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3060700</wp:posOffset>
                </wp:positionV>
                <wp:extent cx="5615940" cy="0"/>
                <wp:effectExtent l="0" t="10795" r="381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41pt;height:0pt;width:442.2pt;mso-position-horizontal:center;mso-position-horizontal-relative:page;mso-position-vertical-relative:margin;z-index:251661312;mso-width-relative:page;mso-height-relative:page;" filled="f" stroked="t" coordsize="21600,21600" o:gfxdata="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CC9ue11gAA&#10;AAgBAAAPAAAAAAAAAAEAIAAAADgAAABkcnMvZG93bnJldi54bWxQSwECFAAUAAAACACHTuJA2BOw&#10;y9EBAABuAwAADgAAAAAAAAABACAAAAA7AQAAZHJzL2Uyb0RvYy54bWxQSwUGAAAAAAYABgBZAQAA&#10;fgUAAAAA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/>
        </w:rPr>
        <w:pict>
          <v:shape id="_x0000_s1027" o:spid="_x0000_s1027" o:spt="136" type="#_x0000_t136" style="position:absolute;left:0pt;margin-top:99.25pt;height:53.85pt;width:411pt;mso-position-horizontal:center;mso-position-horizontal-relative:page;mso-position-vertical-relative:margin;z-index:251660288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重庆市沙坪坝区人民政府文件" style="font-family:方正小标宋_GBK;font-size:36pt;font-weight:bold;v-text-align:center;"/>
          </v:shape>
        </w:pict>
      </w:r>
    </w:p>
    <w:p>
      <w:pPr>
        <w:tabs>
          <w:tab w:val="left" w:pos="6004"/>
        </w:tabs>
        <w:rPr>
          <w:rFonts w:ascii="Times New Roman" w:hAnsi="Times New Roman"/>
        </w:rPr>
      </w:pPr>
    </w:p>
    <w:p>
      <w:pPr>
        <w:tabs>
          <w:tab w:val="left" w:pos="6004"/>
        </w:tabs>
        <w:rPr>
          <w:rFonts w:ascii="Times New Roman" w:hAnsi="Times New Roman"/>
        </w:rPr>
      </w:pPr>
    </w:p>
    <w:p>
      <w:pPr>
        <w:tabs>
          <w:tab w:val="left" w:pos="6004"/>
        </w:tabs>
        <w:rPr>
          <w:rFonts w:ascii="Times New Roman" w:hAnsi="Times New Roman"/>
        </w:rPr>
      </w:pPr>
    </w:p>
    <w:p>
      <w:pPr>
        <w:tabs>
          <w:tab w:val="left" w:pos="6004"/>
        </w:tabs>
        <w:rPr>
          <w:rFonts w:ascii="Times New Roman" w:hAnsi="Times New Roman"/>
        </w:rPr>
      </w:pPr>
    </w:p>
    <w:p>
      <w:pPr>
        <w:tabs>
          <w:tab w:val="left" w:pos="6004"/>
        </w:tabs>
        <w:rPr>
          <w:rFonts w:ascii="Times New Roman" w:hAnsi="Times New Roman"/>
        </w:rPr>
      </w:pPr>
    </w:p>
    <w:p>
      <w:pPr>
        <w:tabs>
          <w:tab w:val="left" w:pos="6004"/>
        </w:tabs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pacing w:line="640" w:lineRule="exact"/>
        <w:jc w:val="center"/>
        <w:rPr>
          <w:rFonts w:ascii="Times New Roman" w:hAnsi="Times New Roman" w:eastAsia="仿宋_GB2312"/>
          <w:color w:val="000000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沙府发〔2021〕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78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号</w:t>
      </w:r>
    </w:p>
    <w:p>
      <w:pPr>
        <w:spacing w:line="600" w:lineRule="exact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554" w:lineRule="exact"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54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重庆市沙坪坝区人民政府</w:t>
      </w:r>
    </w:p>
    <w:p>
      <w:pPr>
        <w:spacing w:line="554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关于加强森林防火工作的通告</w:t>
      </w:r>
    </w:p>
    <w:p>
      <w:pPr>
        <w:spacing w:line="534" w:lineRule="exact"/>
        <w:ind w:firstLine="640" w:firstLineChars="200"/>
        <w:rPr>
          <w:rFonts w:ascii="Times New Roman" w:hAnsi="Times New Roman" w:eastAsia="方正仿宋_GBK"/>
          <w:sz w:val="32"/>
          <w:szCs w:val="24"/>
        </w:rPr>
      </w:pPr>
    </w:p>
    <w:p>
      <w:pPr>
        <w:spacing w:line="554" w:lineRule="exact"/>
        <w:ind w:firstLine="640" w:firstLineChars="200"/>
        <w:rPr>
          <w:rFonts w:ascii="Times New Roman" w:hAnsi="Times New Roman" w:eastAsia="方正仿宋_GBK"/>
          <w:sz w:val="44"/>
          <w:szCs w:val="24"/>
        </w:rPr>
      </w:pPr>
      <w:r>
        <w:rPr>
          <w:rFonts w:ascii="Times New Roman" w:hAnsi="Times New Roman" w:eastAsia="方正仿宋_GBK"/>
          <w:sz w:val="32"/>
          <w:szCs w:val="24"/>
        </w:rPr>
        <w:t>为有效预防森林火灾，保障森林资源和人民群众生命财产安全，根据《中华人民共和国森林法》《森林防火条例》和《重庆市森林防火条例》等有关法律法规，结合我区实际，现将森林防火工作有关事项通告如下。</w:t>
      </w:r>
    </w:p>
    <w:p>
      <w:pPr>
        <w:numPr>
          <w:ilvl w:val="0"/>
          <w:numId w:val="1"/>
        </w:numPr>
        <w:spacing w:line="554" w:lineRule="exact"/>
        <w:ind w:firstLine="640" w:firstLineChars="200"/>
        <w:rPr>
          <w:rFonts w:ascii="Times New Roman" w:hAnsi="Times New Roman" w:eastAsia="方正仿宋_GBK"/>
          <w:sz w:val="32"/>
          <w:szCs w:val="24"/>
        </w:rPr>
      </w:pPr>
      <w:r>
        <w:rPr>
          <w:rFonts w:ascii="Times New Roman" w:hAnsi="Times New Roman" w:eastAsia="方正仿宋_GBK"/>
          <w:sz w:val="32"/>
          <w:szCs w:val="32"/>
        </w:rPr>
        <w:t>森林防火期：</w:t>
      </w:r>
      <w:r>
        <w:rPr>
          <w:rFonts w:hint="eastAsia" w:ascii="Times New Roman" w:hAnsi="Times New Roman" w:eastAsia="方正仿宋_GBK"/>
          <w:sz w:val="32"/>
          <w:szCs w:val="24"/>
        </w:rPr>
        <w:t>每</w:t>
      </w:r>
      <w:r>
        <w:rPr>
          <w:rFonts w:ascii="Times New Roman" w:hAnsi="Times New Roman" w:eastAsia="方正仿宋_GBK"/>
          <w:sz w:val="32"/>
          <w:szCs w:val="24"/>
        </w:rPr>
        <w:t>年1月1日至10月10日。</w:t>
      </w:r>
    </w:p>
    <w:p>
      <w:pPr>
        <w:numPr>
          <w:ilvl w:val="0"/>
          <w:numId w:val="1"/>
        </w:numPr>
        <w:spacing w:line="55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森林防火区域：全区所有林地。</w:t>
      </w:r>
    </w:p>
    <w:p>
      <w:pPr>
        <w:numPr>
          <w:ilvl w:val="0"/>
          <w:numId w:val="1"/>
        </w:numPr>
        <w:spacing w:line="55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森林防火期内，严禁携带火种进入森林防火区域，严禁在林区内、林区边缘及其周边农耕地进行烧荒、烧秸秆、吸烟、打猎、上坟烧纸、燃放烟花爆竹、野炊等一切野外用火。因特殊情况需生产用火或者工程用火的，按照《森林防火条例》规定的权限和程序办理。</w:t>
      </w:r>
    </w:p>
    <w:p>
      <w:pPr>
        <w:numPr>
          <w:ilvl w:val="0"/>
          <w:numId w:val="1"/>
        </w:numPr>
        <w:spacing w:line="554" w:lineRule="exact"/>
        <w:ind w:firstLine="640" w:firstLineChars="200"/>
        <w:rPr>
          <w:rFonts w:ascii="Times New Roman" w:hAnsi="Times New Roman" w:eastAsia="方正仿宋_GBK"/>
          <w:sz w:val="32"/>
          <w:szCs w:val="24"/>
        </w:rPr>
      </w:pPr>
      <w:r>
        <w:rPr>
          <w:rFonts w:ascii="Times New Roman" w:hAnsi="Times New Roman" w:eastAsia="方正仿宋_GBK"/>
          <w:sz w:val="32"/>
          <w:szCs w:val="32"/>
        </w:rPr>
        <w:t>违反本</w:t>
      </w:r>
      <w:r>
        <w:rPr>
          <w:rFonts w:hint="eastAsia" w:ascii="Times New Roman" w:hAnsi="Times New Roman" w:eastAsia="方正仿宋_GBK"/>
          <w:sz w:val="32"/>
          <w:szCs w:val="32"/>
        </w:rPr>
        <w:t>通</w:t>
      </w:r>
      <w:r>
        <w:rPr>
          <w:rFonts w:ascii="Times New Roman" w:hAnsi="Times New Roman" w:eastAsia="方正仿宋_GBK"/>
          <w:sz w:val="32"/>
          <w:szCs w:val="32"/>
        </w:rPr>
        <w:t>告第三条规定，将依照</w:t>
      </w:r>
      <w:r>
        <w:rPr>
          <w:rFonts w:ascii="Times New Roman" w:hAnsi="Times New Roman" w:eastAsia="方正仿宋_GBK"/>
          <w:sz w:val="32"/>
          <w:szCs w:val="24"/>
        </w:rPr>
        <w:t>《重庆市森林防火条例》有关规定进行查处，造成损失的依法承担赔偿责任，构成犯罪的依法追究刑事责任。</w:t>
      </w:r>
    </w:p>
    <w:p>
      <w:pPr>
        <w:spacing w:line="554" w:lineRule="exact"/>
        <w:ind w:firstLine="534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五、一旦发现森林火灾，请立即向镇街、有关单位或区森林防灭火指挥部报告（区森林防灭火报警电话：</w:t>
      </w:r>
      <w:r>
        <w:rPr>
          <w:rFonts w:hint="eastAsia" w:ascii="Times New Roman" w:hAnsi="Times New Roman" w:eastAsia="方正仿宋_GBK"/>
          <w:sz w:val="32"/>
          <w:szCs w:val="32"/>
        </w:rPr>
        <w:t>023-</w:t>
      </w:r>
      <w:r>
        <w:rPr>
          <w:rFonts w:ascii="Times New Roman" w:hAnsi="Times New Roman" w:eastAsia="方正仿宋_GBK"/>
          <w:sz w:val="32"/>
          <w:szCs w:val="32"/>
        </w:rPr>
        <w:t>65</w:t>
      </w:r>
      <w:r>
        <w:rPr>
          <w:rFonts w:hint="eastAsia" w:ascii="Times New Roman" w:hAnsi="Times New Roman" w:eastAsia="方正仿宋_GBK"/>
          <w:sz w:val="32"/>
          <w:szCs w:val="32"/>
        </w:rPr>
        <w:t>512350</w:t>
      </w:r>
      <w:r>
        <w:rPr>
          <w:rFonts w:ascii="Times New Roman" w:hAnsi="Times New Roman" w:eastAsia="方正仿宋_GBK"/>
          <w:sz w:val="32"/>
          <w:szCs w:val="32"/>
        </w:rPr>
        <w:t>）。</w:t>
      </w:r>
    </w:p>
    <w:p>
      <w:pPr>
        <w:spacing w:line="554" w:lineRule="exact"/>
        <w:ind w:firstLine="534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六、本通告自发布之日起施行，原《重庆市沙坪坝区人民政府关于加强森林防火工作的通告》（沙府发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〔202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1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号</w:t>
      </w:r>
      <w:r>
        <w:rPr>
          <w:rFonts w:hint="eastAsia" w:ascii="Times New Roman" w:hAnsi="Times New Roman" w:eastAsia="方正仿宋_GBK"/>
          <w:sz w:val="32"/>
          <w:szCs w:val="32"/>
        </w:rPr>
        <w:t>）同时废止。</w:t>
      </w:r>
    </w:p>
    <w:p>
      <w:pPr>
        <w:tabs>
          <w:tab w:val="left" w:pos="1497"/>
        </w:tabs>
        <w:spacing w:line="554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特此通告。</w:t>
      </w:r>
    </w:p>
    <w:p>
      <w:pPr>
        <w:spacing w:line="554" w:lineRule="exact"/>
        <w:ind w:right="320" w:firstLine="4800" w:firstLineChars="15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54" w:lineRule="exact"/>
        <w:ind w:right="320" w:firstLine="4800" w:firstLineChars="150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54" w:lineRule="exact"/>
        <w:ind w:right="320"/>
        <w:rPr>
          <w:rFonts w:ascii="Times New Roman" w:hAnsi="Times New Roman" w:eastAsia="方正仿宋_GBK"/>
          <w:sz w:val="32"/>
          <w:szCs w:val="32"/>
        </w:rPr>
      </w:pPr>
    </w:p>
    <w:p>
      <w:pPr>
        <w:spacing w:line="554" w:lineRule="exact"/>
        <w:ind w:right="320" w:firstLine="4800" w:firstLineChars="15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重庆市沙坪坝区人民政府</w:t>
      </w:r>
    </w:p>
    <w:p>
      <w:pPr>
        <w:spacing w:line="554" w:lineRule="exact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  </w:t>
      </w:r>
      <w:r>
        <w:rPr>
          <w:rFonts w:ascii="Times New Roman" w:hAnsi="Times New Roman" w:eastAsia="方正仿宋_GBK"/>
          <w:sz w:val="32"/>
          <w:szCs w:val="32"/>
        </w:rPr>
        <w:t>2021年</w:t>
      </w:r>
      <w:r>
        <w:rPr>
          <w:rFonts w:hint="eastAsia" w:ascii="Times New Roman" w:hAnsi="Times New Roman" w:eastAsia="方正仿宋_GBK"/>
          <w:sz w:val="32"/>
          <w:szCs w:val="32"/>
        </w:rPr>
        <w:t>12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</w:rPr>
        <w:t>31</w:t>
      </w:r>
      <w:r>
        <w:rPr>
          <w:rFonts w:ascii="Times New Roman" w:hAnsi="Times New Roman" w:eastAsia="方正仿宋_GBK"/>
          <w:sz w:val="32"/>
          <w:szCs w:val="32"/>
        </w:rPr>
        <w:t>日</w:t>
      </w:r>
    </w:p>
    <w:p>
      <w:pPr>
        <w:spacing w:line="500" w:lineRule="exact"/>
        <w:ind w:firstLine="640" w:firstLineChars="200"/>
        <w:rPr>
          <w:rFonts w:eastAsia="方正仿宋_GBK" w:cs="方正仿宋_GBK"/>
          <w:sz w:val="32"/>
          <w:szCs w:val="32"/>
        </w:rPr>
      </w:pPr>
      <w:r>
        <w:rPr>
          <w:rFonts w:hint="eastAsia" w:eastAsia="方正仿宋_GBK" w:cs="方正仿宋_GBK"/>
          <w:sz w:val="32"/>
          <w:szCs w:val="32"/>
        </w:rPr>
        <w:t>（此件公开发布）</w:t>
      </w:r>
    </w:p>
    <w:p>
      <w:pPr>
        <w:spacing w:line="554" w:lineRule="exact"/>
        <w:jc w:val="center"/>
        <w:rPr>
          <w:rFonts w:ascii="Times New Roman" w:hAnsi="Times New Roman" w:eastAsia="方正仿宋_GBK"/>
          <w:sz w:val="32"/>
          <w:szCs w:val="32"/>
        </w:rPr>
      </w:pPr>
      <w:bookmarkStart w:id="0" w:name="_GoBack"/>
      <w:bookmarkEnd w:id="0"/>
    </w:p>
    <w:p>
      <w:pPr>
        <w:pStyle w:val="2"/>
        <w:spacing w:after="0" w:line="560" w:lineRule="exact"/>
        <w:ind w:firstLine="640" w:firstLineChars="200"/>
        <w:rPr>
          <w:rFonts w:ascii="Times New Roman" w:hAnsi="Times New Roman"/>
          <w:color w:val="000000"/>
          <w:kern w:val="32"/>
          <w:szCs w:val="32"/>
          <w:shd w:val="clear" w:color="auto" w:fill="FFFFFF"/>
        </w:rPr>
      </w:pPr>
    </w:p>
    <w:p>
      <w:pPr>
        <w:pStyle w:val="2"/>
        <w:spacing w:after="0" w:line="560" w:lineRule="exact"/>
        <w:ind w:firstLine="640" w:firstLineChars="200"/>
        <w:rPr>
          <w:rFonts w:ascii="Times New Roman" w:hAnsi="Times New Roman"/>
          <w:color w:val="000000"/>
          <w:kern w:val="32"/>
          <w:szCs w:val="32"/>
          <w:shd w:val="clear" w:color="auto" w:fill="FFFFFF"/>
        </w:rPr>
      </w:pPr>
    </w:p>
    <w:p>
      <w:pPr>
        <w:pStyle w:val="2"/>
        <w:spacing w:after="0" w:line="560" w:lineRule="exact"/>
        <w:ind w:firstLine="640" w:firstLineChars="200"/>
        <w:rPr>
          <w:rFonts w:ascii="Times New Roman" w:hAnsi="Times New Roman"/>
          <w:color w:val="000000"/>
          <w:kern w:val="32"/>
          <w:szCs w:val="32"/>
          <w:shd w:val="clear" w:color="auto" w:fill="FFFFFF"/>
        </w:rPr>
      </w:pPr>
    </w:p>
    <w:p>
      <w:pPr>
        <w:pStyle w:val="2"/>
        <w:spacing w:after="0" w:line="560" w:lineRule="exact"/>
        <w:ind w:firstLine="640" w:firstLineChars="200"/>
        <w:rPr>
          <w:rFonts w:ascii="Times New Roman" w:hAnsi="Times New Roman"/>
          <w:color w:val="000000"/>
          <w:kern w:val="32"/>
          <w:szCs w:val="32"/>
          <w:shd w:val="clear" w:color="auto" w:fill="FFFFFF"/>
        </w:rPr>
      </w:pPr>
    </w:p>
    <w:p>
      <w:pPr>
        <w:pStyle w:val="2"/>
        <w:spacing w:after="0" w:line="560" w:lineRule="exact"/>
        <w:ind w:firstLine="640" w:firstLineChars="200"/>
        <w:rPr>
          <w:rFonts w:ascii="Times New Roman" w:hAnsi="Times New Roman"/>
          <w:color w:val="000000"/>
          <w:kern w:val="32"/>
          <w:szCs w:val="32"/>
          <w:shd w:val="clear" w:color="auto" w:fill="FFFFFF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tabs>
          <w:tab w:val="left" w:pos="8505"/>
        </w:tabs>
        <w:spacing w:line="560" w:lineRule="exact"/>
        <w:ind w:firstLine="280" w:firstLineChars="100"/>
        <w:rPr>
          <w:rFonts w:ascii="Times New Roman" w:hAnsi="Times New Roman" w:eastAsia="方正仿宋_GBK"/>
          <w:sz w:val="28"/>
          <w:szCs w:val="28"/>
        </w:rPr>
      </w:pPr>
      <w:r>
        <w:rPr>
          <w:rFonts w:ascii="Times New Roman" w:hAnsi="Times New Roman" w:eastAsia="方正仿宋_GBK"/>
          <w:sz w:val="28"/>
          <w:szCs w:val="28"/>
        </w:rPr>
        <w:t>重庆市沙坪坝区人民政府办公室          2021年</w:t>
      </w:r>
      <w:r>
        <w:rPr>
          <w:rFonts w:hint="eastAsia" w:ascii="Times New Roman" w:hAnsi="Times New Roman" w:eastAsia="方正仿宋_GBK"/>
          <w:sz w:val="28"/>
          <w:szCs w:val="28"/>
        </w:rPr>
        <w:t>12</w:t>
      </w:r>
      <w:r>
        <w:rPr>
          <w:rFonts w:ascii="Times New Roman" w:hAnsi="Times New Roman" w:eastAsia="方正仿宋_GBK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sz w:val="28"/>
          <w:szCs w:val="28"/>
        </w:rPr>
        <w:t>31</w:t>
      </w:r>
      <w:r>
        <w:rPr>
          <w:rFonts w:ascii="Times New Roman" w:hAnsi="Times New Roman" w:eastAsia="方正仿宋_GBK"/>
          <w:sz w:val="28"/>
          <w:szCs w:val="28"/>
        </w:rPr>
        <w:t>日印发</w:t>
      </w:r>
    </w:p>
    <w:p>
      <w:pPr>
        <w:rPr>
          <w:rFonts w:ascii="Times New Roman" w:hAnsi="Times New Roman"/>
        </w:rPr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474" w:bottom="1985" w:left="1588" w:header="851" w:footer="85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-194310</wp:posOffset>
              </wp:positionV>
              <wp:extent cx="604520" cy="3321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04520" cy="332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3pt;height:26.15pt;width:47.6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QyxadNYAAAAGAQAADwAAAAAAAAABACAAAAA4AAAAZHJzL2Rvd25yZXYueG1sUEsB&#10;AhQAFAAAAAgAh07iQHRHlU0aAgAAGQQAAA4AAAAAAAAAAQAgAAAAOw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5" w:rightChars="174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8DE82F"/>
    <w:multiLevelType w:val="singleLevel"/>
    <w:tmpl w:val="158DE82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B7"/>
    <w:rsid w:val="004D7030"/>
    <w:rsid w:val="0053667A"/>
    <w:rsid w:val="009278B7"/>
    <w:rsid w:val="01FA4A99"/>
    <w:rsid w:val="03C63C72"/>
    <w:rsid w:val="04712124"/>
    <w:rsid w:val="0A533C20"/>
    <w:rsid w:val="0BB537D0"/>
    <w:rsid w:val="21FF3557"/>
    <w:rsid w:val="41AD3E2B"/>
    <w:rsid w:val="4DF0F272"/>
    <w:rsid w:val="67023157"/>
    <w:rsid w:val="7D4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0"/>
    <w:pPr>
      <w:spacing w:after="120"/>
    </w:pPr>
    <w:rPr>
      <w:rFonts w:eastAsia="方正仿宋_GBK"/>
      <w:kern w:val="0"/>
      <w:sz w:val="32"/>
      <w:szCs w:val="24"/>
    </w:rPr>
  </w:style>
  <w:style w:type="paragraph" w:styleId="3">
    <w:name w:val="index 7"/>
    <w:basedOn w:val="1"/>
    <w:next w:val="1"/>
    <w:unhideWhenUsed/>
    <w:qFormat/>
    <w:uiPriority w:val="99"/>
    <w:pPr>
      <w:ind w:left="25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20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8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黑体_GBK" w:hAnsi="Calibri" w:eastAsia="方正黑体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506</Characters>
  <Lines>4</Lines>
  <Paragraphs>1</Paragraphs>
  <TotalTime>1</TotalTime>
  <ScaleCrop>false</ScaleCrop>
  <LinksUpToDate>false</LinksUpToDate>
  <CharactersWithSpaces>593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root</cp:lastModifiedBy>
  <dcterms:modified xsi:type="dcterms:W3CDTF">2022-09-14T15:40:30Z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KSOSaveFontToCloudKey">
    <vt:lpwstr>691935369_cloud</vt:lpwstr>
  </property>
  <property fmtid="{D5CDD505-2E9C-101B-9397-08002B2CF9AE}" pid="4" name="ICV">
    <vt:lpwstr>3CA78736E9FC40E0B8C68EFE75C2C46C</vt:lpwstr>
  </property>
</Properties>
</file>