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93" w:rsidRPr="00F21453" w:rsidRDefault="00321993" w:rsidP="00321993">
      <w:pPr>
        <w:tabs>
          <w:tab w:val="left" w:pos="44"/>
          <w:tab w:val="left" w:pos="1887"/>
        </w:tabs>
        <w:spacing w:line="596" w:lineRule="exact"/>
        <w:contextualSpacing/>
        <w:rPr>
          <w:rFonts w:ascii="Times New Roman" w:eastAsia="方正黑体_GBK" w:hAnsi="Times New Roman" w:cs="Times New Roman"/>
          <w:szCs w:val="32"/>
        </w:rPr>
      </w:pPr>
      <w:r w:rsidRPr="00F21453">
        <w:rPr>
          <w:rFonts w:ascii="Times New Roman" w:eastAsia="方正黑体_GBK" w:hAnsi="Times New Roman" w:cs="Times New Roman"/>
          <w:szCs w:val="32"/>
        </w:rPr>
        <w:t>附件</w:t>
      </w:r>
      <w:r w:rsidRPr="00F21453">
        <w:rPr>
          <w:rFonts w:ascii="Times New Roman" w:eastAsia="方正黑体_GBK" w:hAnsi="Times New Roman" w:cs="Times New Roman"/>
          <w:szCs w:val="32"/>
        </w:rPr>
        <w:t>3</w:t>
      </w:r>
    </w:p>
    <w:p w:rsidR="00321993" w:rsidRPr="00F21453" w:rsidRDefault="00321993" w:rsidP="00321993">
      <w:pPr>
        <w:pStyle w:val="a3"/>
        <w:spacing w:before="0" w:beforeAutospacing="0" w:afterLines="50" w:afterAutospacing="0" w:line="596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 w:rsidRPr="00F21453">
        <w:rPr>
          <w:rFonts w:ascii="Times New Roman" w:eastAsia="方正小标宋_GBK" w:hAnsi="Times New Roman" w:cs="Times New Roman"/>
          <w:kern w:val="2"/>
          <w:sz w:val="44"/>
          <w:szCs w:val="44"/>
        </w:rPr>
        <w:t>沙坪坝区指定残疾评定医院</w:t>
      </w:r>
    </w:p>
    <w:tbl>
      <w:tblPr>
        <w:tblW w:w="9606" w:type="dxa"/>
        <w:tblLayout w:type="fixed"/>
        <w:tblLook w:val="0000"/>
      </w:tblPr>
      <w:tblGrid>
        <w:gridCol w:w="1384"/>
        <w:gridCol w:w="3119"/>
        <w:gridCol w:w="2976"/>
        <w:gridCol w:w="2127"/>
      </w:tblGrid>
      <w:tr w:rsidR="00321993" w:rsidRPr="00F21453" w:rsidTr="006F136B">
        <w:trPr>
          <w:trHeight w:val="4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评定类别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评定医院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评定医师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评定时间</w:t>
            </w:r>
          </w:p>
        </w:tc>
      </w:tr>
      <w:tr w:rsidR="00321993" w:rsidRPr="00F21453" w:rsidTr="006F136B">
        <w:trPr>
          <w:trHeight w:val="3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视力残疾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沙坪坝区人民医院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李宇、王娟、胡文静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每周二、四全天</w:t>
            </w:r>
          </w:p>
        </w:tc>
      </w:tr>
      <w:tr w:rsidR="00321993" w:rsidRPr="00F21453" w:rsidTr="006F136B">
        <w:trPr>
          <w:trHeight w:val="3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听力残疾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沙坪坝区人民医院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刘珂、王努、薛莲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每周二、四全天</w:t>
            </w:r>
          </w:p>
        </w:tc>
      </w:tr>
      <w:tr w:rsidR="00321993" w:rsidRPr="00F21453" w:rsidTr="006F136B">
        <w:trPr>
          <w:trHeight w:val="3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言语残疾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沙坪坝区人民医院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谢志群、周景英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每周二、四全天</w:t>
            </w:r>
          </w:p>
        </w:tc>
      </w:tr>
      <w:tr w:rsidR="00321993" w:rsidRPr="00F21453" w:rsidTr="006F136B">
        <w:trPr>
          <w:trHeight w:val="3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肢体残疾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沙坪坝区人民医院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吴庆、唐秀宏、袁昭华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每周二、四全天</w:t>
            </w:r>
          </w:p>
        </w:tc>
      </w:tr>
      <w:tr w:rsidR="00321993" w:rsidRPr="00F21453" w:rsidTr="006F136B">
        <w:trPr>
          <w:trHeight w:val="3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智力残疾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沙坪坝区精神卫生中心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平兴俊、李云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每周二全天</w:t>
            </w:r>
          </w:p>
        </w:tc>
      </w:tr>
      <w:tr w:rsidR="00321993" w:rsidRPr="00F21453" w:rsidTr="006F136B">
        <w:trPr>
          <w:trHeight w:val="3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精神残疾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沙坪坝区精神卫生中心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C348AB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348AB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王剑平、杨勋莉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每周二全天</w:t>
            </w:r>
          </w:p>
        </w:tc>
      </w:tr>
    </w:tbl>
    <w:p w:rsidR="00321993" w:rsidRPr="00F21453" w:rsidRDefault="00321993" w:rsidP="00321993">
      <w:pPr>
        <w:pStyle w:val="a3"/>
        <w:spacing w:beforeLines="50" w:beforeAutospacing="0" w:afterLines="50" w:afterAutospacing="0" w:line="596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 w:rsidRPr="00F21453">
        <w:rPr>
          <w:rFonts w:ascii="Times New Roman" w:eastAsia="方正小标宋_GBK" w:hAnsi="Times New Roman" w:cs="Times New Roman"/>
          <w:kern w:val="2"/>
          <w:sz w:val="44"/>
          <w:szCs w:val="44"/>
        </w:rPr>
        <w:t>市级指定复查评定医院</w:t>
      </w:r>
    </w:p>
    <w:tbl>
      <w:tblPr>
        <w:tblW w:w="7479" w:type="dxa"/>
        <w:jc w:val="center"/>
        <w:tblLayout w:type="fixed"/>
        <w:tblLook w:val="0000"/>
      </w:tblPr>
      <w:tblGrid>
        <w:gridCol w:w="1383"/>
        <w:gridCol w:w="3687"/>
        <w:gridCol w:w="2409"/>
      </w:tblGrid>
      <w:tr w:rsidR="00321993" w:rsidRPr="00F21453" w:rsidTr="006F136B">
        <w:trPr>
          <w:trHeight w:val="471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评定类别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评定医院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评定医师</w:t>
            </w:r>
          </w:p>
        </w:tc>
      </w:tr>
      <w:tr w:rsidR="00321993" w:rsidRPr="00F21453" w:rsidTr="006F136B">
        <w:trPr>
          <w:trHeight w:val="360"/>
          <w:jc w:val="center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视力残疾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重庆医科大学附属第二医院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汤永强</w:t>
            </w:r>
          </w:p>
        </w:tc>
      </w:tr>
      <w:tr w:rsidR="00321993" w:rsidRPr="00F21453" w:rsidTr="006F136B">
        <w:trPr>
          <w:trHeight w:val="360"/>
          <w:jc w:val="center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重庆市急救医疗中心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陈再洪</w:t>
            </w:r>
          </w:p>
        </w:tc>
      </w:tr>
      <w:tr w:rsidR="00321993" w:rsidRPr="00F21453" w:rsidTr="006F136B">
        <w:trPr>
          <w:trHeight w:val="360"/>
          <w:jc w:val="center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听力残疾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重庆医科大学附属第一医院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钟时勋</w:t>
            </w:r>
          </w:p>
        </w:tc>
      </w:tr>
      <w:tr w:rsidR="00321993" w:rsidRPr="00F21453" w:rsidTr="006F136B">
        <w:trPr>
          <w:trHeight w:val="360"/>
          <w:jc w:val="center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重庆市人民医院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李朝军</w:t>
            </w:r>
          </w:p>
        </w:tc>
      </w:tr>
      <w:tr w:rsidR="00321993" w:rsidRPr="00F21453" w:rsidTr="006F136B">
        <w:trPr>
          <w:trHeight w:val="360"/>
          <w:jc w:val="center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言语残疾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重庆医科大学附属第一医院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秦新月</w:t>
            </w:r>
          </w:p>
        </w:tc>
      </w:tr>
      <w:tr w:rsidR="00321993" w:rsidRPr="00F21453" w:rsidTr="006F136B">
        <w:trPr>
          <w:trHeight w:val="360"/>
          <w:jc w:val="center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重庆市人民医院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周志强</w:t>
            </w:r>
          </w:p>
        </w:tc>
      </w:tr>
      <w:tr w:rsidR="00321993" w:rsidRPr="00F21453" w:rsidTr="006F136B">
        <w:trPr>
          <w:trHeight w:val="360"/>
          <w:jc w:val="center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肢体残疾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重庆医科大学附属第二医院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虞乐华</w:t>
            </w:r>
          </w:p>
        </w:tc>
      </w:tr>
      <w:tr w:rsidR="00321993" w:rsidRPr="00F21453" w:rsidTr="006F136B">
        <w:trPr>
          <w:trHeight w:val="360"/>
          <w:jc w:val="center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hd w:val="solid" w:color="FFFFFF" w:fill="auto"/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重庆市人民医院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周</w:t>
            </w: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波</w:t>
            </w:r>
          </w:p>
        </w:tc>
      </w:tr>
      <w:tr w:rsidR="00321993" w:rsidRPr="00F21453" w:rsidTr="006F136B">
        <w:trPr>
          <w:trHeight w:val="360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智力残疾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重庆市精神卫生中心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邱建国</w:t>
            </w:r>
          </w:p>
        </w:tc>
      </w:tr>
      <w:tr w:rsidR="00321993" w:rsidRPr="00F21453" w:rsidTr="006F136B">
        <w:trPr>
          <w:trHeight w:val="360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93" w:rsidRPr="00F21453" w:rsidRDefault="00321993" w:rsidP="006F136B">
            <w:pPr>
              <w:autoSpaceDN w:val="0"/>
              <w:spacing w:line="596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精神残疾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重庆市精神卫生中心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21993" w:rsidRPr="00F21453" w:rsidRDefault="00321993" w:rsidP="006F136B">
            <w:pPr>
              <w:spacing w:line="596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邱继红、王</w:t>
            </w: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F2145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捷</w:t>
            </w:r>
          </w:p>
        </w:tc>
      </w:tr>
    </w:tbl>
    <w:p w:rsidR="008E3543" w:rsidRDefault="00321993"/>
    <w:sectPr w:rsidR="008E3543" w:rsidSect="00B5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993"/>
    <w:rsid w:val="00321993"/>
    <w:rsid w:val="00A546B2"/>
    <w:rsid w:val="00B5483B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3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1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2021-11-18T04:33:00Z</dcterms:created>
  <dcterms:modified xsi:type="dcterms:W3CDTF">2021-11-18T04:33:00Z</dcterms:modified>
</cp:coreProperties>
</file>