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tabs>
          <w:tab w:val="right" w:leader="dot" w:pos="9014"/>
        </w:tabs>
        <w:kinsoku/>
        <w:wordWrap/>
        <w:overflowPunct/>
        <w:topLinePunct w:val="0"/>
        <w:autoSpaceDN/>
        <w:bidi w:val="0"/>
        <w:adjustRightInd/>
        <w:snapToGrid/>
        <w:spacing w:line="594" w:lineRule="exact"/>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沙减办〔2024〕2号</w:t>
      </w:r>
    </w:p>
    <w:p>
      <w:pPr>
        <w:rPr>
          <w:rFonts w:hint="default"/>
          <w:lang w:val="en-US" w:eastAsia="zh-CN"/>
        </w:rPr>
      </w:pPr>
    </w:p>
    <w:p>
      <w:pPr>
        <w:pStyle w:val="12"/>
        <w:keepNext w:val="0"/>
        <w:keepLines w:val="0"/>
        <w:pageBreakBefore w:val="0"/>
        <w:widowControl w:val="0"/>
        <w:tabs>
          <w:tab w:val="right" w:leader="dot" w:pos="9014"/>
        </w:tabs>
        <w:kinsoku/>
        <w:wordWrap/>
        <w:overflowPunct/>
        <w:topLinePunct w:val="0"/>
        <w:autoSpaceDN/>
        <w:bidi w:val="0"/>
        <w:adjustRightInd/>
        <w:snapToGrid/>
        <w:spacing w:line="594" w:lineRule="exact"/>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重庆市沙坪坝区减灾委员会办公室关于印发自然灾害防治专项指挥部2024年重点任务清单的通知</w:t>
      </w:r>
    </w:p>
    <w:p>
      <w:pPr>
        <w:rPr>
          <w:rFonts w:hint="eastAsia"/>
          <w:lang w:val="en-US" w:eastAsia="zh-CN"/>
        </w:rPr>
      </w:pPr>
    </w:p>
    <w:p>
      <w:pPr>
        <w:pStyle w:val="12"/>
        <w:keepNext w:val="0"/>
        <w:keepLines w:val="0"/>
        <w:pageBreakBefore w:val="0"/>
        <w:widowControl w:val="0"/>
        <w:tabs>
          <w:tab w:val="right" w:leader="dot" w:pos="9014"/>
        </w:tabs>
        <w:kinsoku/>
        <w:wordWrap/>
        <w:overflowPunct/>
        <w:topLinePunct w:val="0"/>
        <w:autoSpaceDN/>
        <w:bidi w:val="0"/>
        <w:adjustRightInd/>
        <w:snapToGrid/>
        <w:spacing w:line="594" w:lineRule="exac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各镇街、</w:t>
      </w:r>
      <w:r>
        <w:rPr>
          <w:rFonts w:hint="eastAsia" w:cs="Times New Roman"/>
          <w:sz w:val="32"/>
          <w:szCs w:val="32"/>
          <w:lang w:val="en-US" w:eastAsia="zh-CN"/>
        </w:rPr>
        <w:t>管委会，</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减灾委</w:t>
      </w:r>
      <w:r>
        <w:rPr>
          <w:rFonts w:hint="default" w:ascii="Times New Roman" w:hAnsi="Times New Roman" w:eastAsia="方正仿宋_GBK" w:cs="Times New Roman"/>
          <w:sz w:val="32"/>
          <w:szCs w:val="32"/>
          <w:lang w:val="en-US" w:eastAsia="zh-CN"/>
        </w:rPr>
        <w:t>各成员单位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adjustRightInd/>
        <w:snapToGrid/>
        <w:spacing w:line="594" w:lineRule="exact"/>
        <w:ind w:firstLine="642" w:firstLineChars="200"/>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bidi="ar-SA"/>
        </w:rPr>
        <w:t>按照《</w:t>
      </w:r>
      <w:r>
        <w:rPr>
          <w:rFonts w:hint="default" w:ascii="Times New Roman" w:hAnsi="Times New Roman" w:eastAsia="方正仿宋_GBK" w:cs="Times New Roman"/>
          <w:kern w:val="2"/>
          <w:sz w:val="32"/>
          <w:szCs w:val="32"/>
          <w:lang w:val="en-US" w:eastAsia="zh-CN" w:bidi="ar-SA"/>
        </w:rPr>
        <w:t>重庆市减灾委员会办公室</w:t>
      </w:r>
      <w:r>
        <w:rPr>
          <w:rFonts w:hint="default" w:ascii="Times New Roman" w:hAnsi="Times New Roman" w:eastAsia="方正仿宋_GBK" w:cs="Times New Roman"/>
          <w:kern w:val="2"/>
          <w:sz w:val="32"/>
          <w:szCs w:val="32"/>
          <w:lang w:bidi="ar-SA"/>
        </w:rPr>
        <w:t>&lt;关于印发自然灾害防治专项指挥部2024年重点任务清单的通知&gt;》相</w:t>
      </w:r>
      <w:r>
        <w:rPr>
          <w:rFonts w:hint="default" w:ascii="Times New Roman" w:hAnsi="Times New Roman" w:eastAsia="方正仿宋_GBK" w:cs="Times New Roman"/>
          <w:sz w:val="32"/>
          <w:szCs w:val="32"/>
        </w:rPr>
        <w:t>关工作要求和</w:t>
      </w:r>
      <w:r>
        <w:rPr>
          <w:rFonts w:hint="default" w:ascii="Times New Roman" w:hAnsi="Times New Roman" w:eastAsia="方正仿宋_GBK" w:cs="Times New Roman"/>
          <w:b w:val="0"/>
          <w:bCs w:val="0"/>
          <w:kern w:val="2"/>
          <w:sz w:val="32"/>
          <w:szCs w:val="32"/>
          <w:lang w:val="en-US" w:bidi="ar-SA"/>
        </w:rPr>
        <w:t>《</w:t>
      </w:r>
      <w:r>
        <w:rPr>
          <w:rFonts w:hint="default" w:ascii="Times New Roman" w:hAnsi="Times New Roman" w:eastAsia="方正仿宋_GBK" w:cs="Times New Roman"/>
          <w:kern w:val="2"/>
          <w:sz w:val="32"/>
          <w:szCs w:val="32"/>
          <w:lang w:bidi="ar-SA"/>
        </w:rPr>
        <w:t>2024年</w:t>
      </w:r>
      <w:r>
        <w:rPr>
          <w:rFonts w:hint="default" w:ascii="Times New Roman" w:hAnsi="Times New Roman" w:eastAsia="方正仿宋_GBK" w:cs="Times New Roman"/>
          <w:kern w:val="2"/>
          <w:sz w:val="32"/>
          <w:szCs w:val="32"/>
          <w:lang w:val="en-US" w:eastAsia="zh-CN" w:bidi="ar-SA"/>
        </w:rPr>
        <w:t>全区</w:t>
      </w:r>
      <w:r>
        <w:rPr>
          <w:rFonts w:hint="default" w:ascii="Times New Roman" w:hAnsi="Times New Roman" w:eastAsia="方正仿宋_GBK" w:cs="Times New Roman"/>
          <w:kern w:val="2"/>
          <w:sz w:val="32"/>
          <w:szCs w:val="32"/>
          <w:lang w:bidi="ar-SA"/>
        </w:rPr>
        <w:t>安全生产与</w:t>
      </w:r>
      <w:r>
        <w:rPr>
          <w:rFonts w:hint="eastAsia" w:ascii="Times New Roman" w:hAnsi="Times New Roman" w:cs="Times New Roman"/>
          <w:kern w:val="2"/>
          <w:sz w:val="32"/>
          <w:szCs w:val="32"/>
          <w:lang w:val="en-US" w:eastAsia="zh-CN" w:bidi="ar-SA"/>
        </w:rPr>
        <w:t>防灾减灾救灾</w:t>
      </w:r>
      <w:r>
        <w:rPr>
          <w:rFonts w:hint="default" w:ascii="Times New Roman" w:hAnsi="Times New Roman" w:eastAsia="方正仿宋_GBK" w:cs="Times New Roman"/>
          <w:kern w:val="2"/>
          <w:sz w:val="32"/>
          <w:szCs w:val="32"/>
          <w:lang w:bidi="ar-SA"/>
        </w:rPr>
        <w:t>工作要点</w:t>
      </w:r>
      <w:r>
        <w:rPr>
          <w:rFonts w:hint="default" w:ascii="Times New Roman" w:hAnsi="Times New Roman" w:eastAsia="方正仿宋_GBK" w:cs="Times New Roman"/>
          <w:b w:val="0"/>
          <w:bCs w:val="0"/>
          <w:kern w:val="2"/>
          <w:sz w:val="32"/>
          <w:szCs w:val="32"/>
          <w:lang w:val="en-US" w:bidi="ar-SA"/>
        </w:rPr>
        <w:t>》</w:t>
      </w:r>
      <w:r>
        <w:rPr>
          <w:rFonts w:hint="default" w:ascii="Times New Roman" w:hAnsi="Times New Roman" w:eastAsia="方正仿宋_GBK" w:cs="Times New Roman"/>
          <w:kern w:val="2"/>
          <w:sz w:val="32"/>
          <w:szCs w:val="32"/>
          <w:lang w:val="en-US" w:eastAsia="zh-CN" w:bidi="ar-SA"/>
        </w:rPr>
        <w:t>明确的全区防灾减灾救灾</w:t>
      </w:r>
      <w:r>
        <w:rPr>
          <w:rFonts w:hint="default" w:ascii="Times New Roman" w:hAnsi="Times New Roman" w:eastAsia="方正仿宋_GBK" w:cs="Times New Roman"/>
          <w:kern w:val="2"/>
          <w:sz w:val="32"/>
          <w:szCs w:val="32"/>
          <w:lang w:eastAsia="zh-CN" w:bidi="ar-SA"/>
        </w:rPr>
        <w:t>重点工作任务，为确保相关工作落到实处、取得实效，</w:t>
      </w:r>
      <w:r>
        <w:rPr>
          <w:rFonts w:hint="default" w:ascii="Times New Roman" w:hAnsi="Times New Roman" w:eastAsia="方正仿宋_GBK" w:cs="Times New Roman"/>
          <w:sz w:val="32"/>
          <w:szCs w:val="32"/>
          <w:lang w:val="en-US" w:eastAsia="zh-CN"/>
        </w:rPr>
        <w:t>区减灾办</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rPr>
        <w:t>成员单位对年度要点进行任务细化和责任分解。现将《2024年全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森林防灭火重点任务清单》《2024年全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防汛抗旱重点任务清单》《2024年全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地震地质灾害防治救援重点任务清单》《2024年全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气象灾害防御重点任务清单》印发你们，请认真抓好贯彻落实。</w:t>
      </w:r>
    </w:p>
    <w:p>
      <w:pPr>
        <w:pStyle w:val="19"/>
        <w:keepNext w:val="0"/>
        <w:keepLines w:val="0"/>
        <w:pageBreakBefore w:val="0"/>
        <w:widowControl w:val="0"/>
        <w:kinsoku/>
        <w:wordWrap/>
        <w:overflowPunct/>
        <w:topLinePunct w:val="0"/>
        <w:bidi w:val="0"/>
        <w:adjustRightInd/>
        <w:snapToGrid/>
        <w:spacing w:line="594" w:lineRule="exact"/>
        <w:ind w:firstLine="0" w:firstLineChars="0"/>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    各</w:t>
      </w:r>
      <w:r>
        <w:rPr>
          <w:rFonts w:hint="default" w:ascii="Times New Roman" w:hAnsi="Times New Roman" w:eastAsia="方正仿宋_GBK" w:cs="Times New Roman"/>
          <w:color w:val="auto"/>
          <w:kern w:val="2"/>
          <w:sz w:val="32"/>
          <w:szCs w:val="32"/>
          <w:lang w:eastAsia="zh-CN"/>
        </w:rPr>
        <w:t>区</w:t>
      </w:r>
      <w:r>
        <w:rPr>
          <w:rFonts w:hint="default" w:ascii="Times New Roman" w:hAnsi="Times New Roman" w:eastAsia="方正仿宋_GBK" w:cs="Times New Roman"/>
          <w:color w:val="auto"/>
          <w:kern w:val="2"/>
          <w:sz w:val="32"/>
          <w:szCs w:val="32"/>
        </w:rPr>
        <w:t>级牵头部门要加强行业统筹和</w:t>
      </w:r>
      <w:r>
        <w:rPr>
          <w:rFonts w:hint="default" w:ascii="Times New Roman" w:hAnsi="Times New Roman" w:eastAsia="方正仿宋_GBK" w:cs="Times New Roman"/>
          <w:color w:val="auto"/>
          <w:kern w:val="2"/>
          <w:sz w:val="32"/>
          <w:szCs w:val="32"/>
          <w:lang w:val="en-US" w:eastAsia="zh-CN"/>
        </w:rPr>
        <w:t>镇街</w:t>
      </w:r>
      <w:r>
        <w:rPr>
          <w:rFonts w:hint="default" w:ascii="Times New Roman" w:hAnsi="Times New Roman" w:eastAsia="方正仿宋_GBK" w:cs="Times New Roman"/>
          <w:color w:val="auto"/>
          <w:kern w:val="2"/>
          <w:sz w:val="32"/>
          <w:szCs w:val="32"/>
        </w:rPr>
        <w:t>督导，确保各项重点任务顺利推进、按时完成。</w:t>
      </w:r>
      <w:r>
        <w:rPr>
          <w:rFonts w:hint="default" w:ascii="Times New Roman" w:hAnsi="Times New Roman" w:eastAsia="方正仿宋_GBK" w:cs="Times New Roman"/>
          <w:color w:val="auto"/>
          <w:kern w:val="2"/>
          <w:sz w:val="32"/>
          <w:szCs w:val="32"/>
          <w:lang w:val="en-US"/>
        </w:rPr>
        <w:t>各</w:t>
      </w:r>
      <w:r>
        <w:rPr>
          <w:rFonts w:hint="default" w:ascii="Times New Roman" w:hAnsi="Times New Roman" w:eastAsia="方正仿宋_GBK" w:cs="Times New Roman"/>
          <w:color w:val="auto"/>
          <w:kern w:val="2"/>
          <w:sz w:val="32"/>
          <w:szCs w:val="32"/>
          <w:lang w:val="en-US" w:eastAsia="zh-CN"/>
        </w:rPr>
        <w:t>镇街</w:t>
      </w:r>
      <w:r>
        <w:rPr>
          <w:rFonts w:hint="default" w:ascii="Times New Roman" w:hAnsi="Times New Roman" w:eastAsia="方正仿宋_GBK" w:cs="Times New Roman"/>
          <w:color w:val="auto"/>
          <w:kern w:val="2"/>
          <w:sz w:val="32"/>
          <w:szCs w:val="32"/>
        </w:rPr>
        <w:t>要全面对接</w:t>
      </w:r>
      <w:r>
        <w:rPr>
          <w:rFonts w:hint="default" w:ascii="Times New Roman" w:hAnsi="Times New Roman" w:eastAsia="方正仿宋_GBK" w:cs="Times New Roman"/>
          <w:color w:val="auto"/>
          <w:kern w:val="2"/>
          <w:sz w:val="32"/>
          <w:szCs w:val="32"/>
          <w:lang w:val="en-US" w:eastAsia="zh-CN"/>
        </w:rPr>
        <w:t>区</w:t>
      </w:r>
      <w:r>
        <w:rPr>
          <w:rFonts w:hint="default" w:ascii="Times New Roman" w:hAnsi="Times New Roman" w:eastAsia="方正仿宋_GBK" w:cs="Times New Roman"/>
          <w:color w:val="auto"/>
          <w:kern w:val="2"/>
          <w:sz w:val="32"/>
          <w:szCs w:val="32"/>
        </w:rPr>
        <w:t>级要点和各专项指挥部重点任务清单，因地制宜，研究细化本级年度防灾减</w:t>
      </w:r>
      <w:r>
        <w:rPr>
          <w:rFonts w:hint="eastAsia" w:ascii="Times New Roman" w:eastAsia="方正仿宋_GBK" w:cs="Times New Roman"/>
          <w:color w:val="auto"/>
          <w:kern w:val="2"/>
          <w:sz w:val="32"/>
          <w:szCs w:val="32"/>
          <w:lang w:eastAsia="zh-CN"/>
        </w:rPr>
        <w:t>灾</w:t>
      </w:r>
      <w:r>
        <w:rPr>
          <w:rFonts w:hint="default" w:ascii="Times New Roman" w:hAnsi="Times New Roman" w:eastAsia="方正仿宋_GBK" w:cs="Times New Roman"/>
          <w:color w:val="auto"/>
          <w:kern w:val="2"/>
          <w:sz w:val="32"/>
          <w:szCs w:val="32"/>
        </w:rPr>
        <w:t>救灾工作任务清单，挂图作战、打表推进，确保各项工作取得实效。</w:t>
      </w:r>
    </w:p>
    <w:p>
      <w:pPr>
        <w:keepNext w:val="0"/>
        <w:keepLines w:val="0"/>
        <w:pageBreakBefore w:val="0"/>
        <w:widowControl w:val="0"/>
        <w:kinsoku/>
        <w:wordWrap/>
        <w:overflowPunct/>
        <w:topLinePunct w:val="0"/>
        <w:bidi w:val="0"/>
        <w:adjustRightInd/>
        <w:snapToGrid/>
        <w:spacing w:line="594" w:lineRule="exact"/>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snapToGrid/>
        <w:spacing w:line="594" w:lineRule="exact"/>
        <w:ind w:firstLine="642"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adjustRightInd/>
        <w:snapToGrid/>
        <w:spacing w:line="594" w:lineRule="exact"/>
        <w:ind w:firstLine="642" w:firstLineChars="200"/>
        <w:jc w:val="center"/>
        <w:outlineLvl w:val="9"/>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沙坪坝区</w:t>
      </w:r>
      <w:r>
        <w:rPr>
          <w:rFonts w:hint="default" w:ascii="Times New Roman" w:hAnsi="Times New Roman" w:eastAsia="方正仿宋_GBK" w:cs="Times New Roman"/>
          <w:sz w:val="32"/>
          <w:szCs w:val="32"/>
        </w:rPr>
        <w:t>减灾委员会办公室</w:t>
      </w:r>
    </w:p>
    <w:p>
      <w:pPr>
        <w:keepNext w:val="0"/>
        <w:keepLines w:val="0"/>
        <w:pageBreakBefore w:val="0"/>
        <w:widowControl w:val="0"/>
        <w:kinsoku/>
        <w:wordWrap/>
        <w:overflowPunct/>
        <w:topLinePunct w:val="0"/>
        <w:autoSpaceDE/>
        <w:autoSpaceDN/>
        <w:bidi w:val="0"/>
        <w:adjustRightInd/>
        <w:snapToGrid/>
        <w:spacing w:line="594" w:lineRule="exact"/>
        <w:ind w:right="1284" w:rightChars="40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19</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kern w:val="2"/>
          <w:sz w:val="32"/>
          <w:szCs w:val="32"/>
          <w:lang w:val="en-US" w:eastAsia="zh-CN" w:bidi="ar-SA"/>
        </w:rPr>
      </w:pPr>
    </w:p>
    <w:p>
      <w:pPr>
        <w:tabs>
          <w:tab w:val="left" w:pos="1933"/>
        </w:tabs>
        <w:jc w:val="left"/>
        <w:rPr>
          <w:rFonts w:hint="default"/>
          <w:lang w:val="en-US" w:eastAsia="zh-CN"/>
        </w:rPr>
        <w:sectPr>
          <w:footerReference r:id="rId3" w:type="default"/>
          <w:footerReference r:id="rId4" w:type="even"/>
          <w:pgSz w:w="11906" w:h="16838"/>
          <w:pgMar w:top="1984" w:right="1446" w:bottom="1644" w:left="1446" w:header="851" w:footer="1247" w:gutter="0"/>
          <w:pgNumType w:fmt="decimal"/>
          <w:cols w:space="0" w:num="1"/>
          <w:rtlGutter w:val="0"/>
          <w:docGrid w:type="linesAndChars" w:linePitch="600" w:charSpace="394"/>
        </w:sectPr>
      </w:pPr>
      <w:r>
        <w:rPr>
          <w:rFonts w:hint="eastAsia"/>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2024年全</w:t>
      </w:r>
      <w:r>
        <w:rPr>
          <w:rFonts w:hint="eastAsia" w:ascii="Times New Roman" w:hAnsi="Times New Roman" w:eastAsia="方正小标宋_GBK" w:cs="方正小标宋_GBK"/>
          <w:sz w:val="44"/>
          <w:szCs w:val="44"/>
          <w:lang w:eastAsia="zh-CN"/>
        </w:rPr>
        <w:t>区</w:t>
      </w:r>
      <w:r>
        <w:rPr>
          <w:rFonts w:hint="eastAsia" w:ascii="Times New Roman" w:hAnsi="Times New Roman" w:eastAsia="方正小标宋_GBK" w:cs="方正小标宋_GBK"/>
          <w:sz w:val="44"/>
          <w:szCs w:val="44"/>
        </w:rPr>
        <w:t>森林防灭火</w:t>
      </w:r>
      <w:r>
        <w:rPr>
          <w:rFonts w:ascii="Times New Roman" w:hAnsi="Times New Roman" w:eastAsia="方正小标宋_GBK"/>
          <w:sz w:val="44"/>
          <w:szCs w:val="44"/>
        </w:rPr>
        <w:t>重点任务清单</w:t>
      </w:r>
    </w:p>
    <w:tbl>
      <w:tblPr>
        <w:tblStyle w:val="1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5"/>
        <w:gridCol w:w="615"/>
        <w:gridCol w:w="7179"/>
        <w:gridCol w:w="1797"/>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trPr>
        <w:tc>
          <w:tcPr>
            <w:tcW w:w="8739" w:type="dxa"/>
            <w:gridSpan w:val="3"/>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797"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3279"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blHeader/>
        </w:trPr>
        <w:tc>
          <w:tcPr>
            <w:tcW w:w="13815" w:type="dxa"/>
            <w:gridSpan w:val="5"/>
            <w:vAlign w:val="center"/>
          </w:tcPr>
          <w:p>
            <w:pPr>
              <w:widowControl/>
              <w:spacing w:line="300" w:lineRule="exact"/>
              <w:jc w:val="center"/>
              <w:textAlignment w:val="center"/>
              <w:rPr>
                <w:rFonts w:ascii="Times New Roman" w:hAnsi="Times New Roman" w:eastAsia="方正楷体_GBK"/>
                <w:sz w:val="24"/>
              </w:rPr>
            </w:pPr>
            <w:r>
              <w:rPr>
                <w:rFonts w:hint="eastAsia" w:ascii="Times New Roman" w:hAnsi="Times New Roman" w:eastAsia="方正楷体_GBK"/>
                <w:kern w:val="0"/>
                <w:sz w:val="24"/>
                <w:lang w:bidi="ar"/>
              </w:rPr>
              <w:t>一、推动火灾防控责任落实。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属地党政责任</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ascii="Times New Roman" w:hAnsi="Times New Roman" w:eastAsia="方正仿宋_GBK"/>
                <w:sz w:val="24"/>
              </w:rPr>
              <w:t>出台</w:t>
            </w:r>
            <w:r>
              <w:rPr>
                <w:rFonts w:hint="eastAsia" w:ascii="Times New Roman" w:hAnsi="Times New Roman"/>
                <w:sz w:val="24"/>
                <w:lang w:val="en-US" w:eastAsia="zh-CN"/>
              </w:rPr>
              <w:t>贯彻落实</w:t>
            </w:r>
            <w:r>
              <w:rPr>
                <w:rFonts w:ascii="Times New Roman" w:hAnsi="Times New Roman" w:eastAsia="方正仿宋_GBK"/>
                <w:sz w:val="24"/>
              </w:rPr>
              <w:t>《重庆市全面加强新形势下森林草原防灭火工作实施方案》</w:t>
            </w:r>
            <w:r>
              <w:rPr>
                <w:rFonts w:hint="eastAsia" w:ascii="Times New Roman" w:hAnsi="Times New Roman"/>
                <w:sz w:val="24"/>
                <w:lang w:val="en-US" w:eastAsia="zh-CN"/>
              </w:rPr>
              <w:t>的工作方案</w:t>
            </w:r>
            <w:r>
              <w:rPr>
                <w:rFonts w:ascii="Times New Roman" w:hAnsi="Times New Roman" w:eastAsia="方正仿宋_GBK"/>
                <w:sz w:val="24"/>
              </w:rPr>
              <w:t>，</w:t>
            </w:r>
            <w:r>
              <w:rPr>
                <w:rFonts w:hint="eastAsia" w:ascii="Times New Roman" w:hAnsi="Times New Roman" w:eastAsia="方正仿宋_GBK"/>
                <w:sz w:val="24"/>
              </w:rPr>
              <w:t>结合防火宣传开展1次</w:t>
            </w:r>
            <w:r>
              <w:rPr>
                <w:rFonts w:hint="eastAsia" w:ascii="Times New Roman" w:hAnsi="Times New Roman"/>
                <w:sz w:val="24"/>
                <w:lang w:val="en-US" w:eastAsia="zh-CN"/>
              </w:rPr>
              <w:t>以上</w:t>
            </w:r>
            <w:r>
              <w:rPr>
                <w:rFonts w:hint="eastAsia" w:ascii="Times New Roman" w:hAnsi="Times New Roman" w:eastAsia="方正仿宋_GBK"/>
                <w:sz w:val="24"/>
              </w:rPr>
              <w:t>宣贯活动，</w:t>
            </w:r>
            <w:r>
              <w:rPr>
                <w:rFonts w:ascii="Times New Roman" w:hAnsi="Times New Roman" w:eastAsia="方正仿宋_GBK"/>
                <w:sz w:val="24"/>
              </w:rPr>
              <w:t>落实行政首长抓森林防灭火职责。</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val="en-US" w:eastAsia="zh-CN" w:bidi="ar"/>
              </w:rPr>
              <w:t>区规划自然资源局（林业局），</w:t>
            </w:r>
            <w:r>
              <w:rPr>
                <w:rFonts w:hint="eastAsia" w:ascii="Times New Roman" w:hAnsi="Times New Roman" w:eastAsia="方正仿宋_GBK"/>
                <w:kern w:val="0"/>
                <w:sz w:val="24"/>
                <w:lang w:bidi="ar"/>
              </w:rPr>
              <w:t>各森防指成员单位、</w:t>
            </w: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2</w:t>
            </w:r>
          </w:p>
        </w:tc>
        <w:tc>
          <w:tcPr>
            <w:tcW w:w="7179" w:type="dxa"/>
            <w:vAlign w:val="center"/>
          </w:tcPr>
          <w:p>
            <w:pPr>
              <w:widowControl/>
              <w:spacing w:line="300" w:lineRule="exact"/>
              <w:jc w:val="both"/>
              <w:textAlignment w:val="center"/>
              <w:rPr>
                <w:rFonts w:hint="default" w:ascii="Times New Roman" w:hAnsi="Times New Roman" w:eastAsia="方正仿宋_GBK"/>
                <w:sz w:val="24"/>
              </w:rPr>
            </w:pPr>
            <w:r>
              <w:rPr>
                <w:rFonts w:hint="eastAsia" w:ascii="Times New Roman" w:hAnsi="Times New Roman"/>
                <w:sz w:val="24"/>
                <w:lang w:val="en-US" w:eastAsia="zh-CN"/>
              </w:rPr>
              <w:t>区级</w:t>
            </w:r>
            <w:r>
              <w:rPr>
                <w:rFonts w:hint="eastAsia" w:ascii="Times New Roman" w:hAnsi="Times New Roman" w:eastAsia="方正仿宋_GBK"/>
                <w:sz w:val="24"/>
              </w:rPr>
              <w:t>、</w:t>
            </w:r>
            <w:r>
              <w:rPr>
                <w:rFonts w:hint="eastAsia" w:ascii="Times New Roman" w:hAnsi="Times New Roman"/>
                <w:sz w:val="24"/>
                <w:lang w:val="en-US" w:eastAsia="zh-CN"/>
              </w:rPr>
              <w:t>镇街</w:t>
            </w:r>
            <w:r>
              <w:rPr>
                <w:rFonts w:hint="eastAsia" w:ascii="Times New Roman" w:hAnsi="Times New Roman" w:eastAsia="方正仿宋_GBK"/>
                <w:sz w:val="24"/>
              </w:rPr>
              <w:t>、村（社区）、村（居）民小组、林区农户要层层签订森林防灭火责任书</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6月底前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val="en-US" w:eastAsia="zh-CN" w:bidi="ar"/>
              </w:rPr>
              <w:t>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w:t>
            </w:r>
          </w:p>
        </w:tc>
        <w:tc>
          <w:tcPr>
            <w:tcW w:w="7179" w:type="dxa"/>
            <w:vAlign w:val="center"/>
          </w:tcPr>
          <w:p>
            <w:pPr>
              <w:widowControl/>
              <w:spacing w:line="300" w:lineRule="exact"/>
              <w:jc w:val="both"/>
              <w:textAlignment w:val="center"/>
              <w:rPr>
                <w:rFonts w:hint="default" w:ascii="Times New Roman" w:hAnsi="Times New Roman" w:eastAsia="方正仿宋_GBK"/>
                <w:sz w:val="24"/>
              </w:rPr>
            </w:pPr>
            <w:r>
              <w:rPr>
                <w:rFonts w:hint="eastAsia" w:ascii="Times New Roman" w:hAnsi="Times New Roman"/>
                <w:sz w:val="24"/>
                <w:lang w:val="en-US" w:eastAsia="zh-CN"/>
              </w:rPr>
              <w:t>镇街</w:t>
            </w:r>
            <w:r>
              <w:rPr>
                <w:rFonts w:hint="eastAsia" w:ascii="Times New Roman" w:hAnsi="Times New Roman" w:eastAsia="方正仿宋_GBK"/>
                <w:sz w:val="24"/>
              </w:rPr>
              <w:t>在防火期每月至少专题研究1次本辖区森林防灭火工作</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4</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kern w:val="0"/>
                <w:sz w:val="24"/>
                <w:lang w:bidi="ar"/>
              </w:rPr>
              <w:t>健全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一长三员</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管护机制，依托林长、监督员、指导员、护林员，进一步完善网格化管理体系。</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6</w:t>
            </w:r>
            <w:r>
              <w:rPr>
                <w:rFonts w:ascii="Times New Roman" w:hAnsi="Times New Roman" w:eastAsia="方正仿宋_GBK"/>
                <w:sz w:val="24"/>
              </w:rPr>
              <w:t>月底前</w:t>
            </w:r>
          </w:p>
        </w:tc>
        <w:tc>
          <w:tcPr>
            <w:tcW w:w="3279" w:type="dxa"/>
            <w:vAlign w:val="center"/>
          </w:tcPr>
          <w:p>
            <w:pPr>
              <w:widowControl/>
              <w:spacing w:line="300" w:lineRule="exact"/>
              <w:jc w:val="both"/>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blHead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部门管理责任</w:t>
            </w:r>
          </w:p>
        </w:tc>
        <w:tc>
          <w:tcPr>
            <w:tcW w:w="615" w:type="dxa"/>
            <w:vAlign w:val="center"/>
          </w:tcPr>
          <w:p>
            <w:pPr>
              <w:widowControl/>
              <w:spacing w:line="300" w:lineRule="exact"/>
              <w:jc w:val="center"/>
              <w:textAlignment w:val="center"/>
              <w:rPr>
                <w:rStyle w:val="27"/>
                <w:rFonts w:hint="eastAsia" w:ascii="Times New Roman" w:hAnsi="Times New Roman" w:eastAsia="方正仿宋_GBK"/>
                <w:sz w:val="24"/>
                <w:szCs w:val="24"/>
                <w:lang w:bidi="ar"/>
              </w:rPr>
            </w:pPr>
            <w:r>
              <w:rPr>
                <w:rStyle w:val="27"/>
                <w:rFonts w:hint="eastAsia" w:ascii="Times New Roman" w:hAnsi="Times New Roman" w:eastAsia="方正仿宋_GBK"/>
                <w:sz w:val="24"/>
                <w:szCs w:val="24"/>
                <w:lang w:bidi="ar"/>
              </w:rPr>
              <w:t>5</w:t>
            </w:r>
          </w:p>
        </w:tc>
        <w:tc>
          <w:tcPr>
            <w:tcW w:w="7179" w:type="dxa"/>
            <w:vAlign w:val="center"/>
          </w:tcPr>
          <w:p>
            <w:pPr>
              <w:widowControl/>
              <w:spacing w:line="300" w:lineRule="exact"/>
              <w:jc w:val="both"/>
              <w:textAlignment w:val="center"/>
              <w:rPr>
                <w:rStyle w:val="27"/>
                <w:rFonts w:hint="eastAsia" w:ascii="Times New Roman" w:hAnsi="Times New Roman" w:eastAsia="方正仿宋_GBK"/>
                <w:sz w:val="24"/>
                <w:szCs w:val="24"/>
                <w:lang w:bidi="ar"/>
              </w:rPr>
            </w:pPr>
            <w:r>
              <w:rPr>
                <w:rStyle w:val="27"/>
                <w:rFonts w:hint="eastAsia" w:ascii="Times New Roman" w:hAnsi="Times New Roman" w:eastAsia="方正仿宋_GBK"/>
                <w:sz w:val="24"/>
                <w:szCs w:val="24"/>
                <w:lang w:val="en-US" w:eastAsia="zh-CN" w:bidi="ar"/>
              </w:rPr>
              <w:t>区</w:t>
            </w:r>
            <w:r>
              <w:rPr>
                <w:rStyle w:val="27"/>
                <w:rFonts w:hint="eastAsia" w:ascii="Times New Roman" w:hAnsi="Times New Roman" w:eastAsia="方正仿宋_GBK"/>
                <w:sz w:val="24"/>
                <w:szCs w:val="24"/>
                <w:lang w:bidi="ar"/>
              </w:rPr>
              <w:t>森防指各成员单位按照职责分工，细化本部门森林防灭火责任清单。</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6</w:t>
            </w:r>
            <w:r>
              <w:rPr>
                <w:rFonts w:ascii="Times New Roman" w:hAnsi="Times New Roman" w:eastAsia="方正仿宋_GBK"/>
                <w:sz w:val="24"/>
              </w:rPr>
              <w:t>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6</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应急管理、林业、公安、气象等部门定期召开会商会，研判森林火险形势</w:t>
            </w:r>
            <w:r>
              <w:rPr>
                <w:rFonts w:hint="eastAsia" w:ascii="Times New Roman" w:hAnsi="Times New Roman" w:eastAsia="方正仿宋_GBK"/>
                <w:kern w:val="0"/>
                <w:sz w:val="24"/>
                <w:lang w:eastAsia="zh-CN" w:bidi="ar"/>
              </w:rPr>
              <w:t>；</w:t>
            </w:r>
            <w:r>
              <w:rPr>
                <w:rFonts w:hint="eastAsia" w:ascii="Times New Roman" w:hAnsi="Times New Roman" w:eastAsia="方正仿宋_GBK"/>
                <w:kern w:val="0"/>
                <w:sz w:val="24"/>
                <w:lang w:val="en-US" w:eastAsia="zh-CN" w:bidi="ar"/>
              </w:rPr>
              <w:t>涉林镇街定期会商研判本辖区火险形势。</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val="en-US" w:eastAsia="zh-CN" w:bidi="ar"/>
              </w:rPr>
              <w:t>区规划自然资源局（林业局）、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公安</w:t>
            </w:r>
            <w:r>
              <w:rPr>
                <w:rFonts w:hint="eastAsia" w:ascii="Times New Roman" w:hAnsi="Times New Roman"/>
                <w:kern w:val="0"/>
                <w:sz w:val="24"/>
                <w:lang w:eastAsia="zh-CN" w:bidi="ar"/>
              </w:rPr>
              <w:t>分</w:t>
            </w:r>
            <w:r>
              <w:rPr>
                <w:rFonts w:hint="eastAsia" w:ascii="Times New Roman" w:hAnsi="Times New Roman" w:eastAsia="方正仿宋_GBK"/>
                <w:kern w:val="0"/>
                <w:sz w:val="24"/>
                <w:lang w:bidi="ar"/>
              </w:rPr>
              <w:t>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7</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启动应急响应时，</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森防指办公室牵头组织成员单位派员成立工作专班，实体化运行。</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适时</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应急管理局、各森防指成员单位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tblHead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经营主体责任</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8</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在林区从事各类活动的单位和个人要严格履行防灭火责任，划定责任区，确定责任人，签订责任书。</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w:t>
            </w:r>
            <w:r>
              <w:rPr>
                <w:rFonts w:ascii="Times New Roman" w:hAnsi="Times New Roman" w:eastAsia="方正仿宋_GBK"/>
                <w:sz w:val="24"/>
              </w:rPr>
              <w:t>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Head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护林员责任</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9</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将林区固定哨卡守卡人员及流动巡查护林人员联系电话等登记造册，签订巡山守护责任书（合同），明确每位护林员的管护区域和管护责任。</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w:t>
            </w:r>
            <w:r>
              <w:rPr>
                <w:rFonts w:ascii="Times New Roman" w:hAnsi="Times New Roman" w:eastAsia="方正仿宋_GBK"/>
                <w:sz w:val="24"/>
              </w:rPr>
              <w:t>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Header/>
        </w:trPr>
        <w:tc>
          <w:tcPr>
            <w:tcW w:w="13815"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二、进一步强化火灾源头管控。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强化宣传教育</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10</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kern w:val="0"/>
                <w:sz w:val="24"/>
                <w:lang w:bidi="ar"/>
              </w:rPr>
              <w:t>制定全年森林防灭火宣传方案。</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11</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kern w:val="0"/>
                <w:sz w:val="24"/>
                <w:lang w:bidi="ar"/>
              </w:rPr>
              <w:t>组织</w:t>
            </w:r>
            <w:r>
              <w:rPr>
                <w:rFonts w:hint="eastAsia" w:ascii="Times New Roman" w:hAnsi="Times New Roman"/>
                <w:kern w:val="0"/>
                <w:sz w:val="24"/>
                <w:lang w:val="en-US" w:eastAsia="zh-CN" w:bidi="ar"/>
              </w:rPr>
              <w:t>巡逻车等车辆</w:t>
            </w:r>
            <w:r>
              <w:rPr>
                <w:rFonts w:hint="eastAsia" w:ascii="Times New Roman" w:hAnsi="Times New Roman" w:eastAsia="方正仿宋_GBK"/>
                <w:kern w:val="0"/>
                <w:sz w:val="24"/>
                <w:lang w:bidi="ar"/>
              </w:rPr>
              <w:t>到林区开展森林防灭火宣传，充分利用森林防火宣传月、</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5·12</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防灾减灾日等开展宣传活动。</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落实</w:t>
            </w:r>
            <w:r>
              <w:rPr>
                <w:rFonts w:hint="eastAsia" w:ascii="Times New Roman" w:hAnsi="Times New Roman"/>
                <w:sz w:val="24"/>
                <w:lang w:eastAsia="zh-CN"/>
              </w:rPr>
              <w:t>“</w:t>
            </w:r>
            <w:r>
              <w:rPr>
                <w:rFonts w:hint="eastAsia" w:ascii="Times New Roman" w:hAnsi="Times New Roman" w:eastAsia="方正仿宋_GBK"/>
                <w:sz w:val="24"/>
              </w:rPr>
              <w:t>十户联防</w:t>
            </w:r>
            <w:r>
              <w:rPr>
                <w:rFonts w:hint="eastAsia" w:ascii="Times New Roman" w:hAnsi="Times New Roman"/>
                <w:sz w:val="24"/>
                <w:lang w:eastAsia="zh-CN"/>
              </w:rPr>
              <w:t>”</w:t>
            </w:r>
            <w:r>
              <w:rPr>
                <w:rFonts w:hint="eastAsia" w:ascii="Times New Roman" w:hAnsi="Times New Roman" w:eastAsia="方正仿宋_GBK"/>
                <w:sz w:val="24"/>
              </w:rPr>
              <w:t>机制，将森林防火纳入村规民约。开展</w:t>
            </w:r>
            <w:r>
              <w:rPr>
                <w:rFonts w:hint="eastAsia" w:ascii="Times New Roman" w:hAnsi="Times New Roman"/>
                <w:sz w:val="24"/>
                <w:lang w:eastAsia="zh-CN"/>
              </w:rPr>
              <w:t>“</w:t>
            </w:r>
            <w:r>
              <w:rPr>
                <w:rFonts w:hint="eastAsia" w:ascii="Times New Roman" w:hAnsi="Times New Roman" w:eastAsia="方正仿宋_GBK"/>
                <w:sz w:val="24"/>
              </w:rPr>
              <w:t>敲门行动</w:t>
            </w:r>
            <w:r>
              <w:rPr>
                <w:rFonts w:hint="eastAsia" w:ascii="Times New Roman" w:hAnsi="Times New Roman"/>
                <w:sz w:val="24"/>
                <w:lang w:eastAsia="zh-CN"/>
              </w:rPr>
              <w:t>”“</w:t>
            </w:r>
            <w:r>
              <w:rPr>
                <w:rFonts w:hint="eastAsia" w:ascii="Times New Roman" w:hAnsi="Times New Roman" w:eastAsia="方正仿宋_GBK"/>
                <w:sz w:val="24"/>
              </w:rPr>
              <w:t>万户万人义务宣传队</w:t>
            </w:r>
            <w:r>
              <w:rPr>
                <w:rFonts w:hint="eastAsia" w:ascii="Times New Roman" w:hAnsi="Times New Roman"/>
                <w:sz w:val="24"/>
                <w:lang w:eastAsia="zh-CN"/>
              </w:rPr>
              <w:t>”</w:t>
            </w:r>
            <w:r>
              <w:rPr>
                <w:rFonts w:hint="eastAsia" w:ascii="Times New Roman" w:hAnsi="Times New Roman" w:eastAsia="方正仿宋_GBK"/>
                <w:sz w:val="24"/>
              </w:rPr>
              <w:t>，确保森林防火宣传</w:t>
            </w:r>
            <w:r>
              <w:rPr>
                <w:rFonts w:hint="eastAsia" w:ascii="Times New Roman" w:hAnsi="Times New Roman"/>
                <w:sz w:val="24"/>
                <w:lang w:eastAsia="zh-CN"/>
              </w:rPr>
              <w:t>“</w:t>
            </w:r>
            <w:r>
              <w:rPr>
                <w:rFonts w:hint="eastAsia" w:ascii="Times New Roman" w:hAnsi="Times New Roman" w:eastAsia="方正仿宋_GBK"/>
                <w:sz w:val="24"/>
              </w:rPr>
              <w:t>不漏一户、不漏一人。</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强化风险管控</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13</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制定责任清单、任务清单，落实网格化巡山护林措施，实施挂图作战。</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14</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高火险时段，在主要进山路口、重点防火区域，加密设置临时检查哨卡；加大林区监测和巡查巡护频次，及时发布禁火令、封山令。</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Head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开展隐患排查</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15</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开展林区输配电设施隐患排查专项行动，实行</w:t>
            </w:r>
            <w:r>
              <w:rPr>
                <w:rFonts w:hint="eastAsia" w:ascii="Times New Roman" w:hAnsi="Times New Roman"/>
                <w:sz w:val="24"/>
                <w:lang w:eastAsia="zh-CN"/>
              </w:rPr>
              <w:t>“</w:t>
            </w:r>
            <w:r>
              <w:rPr>
                <w:rFonts w:hint="eastAsia" w:ascii="Times New Roman" w:hAnsi="Times New Roman" w:eastAsia="方正仿宋_GBK"/>
                <w:sz w:val="24"/>
              </w:rPr>
              <w:t>一目标一台账</w:t>
            </w:r>
            <w:r>
              <w:rPr>
                <w:rFonts w:hint="eastAsia" w:ascii="Times New Roman" w:hAnsi="Times New Roman"/>
                <w:sz w:val="24"/>
                <w:lang w:eastAsia="zh-CN"/>
              </w:rPr>
              <w:t>”</w:t>
            </w:r>
            <w:r>
              <w:rPr>
                <w:rFonts w:hint="eastAsia" w:ascii="Times New Roman" w:hAnsi="Times New Roman" w:eastAsia="方正仿宋_GBK"/>
                <w:sz w:val="24"/>
              </w:rPr>
              <w:t>，落实隐患治理清单销号制。</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hint="eastAsia" w:ascii="Times New Roman" w:hAnsi="Times New Roman" w:eastAsia="方正仿宋_GBK"/>
                <w:sz w:val="24"/>
              </w:rPr>
            </w:pPr>
          </w:p>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区规划自然资源局（林业局）、市区供电公司</w:t>
            </w:r>
            <w:r>
              <w:rPr>
                <w:rFonts w:hint="eastAsia" w:ascii="Times New Roman" w:hAnsi="Times New Roman"/>
                <w:sz w:val="24"/>
                <w:lang w:eastAsia="zh-CN"/>
              </w:rPr>
              <w:t>、</w:t>
            </w: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16</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sz w:val="24"/>
                <w:lang w:eastAsia="zh-CN"/>
              </w:rPr>
              <w:t>“</w:t>
            </w:r>
            <w:r>
              <w:rPr>
                <w:rFonts w:hint="eastAsia" w:ascii="Times New Roman" w:hAnsi="Times New Roman" w:eastAsia="方正仿宋_GBK"/>
                <w:sz w:val="24"/>
              </w:rPr>
              <w:t>零容忍</w:t>
            </w:r>
            <w:r>
              <w:rPr>
                <w:rFonts w:hint="eastAsia" w:ascii="Times New Roman" w:hAnsi="Times New Roman"/>
                <w:sz w:val="24"/>
                <w:lang w:eastAsia="zh-CN"/>
              </w:rPr>
              <w:t>”</w:t>
            </w:r>
            <w:r>
              <w:rPr>
                <w:rFonts w:hint="eastAsia" w:ascii="Times New Roman" w:hAnsi="Times New Roman" w:eastAsia="方正仿宋_GBK"/>
                <w:sz w:val="24"/>
              </w:rPr>
              <w:t>打击野外违规用火行为，对每一起违法用火行为和火情火灾建立台账，做到成灾必查、有案必破；强化警示教育，及时曝光火灾肇事者和违法用火案例。</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tblHead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开展举报奖励</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17</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鼓励单位、组织和个人举报森林防火和林业安全生产违法违规行为及隐患，并按相关规定实施奖励。</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tblHeader/>
        </w:trPr>
        <w:tc>
          <w:tcPr>
            <w:tcW w:w="13815"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三、抓好早期应对处置。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tblHead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火险预警监测</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18</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每日发布森林火险气象等级预报，每周发布森林火险预测，及时发布火险预警信号。</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区规划自然资源局（林业局）、区气象局、区应急管理局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19</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高森林火险时段，督促检查指导</w:t>
            </w:r>
            <w:r>
              <w:rPr>
                <w:rFonts w:hint="eastAsia" w:ascii="Times New Roman" w:hAnsi="Times New Roman"/>
                <w:kern w:val="0"/>
                <w:sz w:val="24"/>
                <w:lang w:val="en-US" w:eastAsia="zh-CN" w:bidi="ar"/>
              </w:rPr>
              <w:t>镇街、村社、护林员等</w:t>
            </w:r>
            <w:r>
              <w:rPr>
                <w:rFonts w:hint="eastAsia" w:ascii="Times New Roman" w:hAnsi="Times New Roman" w:eastAsia="方正仿宋_GBK"/>
                <w:kern w:val="0"/>
                <w:sz w:val="24"/>
                <w:lang w:bidi="ar"/>
              </w:rPr>
              <w:t>根据预警信息落实相应的防范措施。</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区规划自然资源局（林业局）、区应急管理局、区公安分局、涉林镇街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火情早期处置</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20</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指导</w:t>
            </w:r>
            <w:r>
              <w:rPr>
                <w:rFonts w:hint="eastAsia" w:ascii="Times New Roman" w:hAnsi="Times New Roman"/>
                <w:kern w:val="0"/>
                <w:sz w:val="24"/>
                <w:lang w:val="en-US" w:eastAsia="zh-CN" w:bidi="ar"/>
              </w:rPr>
              <w:t>镇街</w:t>
            </w:r>
            <w:r>
              <w:rPr>
                <w:rFonts w:hint="eastAsia" w:ascii="Times New Roman" w:hAnsi="Times New Roman" w:eastAsia="方正仿宋_GBK"/>
                <w:kern w:val="0"/>
                <w:sz w:val="24"/>
                <w:lang w:bidi="ar"/>
              </w:rPr>
              <w:t>、村（社区）建立火情处置队伍，健全完善</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135</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火情早期报告处理机制。</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区规划自然资源局（林业局）、区应急管理局、涉林镇街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21</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依托《重庆市森林火灾调查评估暂行办法》，做好森林火灾调查评估工作。</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区规划自然资源局（林业局）、区应急管理局、区公安分局、涉林镇街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22</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推进国有林场森林消防专业队伍提质增效，高火险时段，</w:t>
            </w:r>
            <w:r>
              <w:rPr>
                <w:rFonts w:hint="eastAsia" w:ascii="Times New Roman" w:hAnsi="Times New Roman"/>
                <w:kern w:val="0"/>
                <w:sz w:val="24"/>
                <w:lang w:val="en-US" w:eastAsia="zh-CN" w:bidi="ar"/>
              </w:rPr>
              <w:t>各级</w:t>
            </w:r>
            <w:r>
              <w:rPr>
                <w:rFonts w:hint="eastAsia" w:ascii="Times New Roman" w:hAnsi="Times New Roman" w:eastAsia="方正仿宋_GBK"/>
                <w:kern w:val="0"/>
                <w:sz w:val="24"/>
                <w:lang w:bidi="ar"/>
              </w:rPr>
              <w:t>森林消防队伍开展林区带装巡查。</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区规划自然资源局（林业局）、区应急管理局、涉林镇街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tblHeader/>
        </w:trPr>
        <w:tc>
          <w:tcPr>
            <w:tcW w:w="13815"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四、立足极端抓好应急准备。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队伍建设</w:t>
            </w:r>
          </w:p>
        </w:tc>
        <w:tc>
          <w:tcPr>
            <w:tcW w:w="615" w:type="dxa"/>
            <w:vAlign w:val="center"/>
          </w:tcPr>
          <w:p>
            <w:pPr>
              <w:widowControl/>
              <w:spacing w:line="300" w:lineRule="exact"/>
              <w:jc w:val="center"/>
              <w:textAlignment w:val="center"/>
              <w:rPr>
                <w:rFonts w:hint="eastAsia" w:ascii="Times New Roman" w:hAnsi="Times New Roman"/>
                <w:kern w:val="0"/>
                <w:sz w:val="24"/>
                <w:lang w:val="en-US" w:eastAsia="zh-CN" w:bidi="ar"/>
              </w:rPr>
            </w:pPr>
            <w:r>
              <w:rPr>
                <w:rFonts w:hint="eastAsia" w:ascii="Times New Roman" w:hAnsi="Times New Roman"/>
                <w:kern w:val="0"/>
                <w:sz w:val="24"/>
                <w:lang w:val="en-US" w:eastAsia="zh-CN" w:bidi="ar"/>
              </w:rPr>
              <w:t>23</w:t>
            </w:r>
          </w:p>
        </w:tc>
        <w:tc>
          <w:tcPr>
            <w:tcW w:w="7179" w:type="dxa"/>
            <w:vAlign w:val="center"/>
          </w:tcPr>
          <w:p>
            <w:pPr>
              <w:widowControl/>
              <w:spacing w:line="300" w:lineRule="exact"/>
              <w:jc w:val="both"/>
              <w:textAlignment w:val="center"/>
              <w:rPr>
                <w:rFonts w:hint="eastAsia" w:ascii="Times New Roman" w:hAnsi="Times New Roman"/>
                <w:kern w:val="0"/>
                <w:sz w:val="24"/>
                <w:lang w:val="en-US" w:eastAsia="zh-CN" w:bidi="ar"/>
              </w:rPr>
            </w:pPr>
            <w:r>
              <w:rPr>
                <w:rFonts w:hint="eastAsia" w:ascii="Times New Roman" w:hAnsi="Times New Roman"/>
                <w:kern w:val="0"/>
                <w:sz w:val="24"/>
                <w:lang w:val="en-US" w:eastAsia="zh-CN" w:bidi="ar"/>
              </w:rPr>
              <w:t>建成不少于15人的国有林场森林灭火队、不少于30人的镇街森林灭火应急队、不少于15人的村（社区）森林灭火应急队，及时配备完善、调试维保应急物资装备。</w:t>
            </w:r>
          </w:p>
        </w:tc>
        <w:tc>
          <w:tcPr>
            <w:tcW w:w="1797" w:type="dxa"/>
            <w:vAlign w:val="center"/>
          </w:tcPr>
          <w:p>
            <w:pPr>
              <w:widowControl/>
              <w:spacing w:line="300" w:lineRule="exact"/>
              <w:jc w:val="center"/>
              <w:textAlignment w:val="center"/>
              <w:rPr>
                <w:rFonts w:hint="eastAsia" w:ascii="Times New Roman" w:hAnsi="Times New Roman"/>
                <w:kern w:val="0"/>
                <w:sz w:val="24"/>
                <w:lang w:val="en-US" w:eastAsia="zh-CN" w:bidi="ar"/>
              </w:rPr>
            </w:pPr>
            <w:r>
              <w:rPr>
                <w:rFonts w:hint="eastAsia" w:ascii="Times New Roman" w:hAnsi="Times New Roman"/>
                <w:kern w:val="0"/>
                <w:sz w:val="24"/>
                <w:lang w:val="en-US" w:eastAsia="zh-CN" w:bidi="ar"/>
              </w:rPr>
              <w:t>3月底前</w:t>
            </w:r>
          </w:p>
        </w:tc>
        <w:tc>
          <w:tcPr>
            <w:tcW w:w="3279" w:type="dxa"/>
            <w:vAlign w:val="center"/>
          </w:tcPr>
          <w:p>
            <w:pPr>
              <w:widowControl/>
              <w:spacing w:line="300" w:lineRule="exact"/>
              <w:jc w:val="both"/>
              <w:textAlignment w:val="center"/>
              <w:rPr>
                <w:rFonts w:hint="eastAsia" w:ascii="Times New Roman" w:hAnsi="Times New Roman"/>
                <w:kern w:val="0"/>
                <w:sz w:val="24"/>
                <w:lang w:val="en-US" w:eastAsia="zh-CN" w:bidi="ar"/>
              </w:rPr>
            </w:pPr>
            <w:r>
              <w:rPr>
                <w:rFonts w:hint="eastAsia" w:ascii="Times New Roman" w:hAnsi="Times New Roman"/>
                <w:kern w:val="0"/>
                <w:sz w:val="24"/>
                <w:lang w:val="en-US" w:eastAsia="zh-CN" w:bidi="ar"/>
              </w:rPr>
              <w:t>区应急管理局、区规划自然资源局（林业局）、涉林镇街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24</w:t>
            </w:r>
          </w:p>
        </w:tc>
        <w:tc>
          <w:tcPr>
            <w:tcW w:w="7179" w:type="dxa"/>
            <w:vAlign w:val="center"/>
          </w:tcPr>
          <w:p>
            <w:pPr>
              <w:widowControl/>
              <w:spacing w:line="300" w:lineRule="exact"/>
              <w:jc w:val="both"/>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开展森林灭火应急演练、训练、拉练、培训。</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sz w:val="24"/>
                <w:lang w:val="en-US" w:eastAsia="zh-CN"/>
              </w:rPr>
              <w:t>6</w:t>
            </w:r>
            <w:r>
              <w:rPr>
                <w:rFonts w:hint="eastAsia" w:ascii="Times New Roman" w:hAnsi="Times New Roman" w:eastAsia="方正仿宋_GBK"/>
                <w:sz w:val="24"/>
              </w:rPr>
              <w:t>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val="en-US" w:eastAsia="zh-CN" w:bidi="ar"/>
              </w:rPr>
              <w:t>区国有林场、涉林镇街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督查指导</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25</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在春、夏防期间及重点时段，组织</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森防指成员单位深入林区开展检查指导。</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val="en-US" w:eastAsia="zh-CN" w:bidi="ar"/>
              </w:rPr>
              <w:t>区规划自然资源局（林业局）、区公安分局、有关</w:t>
            </w:r>
            <w:r>
              <w:rPr>
                <w:rFonts w:hint="eastAsia" w:ascii="Times New Roman" w:hAnsi="Times New Roman" w:eastAsia="方正仿宋_GBK"/>
                <w:kern w:val="0"/>
                <w:sz w:val="24"/>
                <w:lang w:bidi="ar"/>
              </w:rPr>
              <w:t>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26</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对现有森林防灭火设施</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清、修、建</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，实施森林防火基础设施国债项目建设。</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防火物资储备</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hint="eastAsia" w:ascii="Times New Roman" w:hAnsi="Times New Roman"/>
                <w:kern w:val="0"/>
                <w:sz w:val="24"/>
                <w:lang w:val="en-US" w:eastAsia="zh-CN" w:bidi="ar"/>
              </w:rPr>
              <w:t>7</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用好国债项目资金，为</w:t>
            </w:r>
            <w:r>
              <w:rPr>
                <w:rFonts w:hint="eastAsia" w:ascii="Times New Roman" w:hAnsi="Times New Roman"/>
                <w:kern w:val="0"/>
                <w:sz w:val="24"/>
                <w:lang w:val="en-US" w:eastAsia="zh-CN" w:bidi="ar"/>
              </w:rPr>
              <w:t>森林</w:t>
            </w:r>
            <w:r>
              <w:rPr>
                <w:rFonts w:hint="eastAsia" w:ascii="Times New Roman" w:hAnsi="Times New Roman" w:eastAsia="方正仿宋_GBK"/>
                <w:kern w:val="0"/>
                <w:sz w:val="24"/>
                <w:lang w:bidi="ar"/>
              </w:rPr>
              <w:t>应急队伍新增配备森林消防水泵灭火系统</w:t>
            </w:r>
            <w:r>
              <w:rPr>
                <w:rFonts w:hint="default" w:ascii="Times New Roman" w:hAnsi="Times New Roman" w:eastAsia="方正仿宋_GBK"/>
                <w:kern w:val="0"/>
                <w:sz w:val="24"/>
                <w:lang w:bidi="ar"/>
              </w:rPr>
              <w:t>。</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blHeader/>
        </w:trPr>
        <w:tc>
          <w:tcPr>
            <w:tcW w:w="94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开展科学扑救</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w:t>
            </w:r>
            <w:r>
              <w:rPr>
                <w:rFonts w:hint="eastAsia" w:ascii="Times New Roman" w:hAnsi="Times New Roman"/>
                <w:kern w:val="0"/>
                <w:sz w:val="24"/>
                <w:lang w:val="en-US" w:eastAsia="zh-CN" w:bidi="ar"/>
              </w:rPr>
              <w:t>8</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严格执行扑火指挥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十个严禁</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、扑火安全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十个必须</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等要求，发挥专业指挥和防火作战图作用，坚持规范组织、科学扑救。</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应急管理局、各</w:t>
            </w:r>
            <w:r>
              <w:rPr>
                <w:rFonts w:hint="eastAsia" w:ascii="Times New Roman" w:hAnsi="Times New Roman"/>
                <w:kern w:val="0"/>
                <w:sz w:val="24"/>
                <w:lang w:val="en-US"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通信保障</w:t>
            </w: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29</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按照市应急局统一安排，</w:t>
            </w:r>
            <w:r>
              <w:rPr>
                <w:rFonts w:hint="eastAsia" w:ascii="Times New Roman" w:hAnsi="Times New Roman" w:eastAsia="方正仿宋_GBK"/>
                <w:kern w:val="0"/>
                <w:sz w:val="24"/>
                <w:lang w:bidi="ar"/>
              </w:rPr>
              <w:t>加强通信网络建设，配备配强移动基站，提升森林火灾发生时</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断网、断电、断路</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情况下应急通信指挥保障能力。</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 w:hRule="atLeast"/>
          <w:tblHeader/>
        </w:trPr>
        <w:tc>
          <w:tcPr>
            <w:tcW w:w="13815"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五、补齐预防和救援短板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基础建设</w:t>
            </w: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30</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完成全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新</w:t>
            </w:r>
            <w:r>
              <w:rPr>
                <w:rFonts w:hint="eastAsia" w:ascii="Times New Roman" w:hAnsi="Times New Roman" w:eastAsia="方正仿宋_GBK"/>
                <w:color w:val="auto"/>
                <w:kern w:val="0"/>
                <w:sz w:val="24"/>
                <w:lang w:bidi="ar"/>
              </w:rPr>
              <w:t>建</w:t>
            </w:r>
            <w:r>
              <w:rPr>
                <w:rFonts w:hint="eastAsia" w:ascii="Times New Roman" w:hAnsi="Times New Roman"/>
                <w:color w:val="auto"/>
                <w:kern w:val="0"/>
                <w:sz w:val="24"/>
                <w:lang w:val="en-US" w:eastAsia="zh-CN" w:bidi="ar"/>
              </w:rPr>
              <w:t>2</w:t>
            </w:r>
            <w:r>
              <w:rPr>
                <w:rFonts w:hint="eastAsia" w:ascii="Times New Roman" w:hAnsi="Times New Roman" w:eastAsia="方正仿宋_GBK"/>
                <w:color w:val="auto"/>
                <w:kern w:val="0"/>
                <w:sz w:val="24"/>
                <w:lang w:bidi="ar"/>
              </w:rPr>
              <w:t>个森林</w:t>
            </w:r>
            <w:r>
              <w:rPr>
                <w:rFonts w:hint="eastAsia" w:ascii="Times New Roman" w:hAnsi="Times New Roman" w:eastAsia="方正仿宋_GBK"/>
                <w:kern w:val="0"/>
                <w:sz w:val="24"/>
                <w:lang w:bidi="ar"/>
              </w:rPr>
              <w:t>防火标准化检查站任务。</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31</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完成林火视频监控接入应急管理部门。增补森林火险综合监测站，森林火险感知面积覆盖率达到55%。</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32</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推进森林防火道路、森林防火阻隔带、消防水池等基础设施建设，完成</w:t>
            </w:r>
            <w:r>
              <w:rPr>
                <w:rFonts w:hint="eastAsia" w:ascii="Times New Roman" w:hAnsi="Times New Roman"/>
                <w:kern w:val="0"/>
                <w:sz w:val="24"/>
                <w:lang w:val="en-US" w:eastAsia="zh-CN" w:bidi="ar"/>
              </w:rPr>
              <w:t>上级</w:t>
            </w:r>
            <w:r>
              <w:rPr>
                <w:rFonts w:hint="eastAsia" w:ascii="Times New Roman" w:hAnsi="Times New Roman" w:eastAsia="方正仿宋_GBK"/>
                <w:kern w:val="0"/>
                <w:sz w:val="24"/>
                <w:lang w:bidi="ar"/>
              </w:rPr>
              <w:t>投资森林防火项目年度资金计划任务。</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33</w:t>
            </w:r>
          </w:p>
        </w:tc>
        <w:tc>
          <w:tcPr>
            <w:tcW w:w="71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在有条件的林区建立微型森林消防站，配备简易扑火器具。</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区规划自然资源局（林业局）</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34</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在防火标准化检查站、简易检查站以及林区重要设施、重点目标周边部署防灭火工具，进一步提升早期火情处理效能。</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trPr>
        <w:tc>
          <w:tcPr>
            <w:tcW w:w="945"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开展培训</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35</w:t>
            </w:r>
          </w:p>
        </w:tc>
        <w:tc>
          <w:tcPr>
            <w:tcW w:w="7179" w:type="dxa"/>
            <w:vAlign w:val="center"/>
          </w:tcPr>
          <w:p>
            <w:pPr>
              <w:widowControl/>
              <w:spacing w:line="300" w:lineRule="exact"/>
              <w:jc w:val="both"/>
              <w:textAlignment w:val="center"/>
              <w:rPr>
                <w:rFonts w:hint="default" w:ascii="Times New Roman" w:hAnsi="Times New Roman" w:eastAsia="方正仿宋_GBK"/>
                <w:sz w:val="24"/>
              </w:rPr>
            </w:pPr>
            <w:r>
              <w:rPr>
                <w:rFonts w:hint="eastAsia" w:ascii="Times New Roman" w:hAnsi="Times New Roman" w:eastAsia="方正仿宋_GBK"/>
                <w:sz w:val="24"/>
              </w:rPr>
              <w:t>组织镇街道、村（社区）骨干和护林员开展森林防灭火业务培训和专业扑火队伍扑火技能培训</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区规划自然资源局（林业局）、区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36</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至少开展1次森林火灾扑救演练。</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涉林镇街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智慧防火</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37</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贯彻落实数字应急建设总体要求，</w:t>
            </w:r>
            <w:r>
              <w:rPr>
                <w:rFonts w:hint="eastAsia" w:ascii="Times New Roman" w:hAnsi="Times New Roman"/>
                <w:sz w:val="24"/>
                <w:lang w:val="en-US" w:eastAsia="zh-CN"/>
              </w:rPr>
              <w:t>配合市级部门</w:t>
            </w:r>
            <w:r>
              <w:rPr>
                <w:rFonts w:hint="eastAsia" w:ascii="Times New Roman" w:hAnsi="Times New Roman" w:eastAsia="方正仿宋_GBK"/>
                <w:sz w:val="24"/>
              </w:rPr>
              <w:t>做好自然灾害板块森林火灾模块建设运行。</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r>
              <w:rPr>
                <w:rFonts w:hint="eastAsia" w:ascii="Times New Roman" w:hAnsi="Times New Roman"/>
                <w:kern w:val="0"/>
                <w:sz w:val="24"/>
                <w:lang w:val="en-US" w:eastAsia="zh-CN" w:bidi="ar"/>
              </w:rPr>
              <w:t>区规划自然资源局（林业局）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重要会议</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38</w:t>
            </w:r>
          </w:p>
        </w:tc>
        <w:tc>
          <w:tcPr>
            <w:tcW w:w="71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eastAsia="方正仿宋_GBK"/>
                <w:sz w:val="24"/>
              </w:rPr>
              <w:t>每年</w:t>
            </w:r>
            <w:r>
              <w:rPr>
                <w:rFonts w:ascii="Times New Roman" w:hAnsi="Times New Roman" w:eastAsia="方正仿宋_GBK"/>
                <w:sz w:val="24"/>
              </w:rPr>
              <w:t>3</w:t>
            </w:r>
            <w:r>
              <w:rPr>
                <w:rFonts w:hint="eastAsia" w:ascii="Times New Roman" w:hAnsi="Times New Roman" w:eastAsia="方正仿宋_GBK"/>
                <w:sz w:val="24"/>
              </w:rPr>
              <w:t>月、</w:t>
            </w:r>
            <w:r>
              <w:rPr>
                <w:rFonts w:ascii="Times New Roman" w:hAnsi="Times New Roman" w:eastAsia="方正仿宋_GBK"/>
                <w:sz w:val="24"/>
              </w:rPr>
              <w:t>9</w:t>
            </w:r>
            <w:r>
              <w:rPr>
                <w:rFonts w:hint="eastAsia" w:ascii="Times New Roman" w:hAnsi="Times New Roman" w:eastAsia="方正仿宋_GBK"/>
                <w:sz w:val="24"/>
              </w:rPr>
              <w:t>月组织召开森林防灭火工作会议。</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3279" w:type="dxa"/>
            <w:vAlign w:val="center"/>
          </w:tcPr>
          <w:p>
            <w:pPr>
              <w:widowControl/>
              <w:spacing w:line="300" w:lineRule="exact"/>
              <w:jc w:val="both"/>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r>
              <w:rPr>
                <w:rFonts w:hint="eastAsia" w:ascii="Times New Roman" w:hAnsi="Times New Roman"/>
                <w:kern w:val="0"/>
                <w:sz w:val="24"/>
                <w:lang w:val="en-US" w:eastAsia="zh-CN" w:bidi="ar"/>
              </w:rPr>
              <w:t>区规划自然资源局（林业局）、涉林镇街</w:t>
            </w:r>
          </w:p>
        </w:tc>
      </w:tr>
    </w:tbl>
    <w:p>
      <w:pPr>
        <w:snapToGrid w:val="0"/>
        <w:spacing w:line="594" w:lineRule="exact"/>
        <w:jc w:val="center"/>
        <w:rPr>
          <w:rFonts w:ascii="Times New Roman" w:hAnsi="Times New Roman" w:eastAsia="方正小标宋_GBK"/>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napToGrid w:val="0"/>
        <w:spacing w:line="40" w:lineRule="exact"/>
        <w:textAlignment w:val="auto"/>
        <w:outlineLvl w:val="9"/>
        <w:rPr>
          <w:rFonts w:ascii="Times New Roman" w:hAnsi="Times New Roman" w:eastAsia="方正小标宋_GBK"/>
          <w:sz w:val="44"/>
          <w:szCs w:val="44"/>
        </w:rPr>
        <w:sectPr>
          <w:headerReference r:id="rId5" w:type="default"/>
          <w:footerReference r:id="rId7" w:type="default"/>
          <w:headerReference r:id="rId6" w:type="even"/>
          <w:footerReference r:id="rId8" w:type="even"/>
          <w:pgSz w:w="16838" w:h="11906" w:orient="landscape"/>
          <w:pgMar w:top="1446" w:right="1984" w:bottom="1446" w:left="1644" w:header="851" w:footer="1247" w:gutter="0"/>
          <w:pgNumType w:fmt="decimal"/>
          <w:cols w:space="0" w:num="1"/>
          <w:rtlGutter w:val="0"/>
          <w:docGrid w:type="linesAndChars" w:linePitch="600" w:charSpace="394"/>
        </w:sect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cs="方正楷体_GBK"/>
          <w:sz w:val="44"/>
          <w:szCs w:val="44"/>
        </w:rPr>
        <w:t>2024年全</w:t>
      </w:r>
      <w:r>
        <w:rPr>
          <w:rFonts w:hint="eastAsia" w:ascii="Times New Roman" w:hAnsi="Times New Roman" w:eastAsia="方正小标宋_GBK" w:cs="方正楷体_GBK"/>
          <w:sz w:val="44"/>
          <w:szCs w:val="44"/>
          <w:lang w:eastAsia="zh-CN"/>
        </w:rPr>
        <w:t>区</w:t>
      </w:r>
      <w:r>
        <w:rPr>
          <w:rFonts w:hint="eastAsia" w:ascii="Times New Roman" w:hAnsi="Times New Roman" w:eastAsia="方正小标宋_GBK" w:cs="方正楷体_GBK"/>
          <w:sz w:val="44"/>
          <w:szCs w:val="44"/>
        </w:rPr>
        <w:t>防汛抗旱重点任务清单</w:t>
      </w:r>
    </w:p>
    <w:tbl>
      <w:tblPr>
        <w:tblStyle w:val="15"/>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7796"/>
        <w:gridCol w:w="1417"/>
        <w:gridCol w:w="9"/>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80" w:type="dxa"/>
            <w:gridSpan w:val="3"/>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工作任务</w:t>
            </w:r>
          </w:p>
        </w:tc>
        <w:tc>
          <w:tcPr>
            <w:tcW w:w="1417" w:type="dxa"/>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时限要求</w:t>
            </w:r>
          </w:p>
        </w:tc>
        <w:tc>
          <w:tcPr>
            <w:tcW w:w="3580" w:type="dxa"/>
            <w:gridSpan w:val="2"/>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77" w:type="dxa"/>
            <w:gridSpan w:val="6"/>
            <w:vAlign w:val="center"/>
          </w:tcPr>
          <w:p>
            <w:pPr>
              <w:adjustRightInd w:val="0"/>
              <w:snapToGrid w:val="0"/>
              <w:spacing w:line="300" w:lineRule="exact"/>
              <w:jc w:val="center"/>
              <w:rPr>
                <w:rFonts w:ascii="Times New Roman" w:hAnsi="Times New Roman" w:eastAsia="方正楷体_GBK"/>
                <w:kern w:val="0"/>
                <w:sz w:val="24"/>
              </w:rPr>
            </w:pPr>
            <w:r>
              <w:rPr>
                <w:rFonts w:hint="eastAsia" w:ascii="Times New Roman" w:hAnsi="Times New Roman" w:eastAsia="方正楷体_GBK"/>
                <w:kern w:val="0"/>
                <w:sz w:val="24"/>
              </w:rPr>
              <w:t>一、压实防汛救灾主体责任。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压实各级责任</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kern w:val="0"/>
                <w:sz w:val="24"/>
                <w:lang w:val="en-US" w:eastAsia="zh-CN"/>
              </w:rPr>
              <w:t>党（工）委或行政</w:t>
            </w:r>
            <w:r>
              <w:rPr>
                <w:rFonts w:hint="eastAsia" w:ascii="Times New Roman" w:hAnsi="Times New Roman" w:eastAsia="方正仿宋_GBK"/>
                <w:kern w:val="0"/>
                <w:sz w:val="24"/>
              </w:rPr>
              <w:t>每年至少研究1次防汛抗旱工作。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3580" w:type="dxa"/>
            <w:gridSpan w:val="2"/>
            <w:vMerge w:val="restart"/>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val="en-US" w:eastAsia="zh-CN"/>
              </w:rPr>
              <w:t>各镇街、管委会，区防汛抗旱指挥部成员单位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实行</w:t>
            </w:r>
            <w:r>
              <w:rPr>
                <w:rFonts w:hint="eastAsia" w:ascii="Times New Roman" w:hAnsi="Times New Roman"/>
                <w:kern w:val="0"/>
                <w:sz w:val="24"/>
                <w:lang w:val="en-US" w:eastAsia="zh-CN"/>
              </w:rPr>
              <w:t>领导带班</w:t>
            </w:r>
            <w:r>
              <w:rPr>
                <w:rFonts w:hint="eastAsia" w:ascii="Times New Roman" w:hAnsi="Times New Roman" w:eastAsia="方正仿宋_GBK"/>
                <w:kern w:val="0"/>
                <w:sz w:val="24"/>
              </w:rPr>
              <w:t>制度和</w:t>
            </w:r>
            <w:r>
              <w:rPr>
                <w:rFonts w:hint="eastAsia" w:ascii="Times New Roman" w:hAnsi="Times New Roman"/>
                <w:kern w:val="0"/>
                <w:sz w:val="24"/>
                <w:lang w:eastAsia="zh-CN"/>
              </w:rPr>
              <w:t>“</w:t>
            </w:r>
            <w:r>
              <w:rPr>
                <w:rFonts w:hint="eastAsia" w:ascii="Times New Roman" w:hAnsi="Times New Roman" w:eastAsia="方正仿宋_GBK"/>
                <w:kern w:val="0"/>
                <w:sz w:val="24"/>
              </w:rPr>
              <w:t>分片包干责任制</w:t>
            </w:r>
            <w:r>
              <w:rPr>
                <w:rFonts w:hint="eastAsia" w:ascii="Times New Roman" w:hAnsi="Times New Roman"/>
                <w:kern w:val="0"/>
                <w:sz w:val="24"/>
                <w:lang w:eastAsia="zh-CN"/>
              </w:rPr>
              <w:t>”</w:t>
            </w:r>
            <w:r>
              <w:rPr>
                <w:rFonts w:hint="eastAsia" w:ascii="Times New Roman" w:hAnsi="Times New Roman" w:eastAsia="方正仿宋_GBK"/>
                <w:kern w:val="0"/>
                <w:sz w:val="24"/>
              </w:rPr>
              <w:t>。</w:t>
            </w:r>
          </w:p>
        </w:tc>
        <w:tc>
          <w:tcPr>
            <w:tcW w:w="1417" w:type="dxa"/>
            <w:vAlign w:val="center"/>
          </w:tcPr>
          <w:p>
            <w:pPr>
              <w:adjustRightInd w:val="0"/>
              <w:snapToGrid w:val="0"/>
              <w:spacing w:line="300" w:lineRule="exact"/>
              <w:jc w:val="center"/>
              <w:rPr>
                <w:rFonts w:ascii="Times New Roman" w:hAnsi="Times New Roman" w:eastAsia="方正仿宋_GBK"/>
                <w:kern w:val="0"/>
                <w:sz w:val="24"/>
                <w:lang w:val="en"/>
              </w:rPr>
            </w:pPr>
            <w:r>
              <w:rPr>
                <w:rFonts w:hint="eastAsia" w:ascii="Times New Roman" w:hAnsi="Times New Roman" w:eastAsia="方正仿宋_GBK"/>
                <w:kern w:val="0"/>
                <w:sz w:val="24"/>
                <w:lang w:val="en"/>
              </w:rPr>
              <w:t>汛期</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1名领导</w:t>
            </w:r>
            <w:r>
              <w:rPr>
                <w:rFonts w:hint="eastAsia" w:ascii="Times New Roman" w:hAnsi="Times New Roman"/>
                <w:kern w:val="0"/>
                <w:sz w:val="24"/>
                <w:lang w:val="en-US" w:eastAsia="zh-CN"/>
              </w:rPr>
              <w:t>参加区</w:t>
            </w:r>
            <w:r>
              <w:rPr>
                <w:rFonts w:hint="eastAsia" w:ascii="Times New Roman" w:hAnsi="Times New Roman" w:eastAsia="方正仿宋_GBK"/>
                <w:kern w:val="0"/>
                <w:sz w:val="24"/>
              </w:rPr>
              <w:t>防汛抗旱指挥部，其他领导深入包干片区督导救援救灾工作。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临灾临险</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kern w:val="0"/>
                <w:sz w:val="24"/>
                <w:lang w:val="en-US" w:eastAsia="zh-CN"/>
              </w:rPr>
              <w:t>区级有关部门、镇街主要领导</w:t>
            </w:r>
            <w:r>
              <w:rPr>
                <w:rFonts w:hint="eastAsia" w:ascii="Times New Roman" w:hAnsi="Times New Roman" w:eastAsia="方正仿宋_GBK"/>
                <w:kern w:val="0"/>
                <w:sz w:val="24"/>
              </w:rPr>
              <w:t>至少聚焦备汛、战汛和灾后恢复重建工作开展1次调研，解决重点难点问题。</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重要节点</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落实防汛抗旱行政责任人。</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至少组织召开1次会议部署防汛抗旱工作，明确一名班子成员担任防汛抗旱责任人。</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3580"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US" w:eastAsia="zh-CN"/>
              </w:rPr>
              <w:t>各镇街、管委会，区防汛抗旱指挥部成员单位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7</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根据风险和规模大小，分级明确行业重要设施、重要区域的防汛抗旱政府行政、主管部门、管护单位责任人，并挂牌公示。</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8</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将防汛救灾工作纳入</w:t>
            </w:r>
            <w:r>
              <w:rPr>
                <w:rFonts w:hint="eastAsia" w:ascii="Times New Roman" w:hAnsi="Times New Roman"/>
                <w:kern w:val="0"/>
                <w:sz w:val="24"/>
                <w:lang w:eastAsia="zh-CN"/>
              </w:rPr>
              <w:t>“</w:t>
            </w:r>
            <w:r>
              <w:rPr>
                <w:rFonts w:hint="eastAsia" w:ascii="Times New Roman" w:hAnsi="Times New Roman" w:eastAsia="方正仿宋_GBK"/>
                <w:kern w:val="0"/>
                <w:sz w:val="24"/>
              </w:rPr>
              <w:t>一线岗位责任制</w:t>
            </w:r>
            <w:r>
              <w:rPr>
                <w:rFonts w:hint="eastAsia" w:ascii="Times New Roman" w:hAnsi="Times New Roman"/>
                <w:kern w:val="0"/>
                <w:sz w:val="24"/>
                <w:lang w:eastAsia="zh-CN"/>
              </w:rPr>
              <w:t>”</w:t>
            </w:r>
            <w:r>
              <w:rPr>
                <w:rFonts w:hint="eastAsia" w:ascii="Times New Roman" w:hAnsi="Times New Roman" w:eastAsia="方正仿宋_GBK"/>
                <w:kern w:val="0"/>
                <w:sz w:val="24"/>
              </w:rPr>
              <w:t>推动落实，动态更新并在现场挂牌公示防汛抗旱责任人。</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3580"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水库、堤防、铁路、公路、电力、通信、供水、排水、供气等管护单位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强化统筹</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9</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组织召开防汛抗旱动员大会。</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3580"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US" w:eastAsia="zh-CN"/>
              </w:rPr>
              <w:t>各镇街、管委会，区防汛抗旱指挥部成员单位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10</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定期召开联席会议。</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
              </w:rPr>
              <w:t>汛期</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11</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从各部门抽调力量在指挥部集中办公，联动启动跨区域、跨部门应急响应。</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cs="方正仿宋_GBK"/>
                <w:kern w:val="0"/>
                <w:sz w:val="24"/>
              </w:rPr>
              <w:t>紧急状态下</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组建跨部门联合工作组，检查指导防汛救灾工作。</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统筹做好防汛救灾复盘总结工作。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cs="方正仿宋_GBK"/>
                <w:kern w:val="0"/>
                <w:sz w:val="24"/>
              </w:rPr>
              <w:t>汛中、汛后</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77" w:type="dxa"/>
            <w:gridSpan w:val="6"/>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楷体_GBK"/>
                <w:kern w:val="0"/>
                <w:sz w:val="24"/>
              </w:rPr>
              <w:t>二、夯实水旱灾害防治基础。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风险管控</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重点排查水利工程病险、河道碍洪设施、防洪风险点、山洪灾害危险点等。</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3580"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负责重点排查城市内涝风险点等。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lang w:val="en"/>
              </w:rPr>
            </w:pPr>
          </w:p>
        </w:tc>
        <w:tc>
          <w:tcPr>
            <w:tcW w:w="3580"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kern w:val="0"/>
                <w:sz w:val="24"/>
                <w:lang w:eastAsia="zh-CN"/>
              </w:rPr>
              <w:t>区住房城乡建委</w:t>
            </w:r>
            <w:r>
              <w:rPr>
                <w:rFonts w:hint="eastAsia" w:ascii="Times New Roman" w:hAnsi="Times New Roman" w:eastAsia="方正仿宋_GBK"/>
                <w:kern w:val="0"/>
                <w:sz w:val="24"/>
              </w:rPr>
              <w:t>、</w:t>
            </w:r>
            <w:r>
              <w:rPr>
                <w:rFonts w:hint="eastAsia" w:ascii="Times New Roman" w:hAnsi="Times New Roman"/>
                <w:kern w:val="0"/>
                <w:sz w:val="24"/>
                <w:lang w:val="en-US" w:eastAsia="zh-C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负责重点排查漫水路桥等。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val="en-US" w:eastAsia="zh-CN"/>
              </w:rPr>
              <w:t>区交通局、区公安分局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负责重点排查涉水涉沟景区景点等。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val="en-US" w:eastAsia="zh-CN"/>
              </w:rPr>
              <w:t>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其他各成员单位负责排查研判主管领域风险隐患。</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其他各成员单位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防洪排涝</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19</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lang w:val="en-US" w:eastAsia="zh-CN"/>
              </w:rPr>
              <w:t>完成下天池水库和苏家桥水库除险加固工程。</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3580"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区农业农村委，歌乐山街道、回龙坝镇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20</w:t>
            </w:r>
          </w:p>
        </w:tc>
        <w:tc>
          <w:tcPr>
            <w:tcW w:w="7796" w:type="dxa"/>
            <w:vAlign w:val="center"/>
          </w:tcPr>
          <w:p>
            <w:pPr>
              <w:adjustRightInd w:val="0"/>
              <w:snapToGrid w:val="0"/>
              <w:spacing w:line="30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实施城区易涝点整治工程10处。</w:t>
            </w:r>
          </w:p>
        </w:tc>
        <w:tc>
          <w:tcPr>
            <w:tcW w:w="1417" w:type="dxa"/>
            <w:vMerge w:val="continue"/>
            <w:vAlign w:val="center"/>
          </w:tcPr>
          <w:p>
            <w:pPr>
              <w:adjustRightInd w:val="0"/>
              <w:snapToGrid w:val="0"/>
              <w:spacing w:line="300" w:lineRule="exact"/>
              <w:jc w:val="left"/>
              <w:rPr>
                <w:rFonts w:hint="eastAsia" w:ascii="Times New Roman" w:hAnsi="Times New Roman" w:eastAsia="方正仿宋_GBK"/>
                <w:kern w:val="0"/>
                <w:sz w:val="24"/>
                <w:lang w:val="en-US" w:eastAsia="zh-CN"/>
              </w:rPr>
            </w:pPr>
          </w:p>
        </w:tc>
        <w:tc>
          <w:tcPr>
            <w:tcW w:w="3580" w:type="dxa"/>
            <w:gridSpan w:val="2"/>
            <w:vAlign w:val="center"/>
          </w:tcPr>
          <w:p>
            <w:pPr>
              <w:adjustRightInd w:val="0"/>
              <w:snapToGrid w:val="0"/>
              <w:spacing w:line="30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区住房城乡建委、</w:t>
            </w:r>
            <w:r>
              <w:rPr>
                <w:rFonts w:hint="eastAsia" w:ascii="Times New Roman" w:hAnsi="Times New Roman"/>
                <w:kern w:val="0"/>
                <w:sz w:val="24"/>
                <w:lang w:val="en-US" w:eastAsia="zh-CN"/>
              </w:rPr>
              <w:t>区城市管理局</w:t>
            </w:r>
            <w:r>
              <w:rPr>
                <w:rFonts w:hint="eastAsia" w:ascii="Times New Roman" w:hAnsi="Times New Roman" w:eastAsia="方正仿宋_GBK"/>
                <w:kern w:val="0"/>
                <w:sz w:val="24"/>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7" w:type="dxa"/>
            <w:vAlign w:val="center"/>
          </w:tcPr>
          <w:p>
            <w:pPr>
              <w:adjustRightInd w:val="0"/>
              <w:snapToGrid w:val="0"/>
              <w:spacing w:line="30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科学调度</w:t>
            </w:r>
          </w:p>
        </w:tc>
        <w:tc>
          <w:tcPr>
            <w:tcW w:w="567" w:type="dxa"/>
            <w:vAlign w:val="center"/>
          </w:tcPr>
          <w:p>
            <w:pPr>
              <w:adjustRightInd w:val="0"/>
              <w:snapToGrid w:val="0"/>
              <w:spacing w:line="300" w:lineRule="exact"/>
              <w:jc w:val="center"/>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21</w:t>
            </w:r>
          </w:p>
        </w:tc>
        <w:tc>
          <w:tcPr>
            <w:tcW w:w="7796" w:type="dxa"/>
            <w:vAlign w:val="center"/>
          </w:tcPr>
          <w:p>
            <w:pPr>
              <w:adjustRightInd w:val="0"/>
              <w:snapToGrid w:val="0"/>
              <w:spacing w:line="300" w:lineRule="exact"/>
              <w:jc w:val="left"/>
              <w:rPr>
                <w:rFonts w:hint="eastAsia"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完成土主街道明珠山村农村人饮管网维修改造工程和青木关镇管家桥村农村人饮管网维修改造工程。</w:t>
            </w:r>
          </w:p>
        </w:tc>
        <w:tc>
          <w:tcPr>
            <w:tcW w:w="1417" w:type="dxa"/>
            <w:vAlign w:val="center"/>
          </w:tcPr>
          <w:p>
            <w:pPr>
              <w:adjustRightInd w:val="0"/>
              <w:snapToGrid w:val="0"/>
              <w:spacing w:line="300" w:lineRule="exact"/>
              <w:jc w:val="center"/>
              <w:rPr>
                <w:rFonts w:ascii="Times New Roman" w:hAnsi="Times New Roman" w:eastAsia="方正仿宋_GBK"/>
                <w:color w:val="FF0000"/>
                <w:kern w:val="0"/>
                <w:sz w:val="24"/>
              </w:rPr>
            </w:pPr>
            <w:r>
              <w:rPr>
                <w:rFonts w:hint="eastAsia" w:ascii="Times New Roman" w:hAnsi="Times New Roman" w:eastAsia="方正仿宋_GBK"/>
                <w:kern w:val="0"/>
                <w:sz w:val="24"/>
                <w:lang w:val="en-US" w:eastAsia="zh-CN"/>
              </w:rPr>
              <w:t>全年</w:t>
            </w:r>
          </w:p>
        </w:tc>
        <w:tc>
          <w:tcPr>
            <w:tcW w:w="3580" w:type="dxa"/>
            <w:gridSpan w:val="2"/>
            <w:vAlign w:val="center"/>
          </w:tcPr>
          <w:p>
            <w:pPr>
              <w:adjustRightInd w:val="0"/>
              <w:snapToGrid w:val="0"/>
              <w:spacing w:line="300" w:lineRule="exact"/>
              <w:jc w:val="center"/>
              <w:rPr>
                <w:rFonts w:ascii="Times New Roman" w:hAnsi="Times New Roman" w:eastAsia="方正仿宋_GBK"/>
                <w:color w:val="FF0000"/>
                <w:kern w:val="0"/>
                <w:sz w:val="24"/>
              </w:rPr>
            </w:pPr>
            <w:r>
              <w:rPr>
                <w:rFonts w:hint="eastAsia" w:ascii="Times New Roman" w:hAnsi="Times New Roman" w:eastAsia="方正仿宋_GBK"/>
                <w:kern w:val="0"/>
                <w:sz w:val="24"/>
                <w:lang w:val="en-US" w:eastAsia="zh-CN"/>
              </w:rPr>
              <w:t>区农业农村委、</w:t>
            </w:r>
            <w:r>
              <w:rPr>
                <w:rFonts w:hint="eastAsia" w:ascii="Times New Roman" w:hAnsi="Times New Roman" w:eastAsia="方正仿宋_GBK"/>
                <w:kern w:val="0"/>
                <w:sz w:val="24"/>
                <w:lang w:eastAsia="zh-CN"/>
              </w:rPr>
              <w:t>土主街道、青木关镇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宣传引导</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组织媒体进行采访报道。</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3580"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kern w:val="0"/>
                <w:sz w:val="24"/>
                <w:lang w:eastAsia="zh-CN"/>
              </w:rPr>
              <w:t>区</w:t>
            </w:r>
            <w:r>
              <w:rPr>
                <w:rFonts w:hint="eastAsia" w:ascii="Times New Roman" w:hAnsi="Times New Roman" w:eastAsia="方正仿宋_GBK"/>
                <w:kern w:val="0"/>
                <w:sz w:val="24"/>
              </w:rPr>
              <w:t>委宣传部、</w:t>
            </w:r>
            <w:r>
              <w:rPr>
                <w:rFonts w:hint="eastAsia" w:ascii="Times New Roman" w:hAnsi="Times New Roman"/>
                <w:kern w:val="0"/>
                <w:sz w:val="24"/>
                <w:lang w:eastAsia="zh-CN"/>
              </w:rPr>
              <w:t>区</w:t>
            </w:r>
            <w:r>
              <w:rPr>
                <w:rFonts w:hint="eastAsia" w:ascii="Times New Roman" w:hAnsi="Times New Roman" w:eastAsia="方正仿宋_GBK"/>
                <w:kern w:val="0"/>
                <w:sz w:val="24"/>
              </w:rPr>
              <w:t>委网信办、</w:t>
            </w:r>
            <w:r>
              <w:rPr>
                <w:rFonts w:hint="eastAsia" w:ascii="Times New Roman" w:hAnsi="Times New Roman"/>
                <w:kern w:val="0"/>
                <w:sz w:val="24"/>
                <w:lang w:eastAsia="zh-CN"/>
              </w:rPr>
              <w:t>区</w:t>
            </w:r>
            <w:r>
              <w:rPr>
                <w:rFonts w:hint="eastAsia" w:ascii="Times New Roman" w:hAnsi="Times New Roman" w:eastAsia="方正仿宋_GBK"/>
                <w:kern w:val="0"/>
                <w:sz w:val="24"/>
              </w:rPr>
              <w:t>应急管理局、</w:t>
            </w:r>
            <w:r>
              <w:rPr>
                <w:rFonts w:hint="eastAsia" w:ascii="Times New Roman" w:hAnsi="Times New Roman"/>
                <w:kern w:val="0"/>
                <w:sz w:val="24"/>
                <w:lang w:val="en-US" w:eastAsia="zh-CN"/>
              </w:rPr>
              <w:t>区农业农村委、区住房城乡建委、区</w:t>
            </w:r>
            <w:r>
              <w:rPr>
                <w:rFonts w:hint="eastAsia" w:ascii="Times New Roman" w:hAnsi="Times New Roman" w:eastAsia="方正仿宋_GBK"/>
                <w:kern w:val="0"/>
                <w:sz w:val="24"/>
              </w:rPr>
              <w:t>气象局，各</w:t>
            </w:r>
            <w:r>
              <w:rPr>
                <w:rFonts w:hint="eastAsia" w:ascii="Times New Roman" w:hAnsi="Times New Roman"/>
                <w:kern w:val="0"/>
                <w:sz w:val="24"/>
                <w:lang w:val="en-US"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适时组织召开新闻发布会。</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
              </w:rPr>
              <w:t>汛期</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大力宣传防汛抗旱工作中感人事迹和先进典型，传播正能量。</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密切关注网络舆情，回应网民和社会关切。</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制作防汛纪实片、典型案例宣教片、防汛抗旱应知应会手册。</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3580"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177" w:type="dxa"/>
            <w:gridSpan w:val="6"/>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楷体_GBK"/>
                <w:kern w:val="0"/>
                <w:sz w:val="24"/>
              </w:rPr>
              <w:t>三、提升监测预报预警精度。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color w:val="FF0000"/>
                <w:kern w:val="0"/>
                <w:sz w:val="24"/>
              </w:rPr>
            </w:pPr>
            <w:r>
              <w:rPr>
                <w:rFonts w:hint="eastAsia" w:ascii="Times New Roman" w:hAnsi="Times New Roman" w:eastAsia="方正仿宋_GBK" w:cs="方正仿宋_GBK"/>
                <w:kern w:val="0"/>
                <w:sz w:val="24"/>
                <w:lang w:val="en-US" w:eastAsia="zh-CN"/>
              </w:rPr>
              <w:t>提升监测能力</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27</w:t>
            </w:r>
          </w:p>
        </w:tc>
        <w:tc>
          <w:tcPr>
            <w:tcW w:w="7796" w:type="dxa"/>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加强监测设备维护，运用基于智能网格的灾害性天气预报系统和基于AI的气候预测系统。</w:t>
            </w:r>
          </w:p>
        </w:tc>
        <w:tc>
          <w:tcPr>
            <w:tcW w:w="1417" w:type="dxa"/>
            <w:vMerge w:val="restart"/>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全年</w:t>
            </w:r>
          </w:p>
        </w:tc>
        <w:tc>
          <w:tcPr>
            <w:tcW w:w="3580" w:type="dxa"/>
            <w:gridSpan w:val="2"/>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olor w:val="FF0000"/>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28</w:t>
            </w:r>
          </w:p>
        </w:tc>
        <w:tc>
          <w:tcPr>
            <w:tcW w:w="7796" w:type="dxa"/>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完成中小河流水文监测设施更新改造工程（待市水利局下达资金后）。</w:t>
            </w:r>
          </w:p>
        </w:tc>
        <w:tc>
          <w:tcPr>
            <w:tcW w:w="1417" w:type="dxa"/>
            <w:vMerge w:val="continue"/>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p>
        </w:tc>
        <w:tc>
          <w:tcPr>
            <w:tcW w:w="3580" w:type="dxa"/>
            <w:gridSpan w:val="2"/>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eastAsia="方正仿宋_GBK" w:cs="方正仿宋_GBK"/>
                <w:kern w:val="0"/>
                <w:sz w:val="24"/>
                <w:lang w:val="en-US" w:eastAsia="zh-CN"/>
              </w:rPr>
              <w:t>区农业农村委、相关镇街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会商研判</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29</w:t>
            </w:r>
          </w:p>
        </w:tc>
        <w:tc>
          <w:tcPr>
            <w:tcW w:w="7796" w:type="dxa"/>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组织召开防汛抗旱指挥部成员单位</w:t>
            </w:r>
            <w:r>
              <w:rPr>
                <w:rFonts w:hint="eastAsia" w:ascii="Times New Roman" w:hAnsi="Times New Roman" w:cs="方正仿宋_GBK"/>
                <w:kern w:val="0"/>
                <w:sz w:val="24"/>
                <w:lang w:eastAsia="zh-CN"/>
              </w:rPr>
              <w:t>会议</w:t>
            </w:r>
            <w:bookmarkStart w:id="1" w:name="_GoBack"/>
            <w:bookmarkEnd w:id="1"/>
            <w:r>
              <w:rPr>
                <w:rFonts w:hint="eastAsia" w:ascii="Times New Roman" w:hAnsi="Times New Roman" w:eastAsia="方正仿宋_GBK" w:cs="方正仿宋_GBK"/>
                <w:kern w:val="0"/>
                <w:sz w:val="24"/>
              </w:rPr>
              <w:t>，研判汛期灾害趋势。</w:t>
            </w:r>
          </w:p>
        </w:tc>
        <w:tc>
          <w:tcPr>
            <w:tcW w:w="1417" w:type="dxa"/>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kern w:val="0"/>
                <w:sz w:val="24"/>
              </w:rPr>
              <w:t>4月30日前</w:t>
            </w:r>
          </w:p>
        </w:tc>
        <w:tc>
          <w:tcPr>
            <w:tcW w:w="3580" w:type="dxa"/>
            <w:gridSpan w:val="2"/>
            <w:vMerge w:val="restart"/>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区防汛抗旱指挥部办公室</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气象局、</w:t>
            </w:r>
            <w:r>
              <w:rPr>
                <w:rFonts w:hint="eastAsia" w:ascii="Times New Roman" w:hAnsi="Times New Roman" w:cs="方正仿宋_GBK"/>
                <w:kern w:val="0"/>
                <w:sz w:val="24"/>
                <w:lang w:val="en-US" w:eastAsia="zh-CN"/>
              </w:rPr>
              <w:t>区农业农村委，</w:t>
            </w:r>
            <w:r>
              <w:rPr>
                <w:rFonts w:hint="eastAsia" w:ascii="Times New Roman" w:hAnsi="Times New Roman" w:eastAsia="方正仿宋_GBK" w:cs="方正仿宋_GBK"/>
                <w:kern w:val="0"/>
                <w:sz w:val="24"/>
              </w:rPr>
              <w:t>各</w:t>
            </w:r>
            <w:r>
              <w:rPr>
                <w:rFonts w:hint="eastAsia" w:ascii="Times New Roman" w:hAnsi="Times New Roman" w:cs="方正仿宋_GBK"/>
                <w:kern w:val="0"/>
                <w:sz w:val="24"/>
                <w:lang w:val="en-US"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30</w:t>
            </w:r>
          </w:p>
        </w:tc>
        <w:tc>
          <w:tcPr>
            <w:tcW w:w="7796" w:type="dxa"/>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val="en-US" w:eastAsia="zh-CN"/>
              </w:rPr>
              <w:t>及时</w:t>
            </w:r>
            <w:r>
              <w:rPr>
                <w:rFonts w:hint="eastAsia" w:ascii="Times New Roman" w:hAnsi="Times New Roman" w:eastAsia="方正仿宋_GBK" w:cs="方正仿宋_GBK"/>
                <w:kern w:val="0"/>
                <w:sz w:val="24"/>
              </w:rPr>
              <w:t>组织加密会商，分析降雨及洪旱灾害趋势。</w:t>
            </w:r>
          </w:p>
        </w:tc>
        <w:tc>
          <w:tcPr>
            <w:tcW w:w="1417" w:type="dxa"/>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3580" w:type="dxa"/>
            <w:gridSpan w:val="2"/>
            <w:vMerge w:val="continue"/>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31</w:t>
            </w:r>
          </w:p>
        </w:tc>
        <w:tc>
          <w:tcPr>
            <w:tcW w:w="7796" w:type="dxa"/>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组织召开冬春趋势会商会，研究部署冬春基础设施建设。</w:t>
            </w:r>
          </w:p>
        </w:tc>
        <w:tc>
          <w:tcPr>
            <w:tcW w:w="1417" w:type="dxa"/>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9月30日后</w:t>
            </w:r>
          </w:p>
        </w:tc>
        <w:tc>
          <w:tcPr>
            <w:tcW w:w="3580" w:type="dxa"/>
            <w:gridSpan w:val="2"/>
            <w:vMerge w:val="continue"/>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adjustRightInd w:val="0"/>
              <w:snapToGrid w:val="0"/>
              <w:spacing w:line="300" w:lineRule="exact"/>
              <w:jc w:val="center"/>
              <w:rPr>
                <w:rFonts w:ascii="Times New Roman" w:hAnsi="Times New Roman" w:eastAsia="方正仿宋_GBK" w:cs="方正仿宋_GBK"/>
                <w:color w:val="FF0000"/>
                <w:kern w:val="0"/>
                <w:sz w:val="24"/>
              </w:rPr>
            </w:pPr>
            <w:r>
              <w:rPr>
                <w:rFonts w:hint="eastAsia" w:ascii="Times New Roman" w:hAnsi="Times New Roman" w:eastAsia="方正仿宋_GBK" w:cs="方正仿宋_GBK"/>
                <w:kern w:val="0"/>
                <w:sz w:val="24"/>
              </w:rPr>
              <w:t>预警预报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color w:val="FF0000"/>
                <w:kern w:val="0"/>
                <w:sz w:val="24"/>
                <w:lang w:eastAsia="zh-CN"/>
              </w:rPr>
            </w:pPr>
            <w:r>
              <w:rPr>
                <w:rFonts w:hint="eastAsia" w:ascii="Times New Roman" w:hAnsi="Times New Roman" w:cs="方正仿宋_GBK"/>
                <w:kern w:val="0"/>
                <w:sz w:val="24"/>
                <w:lang w:val="en-US" w:eastAsia="zh-CN"/>
              </w:rPr>
              <w:t>32</w:t>
            </w:r>
          </w:p>
        </w:tc>
        <w:tc>
          <w:tcPr>
            <w:tcW w:w="7796" w:type="dxa"/>
            <w:vAlign w:val="center"/>
          </w:tcPr>
          <w:p>
            <w:pPr>
              <w:adjustRightInd w:val="0"/>
              <w:snapToGrid w:val="0"/>
              <w:spacing w:line="300" w:lineRule="exact"/>
              <w:jc w:val="left"/>
              <w:rPr>
                <w:rFonts w:ascii="Times New Roman" w:hAnsi="Times New Roman" w:eastAsia="方正仿宋_GBK" w:cs="方正仿宋_GBK"/>
                <w:color w:val="FF0000"/>
                <w:kern w:val="0"/>
                <w:sz w:val="24"/>
              </w:rPr>
            </w:pPr>
            <w:r>
              <w:rPr>
                <w:rFonts w:hint="eastAsia" w:ascii="Times New Roman" w:hAnsi="Times New Roman" w:eastAsia="方正仿宋_GBK" w:cs="方正仿宋_GBK"/>
                <w:kern w:val="0"/>
                <w:sz w:val="24"/>
              </w:rPr>
              <w:t>开展流域洪涝、城市内涝预报预警研究。根据降雨量动态调整风险区域、风险等级，明确重要设施、重点区域、风险点位紧急管控、避险转移雨量阈值。</w:t>
            </w:r>
          </w:p>
        </w:tc>
        <w:tc>
          <w:tcPr>
            <w:tcW w:w="1417" w:type="dxa"/>
            <w:vAlign w:val="center"/>
          </w:tcPr>
          <w:p>
            <w:pPr>
              <w:adjustRightInd w:val="0"/>
              <w:snapToGrid w:val="0"/>
              <w:spacing w:line="300" w:lineRule="exact"/>
              <w:jc w:val="left"/>
              <w:rPr>
                <w:rFonts w:ascii="Times New Roman" w:hAnsi="Times New Roman" w:eastAsia="方正仿宋_GBK" w:cs="方正仿宋_GBK"/>
                <w:color w:val="FF0000"/>
                <w:kern w:val="0"/>
                <w:sz w:val="24"/>
              </w:rPr>
            </w:pPr>
            <w:r>
              <w:rPr>
                <w:rFonts w:hint="eastAsia" w:ascii="Times New Roman" w:hAnsi="Times New Roman" w:eastAsia="方正仿宋_GBK" w:cs="方正仿宋_GBK"/>
                <w:kern w:val="0"/>
                <w:sz w:val="24"/>
              </w:rPr>
              <w:t>全年</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color w:val="FF0000"/>
                <w:kern w:val="0"/>
                <w:sz w:val="24"/>
              </w:rPr>
            </w:pPr>
            <w:r>
              <w:rPr>
                <w:rFonts w:hint="eastAsia" w:ascii="Times New Roman" w:hAnsi="Times New Roman" w:eastAsia="方正仿宋_GBK" w:cs="方正仿宋_GBK"/>
                <w:kern w:val="0"/>
                <w:sz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177" w:type="dxa"/>
            <w:gridSpan w:val="6"/>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楷体_GBK"/>
                <w:kern w:val="0"/>
                <w:sz w:val="24"/>
              </w:rPr>
              <w:t>四、提高抢险救援救灾能力。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应急预案</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33</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联动预警和响应，将暴雨、洪水预警作为启动应急响应的条件，推动防汛抗旱应急预案数字化，</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点线面</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完善防汛抗旱应急预案体系。</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区防汛抗旱指挥部办公室</w:t>
            </w:r>
            <w:r>
              <w:rPr>
                <w:rFonts w:hint="eastAsia" w:ascii="Times New Roman" w:hAnsi="Times New Roman" w:eastAsia="方正仿宋_GBK" w:cs="方正仿宋_GBK"/>
                <w:kern w:val="0"/>
                <w:sz w:val="24"/>
              </w:rPr>
              <w:t>、有关成员单位，水库等设施管护单位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物资储备</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34</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补充实用性强的物资装备。编制物资调运预案，鼓励引进智能仓储系统，提高物资仓储智能化管理水平。</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应急管理局，各</w:t>
            </w:r>
            <w:r>
              <w:rPr>
                <w:rFonts w:hint="eastAsia" w:ascii="Times New Roman" w:hAnsi="Times New Roman" w:cs="方正仿宋_GBK"/>
                <w:kern w:val="0"/>
                <w:sz w:val="24"/>
                <w:lang w:val="en-US"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演练培训</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35</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分级分行业开展</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战汛—</w:t>
            </w:r>
            <w:r>
              <w:rPr>
                <w:rFonts w:ascii="Times New Roman" w:hAnsi="Times New Roman" w:eastAsia="方正仿宋_GBK" w:cs="方正仿宋_GBK"/>
                <w:kern w:val="0"/>
                <w:sz w:val="24"/>
              </w:rPr>
              <w:t>2024</w:t>
            </w:r>
            <w:r>
              <w:rPr>
                <w:rFonts w:hint="eastAsia" w:ascii="Times New Roman" w:hAnsi="Times New Roman" w:cs="方正仿宋_GBK"/>
                <w:kern w:val="0"/>
                <w:sz w:val="24"/>
                <w:lang w:eastAsia="zh-CN"/>
              </w:rPr>
              <w:t>”</w:t>
            </w:r>
            <w:r>
              <w:rPr>
                <w:rFonts w:ascii="Times New Roman" w:hAnsi="Times New Roman" w:eastAsia="方正仿宋_GBK" w:cs="方正仿宋_GBK"/>
                <w:kern w:val="0"/>
                <w:sz w:val="24"/>
              </w:rPr>
              <w:t>防汛抗旱系列演练，举办应急救援技能大比武，开展防汛抗旱业务培训。</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应急管理局，各</w:t>
            </w:r>
            <w:r>
              <w:rPr>
                <w:rFonts w:hint="eastAsia" w:ascii="Times New Roman" w:hAnsi="Times New Roman" w:cs="方正仿宋_GBK"/>
                <w:kern w:val="0"/>
                <w:sz w:val="24"/>
                <w:lang w:val="en-US"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临灾预警</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36</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按照属事属地原则及时</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危险区域防汛责任人。完善直达基层的临灾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机制，对孤寡老人、聋哑人、留守老人儿童、腿脚不便残疾人、窎散户等特殊群体，落实党员干部、村组干部</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一对一叫应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到人。</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气象局、</w:t>
            </w:r>
            <w:r>
              <w:rPr>
                <w:rFonts w:hint="eastAsia" w:ascii="Times New Roman" w:hAnsi="Times New Roman" w:cs="方正仿宋_GBK"/>
                <w:kern w:val="0"/>
                <w:sz w:val="24"/>
                <w:lang w:val="en-US" w:eastAsia="zh-CN"/>
              </w:rPr>
              <w:t>区农业农村委</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val="en-US" w:eastAsia="zh-CN"/>
              </w:rPr>
              <w:t>区住房城乡建委</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val="en-US" w:eastAsia="zh-CN"/>
              </w:rPr>
              <w:t>区交通局</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val="en-US" w:eastAsia="zh-CN"/>
              </w:rPr>
              <w:t>区文旅委</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应急管理局，各</w:t>
            </w:r>
            <w:r>
              <w:rPr>
                <w:rFonts w:hint="eastAsia" w:ascii="Times New Roman" w:hAnsi="Times New Roman" w:cs="方正仿宋_GBK"/>
                <w:kern w:val="0"/>
                <w:sz w:val="24"/>
                <w:lang w:val="en-US" w:eastAsia="zh-CN"/>
              </w:rPr>
              <w:t>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救援救助</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37</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组织救援队伍前置至灾害高风险区域。</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灾前</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消防救援</w:t>
            </w:r>
            <w:r>
              <w:rPr>
                <w:rFonts w:hint="eastAsia" w:ascii="Times New Roman" w:hAnsi="Times New Roman" w:cs="方正仿宋_GBK"/>
                <w:kern w:val="0"/>
                <w:sz w:val="24"/>
                <w:lang w:val="en-US" w:eastAsia="zh-CN"/>
              </w:rPr>
              <w:t>支</w:t>
            </w:r>
            <w:r>
              <w:rPr>
                <w:rFonts w:hint="eastAsia" w:ascii="Times New Roman" w:hAnsi="Times New Roman" w:eastAsia="方正仿宋_GBK" w:cs="方正仿宋_GBK"/>
                <w:kern w:val="0"/>
                <w:sz w:val="24"/>
              </w:rPr>
              <w:t>队</w:t>
            </w:r>
            <w:r>
              <w:rPr>
                <w:rFonts w:hint="eastAsia" w:ascii="Times New Roman" w:hAnsi="Times New Roman" w:cs="方正仿宋_GBK"/>
                <w:kern w:val="0"/>
                <w:sz w:val="24"/>
                <w:lang w:eastAsia="zh-CN"/>
              </w:rPr>
              <w:t>、</w:t>
            </w:r>
            <w:r>
              <w:rPr>
                <w:rFonts w:hint="eastAsia" w:ascii="Times New Roman" w:hAnsi="Times New Roman" w:cs="方正仿宋_GBK"/>
                <w:kern w:val="0"/>
                <w:sz w:val="24"/>
                <w:lang w:val="en-US" w:eastAsia="zh-CN"/>
              </w:rPr>
              <w:t>各镇街、管委会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38</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完成倒损房修复重建，开展冬春受灾群众救助。</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3580" w:type="dxa"/>
            <w:gridSpan w:val="2"/>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财政局、各</w:t>
            </w:r>
            <w:r>
              <w:rPr>
                <w:rFonts w:hint="eastAsia" w:ascii="Times New Roman" w:hAnsi="Times New Roman" w:cs="方正仿宋_GBK"/>
                <w:kern w:val="0"/>
                <w:sz w:val="24"/>
                <w:lang w:val="en-US"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39</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完成洪水淹没区域清淤消杀、受损基础设施恢复重建、受影响企业商铺复工复产。</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3580" w:type="dxa"/>
            <w:gridSpan w:val="2"/>
            <w:vAlign w:val="center"/>
          </w:tcPr>
          <w:p>
            <w:pPr>
              <w:adjustRightInd w:val="0"/>
              <w:snapToGrid w:val="0"/>
              <w:spacing w:line="300" w:lineRule="exact"/>
              <w:jc w:val="left"/>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各镇街、管委会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177" w:type="dxa"/>
            <w:gridSpan w:val="6"/>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楷体_GBK"/>
                <w:kern w:val="0"/>
                <w:sz w:val="24"/>
              </w:rPr>
              <w:t>五、加大执法监督检查力度。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督查检查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40</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napToGrid w:val="0"/>
                <w:kern w:val="0"/>
                <w:sz w:val="24"/>
              </w:rPr>
              <w:t>组织开展备汛检查。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71" w:type="dxa"/>
            <w:vMerge w:val="restart"/>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val="en-US" w:eastAsia="zh-CN"/>
              </w:rPr>
              <w:t>区农业农村委</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住房城乡建委、</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城市管理局、</w:t>
            </w:r>
            <w:r>
              <w:rPr>
                <w:rFonts w:hint="eastAsia" w:ascii="Times New Roman" w:hAnsi="Times New Roman" w:cs="方正仿宋_GBK"/>
                <w:kern w:val="0"/>
                <w:sz w:val="24"/>
                <w:lang w:eastAsia="zh-CN"/>
              </w:rPr>
              <w:t>区</w:t>
            </w:r>
            <w:r>
              <w:rPr>
                <w:rFonts w:hint="eastAsia" w:ascii="Times New Roman" w:hAnsi="Times New Roman" w:cs="方正仿宋_GBK"/>
                <w:kern w:val="0"/>
                <w:sz w:val="24"/>
                <w:lang w:val="en-US" w:eastAsia="zh-CN"/>
              </w:rPr>
              <w:t>交通局等。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41</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组织开展灾险情应急应对督战、中央自然灾害救灾资金（洪涝、抗旱）专项检查。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3571" w:type="dxa"/>
            <w:vMerge w:val="continue"/>
            <w:vAlign w:val="center"/>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42</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组织开展冬春防汛抗旱基础设施检查。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9月30日后</w:t>
            </w:r>
          </w:p>
        </w:tc>
        <w:tc>
          <w:tcPr>
            <w:tcW w:w="3571" w:type="dxa"/>
            <w:vMerge w:val="continue"/>
            <w:vAlign w:val="center"/>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43</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落实并公示区县防汛抗旱行政责任人。</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71" w:type="dxa"/>
            <w:vMerge w:val="restart"/>
            <w:vAlign w:val="center"/>
          </w:tcPr>
          <w:p>
            <w:pPr>
              <w:adjustRightInd w:val="0"/>
              <w:snapToGrid w:val="0"/>
              <w:spacing w:line="300" w:lineRule="exact"/>
              <w:jc w:val="left"/>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区防汛抗旱指挥部成员单位、各镇街、各管委会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44</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建立党政领导防汛抗旱工作履职台账，定期通报履职情况。</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3571" w:type="dxa"/>
            <w:vMerge w:val="continue"/>
            <w:vAlign w:val="center"/>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45</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制定防汛救灾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三个责任人</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职责清单。</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71" w:type="dxa"/>
            <w:vMerge w:val="continue"/>
            <w:vAlign w:val="center"/>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46</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防汛救灾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三个责任人</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每月至少开展</w:t>
            </w:r>
            <w:r>
              <w:rPr>
                <w:rFonts w:ascii="Times New Roman" w:hAnsi="Times New Roman" w:eastAsia="方正仿宋_GBK" w:cs="方正仿宋_GBK"/>
                <w:kern w:val="0"/>
                <w:sz w:val="24"/>
              </w:rPr>
              <w:t>1次检查指导，每半年完成1次挂牌设施（区域）检查指导全覆盖。</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3571" w:type="dxa"/>
            <w:vMerge w:val="continue"/>
            <w:vAlign w:val="center"/>
          </w:tcPr>
          <w:p>
            <w:pPr>
              <w:adjustRightInd w:val="0"/>
              <w:snapToGrid w:val="0"/>
              <w:spacing w:line="3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复盘调查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47</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按照洪旱灾害调查评估管理权限，组织对因灾致人伤亡的洪旱灾害事件进行调查。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3571" w:type="dxa"/>
            <w:vMerge w:val="restart"/>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区防汛抗旱指挥部办公室、有关成员单位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48</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z w:val="24"/>
              </w:rPr>
              <w:t>对历史典型洪旱灾害进行数字化复盘。</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3571"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49</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z w:val="24"/>
              </w:rPr>
              <w:t>组织开展问题复盘。</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3571"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177" w:type="dxa"/>
            <w:gridSpan w:val="6"/>
            <w:vAlign w:val="center"/>
          </w:tcPr>
          <w:p>
            <w:pPr>
              <w:adjustRightInd w:val="0"/>
              <w:snapToGrid w:val="0"/>
              <w:spacing w:line="300" w:lineRule="exact"/>
              <w:jc w:val="center"/>
              <w:rPr>
                <w:rFonts w:ascii="Times New Roman" w:hAnsi="Times New Roman" w:eastAsia="方正楷体_GBK" w:cs="方正仿宋_GBK"/>
                <w:kern w:val="0"/>
                <w:sz w:val="24"/>
              </w:rPr>
            </w:pPr>
            <w:r>
              <w:rPr>
                <w:rFonts w:hint="eastAsia" w:ascii="Times New Roman" w:hAnsi="Times New Roman" w:eastAsia="方正楷体_GBK" w:cs="方正楷体_GBK"/>
                <w:kern w:val="0"/>
                <w:sz w:val="24"/>
              </w:rPr>
              <w:t>六、推进防汛抗旱数字化改革。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数字应急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50</w:t>
            </w:r>
          </w:p>
        </w:tc>
        <w:tc>
          <w:tcPr>
            <w:tcW w:w="7796" w:type="dxa"/>
            <w:vAlign w:val="center"/>
          </w:tcPr>
          <w:p>
            <w:pPr>
              <w:adjustRightInd w:val="0"/>
              <w:snapToGrid w:val="0"/>
              <w:spacing w:line="300" w:lineRule="exact"/>
              <w:rPr>
                <w:rFonts w:ascii="Times New Roman" w:hAnsi="Times New Roman" w:eastAsia="方正仿宋_GBK" w:cs="方正仿宋_GBK"/>
                <w:sz w:val="24"/>
              </w:rPr>
            </w:pPr>
            <w:r>
              <w:rPr>
                <w:rFonts w:hint="eastAsia" w:ascii="Times New Roman" w:hAnsi="Times New Roman" w:cs="方正仿宋_GBK"/>
                <w:sz w:val="24"/>
                <w:lang w:val="en-US" w:eastAsia="zh-CN"/>
              </w:rPr>
              <w:t>推进</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防汛抗旱一盘棋</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应用建设，构建</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统</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的数字化业务平台。</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3571" w:type="dxa"/>
            <w:vAlign w:val="center"/>
          </w:tcPr>
          <w:p>
            <w:pPr>
              <w:adjustRightInd w:val="0"/>
              <w:snapToGrid w:val="0"/>
              <w:spacing w:line="300" w:lineRule="exact"/>
              <w:jc w:val="left"/>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rPr>
              <w:t>区防汛抗旱指挥部办公室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51</w:t>
            </w:r>
          </w:p>
        </w:tc>
        <w:tc>
          <w:tcPr>
            <w:tcW w:w="7796" w:type="dxa"/>
            <w:vAlign w:val="center"/>
          </w:tcPr>
          <w:p>
            <w:pPr>
              <w:adjustRightInd w:val="0"/>
              <w:snapToGrid w:val="0"/>
              <w:spacing w:line="3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完成区、镇街防汛抗旱指挥部安装运用。</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3571"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区防汛抗旱指挥部办公室</w:t>
            </w:r>
            <w:r>
              <w:rPr>
                <w:rFonts w:hint="eastAsia" w:ascii="Times New Roman" w:hAnsi="Times New Roman" w:cs="方正仿宋_GBK"/>
                <w:kern w:val="0"/>
                <w:sz w:val="24"/>
                <w:lang w:eastAsia="zh-CN"/>
              </w:rPr>
              <w:t>、</w:t>
            </w:r>
            <w:r>
              <w:rPr>
                <w:rFonts w:hint="eastAsia" w:ascii="Times New Roman" w:hAnsi="Times New Roman" w:cs="方正仿宋_GBK"/>
                <w:kern w:val="0"/>
                <w:sz w:val="24"/>
                <w:lang w:val="en-US"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52</w:t>
            </w:r>
          </w:p>
        </w:tc>
        <w:tc>
          <w:tcPr>
            <w:tcW w:w="7796" w:type="dxa"/>
            <w:vAlign w:val="center"/>
          </w:tcPr>
          <w:p>
            <w:pPr>
              <w:adjustRightInd w:val="0"/>
              <w:snapToGrid w:val="0"/>
              <w:spacing w:line="300" w:lineRule="exact"/>
              <w:rPr>
                <w:rFonts w:ascii="Times New Roman" w:hAnsi="Times New Roman" w:eastAsia="方正仿宋_GBK" w:cs="方正仿宋_GBK"/>
                <w:color w:val="FF0000"/>
                <w:sz w:val="24"/>
              </w:rPr>
            </w:pPr>
            <w:r>
              <w:rPr>
                <w:rFonts w:hint="eastAsia" w:ascii="Times New Roman" w:hAnsi="Times New Roman" w:cs="方正仿宋_GBK"/>
                <w:kern w:val="0"/>
                <w:sz w:val="24"/>
                <w:lang w:eastAsia="zh-CN"/>
              </w:rPr>
              <w:t>运用现有“四天”应用，不断完善沙坪坝区防汛决策指挥系统，构建“数字气象”。</w:t>
            </w:r>
          </w:p>
        </w:tc>
        <w:tc>
          <w:tcPr>
            <w:tcW w:w="1426" w:type="dxa"/>
            <w:gridSpan w:val="2"/>
            <w:vMerge w:val="restart"/>
            <w:vAlign w:val="center"/>
          </w:tcPr>
          <w:p>
            <w:pPr>
              <w:adjustRightInd w:val="0"/>
              <w:snapToGrid w:val="0"/>
              <w:spacing w:line="300" w:lineRule="exact"/>
              <w:jc w:val="center"/>
              <w:rPr>
                <w:rFonts w:hint="eastAsia" w:ascii="Times New Roman" w:hAnsi="Times New Roman" w:cs="方正仿宋_GBK"/>
                <w:kern w:val="0"/>
                <w:sz w:val="24"/>
                <w:lang w:eastAsia="zh-CN"/>
              </w:rPr>
            </w:pPr>
            <w:r>
              <w:rPr>
                <w:rFonts w:hint="eastAsia" w:ascii="Times New Roman" w:hAnsi="Times New Roman" w:cs="方正仿宋_GBK"/>
                <w:kern w:val="0"/>
                <w:sz w:val="24"/>
                <w:lang w:eastAsia="zh-CN"/>
              </w:rPr>
              <w:t>全年</w:t>
            </w:r>
          </w:p>
        </w:tc>
        <w:tc>
          <w:tcPr>
            <w:tcW w:w="3571" w:type="dxa"/>
            <w:vAlign w:val="center"/>
          </w:tcPr>
          <w:p>
            <w:pPr>
              <w:adjustRightInd w:val="0"/>
              <w:snapToGrid w:val="0"/>
              <w:spacing w:line="300" w:lineRule="exact"/>
              <w:jc w:val="left"/>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区</w:t>
            </w:r>
            <w:r>
              <w:rPr>
                <w:rFonts w:hint="eastAsia" w:ascii="Times New Roman" w:hAnsi="Times New Roman" w:cs="方正仿宋_GBK"/>
                <w:kern w:val="0"/>
                <w:sz w:val="24"/>
                <w:lang w:eastAsia="zh-CN"/>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53</w:t>
            </w:r>
          </w:p>
        </w:tc>
        <w:tc>
          <w:tcPr>
            <w:tcW w:w="7796" w:type="dxa"/>
            <w:vAlign w:val="center"/>
          </w:tcPr>
          <w:p>
            <w:pPr>
              <w:adjustRightInd w:val="0"/>
              <w:snapToGrid w:val="0"/>
              <w:spacing w:line="300" w:lineRule="exact"/>
              <w:jc w:val="left"/>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配合市水利局完成</w:t>
            </w:r>
            <w:r>
              <w:rPr>
                <w:rFonts w:hint="eastAsia" w:ascii="Times New Roman" w:hAnsi="Times New Roman" w:cs="方正仿宋_GBK"/>
                <w:kern w:val="0"/>
                <w:sz w:val="24"/>
                <w:lang w:eastAsia="zh-CN"/>
              </w:rPr>
              <w:t>水旱灾害防御主要场景应用</w:t>
            </w:r>
          </w:p>
        </w:tc>
        <w:tc>
          <w:tcPr>
            <w:tcW w:w="1426" w:type="dxa"/>
            <w:gridSpan w:val="2"/>
            <w:vMerge w:val="continue"/>
            <w:vAlign w:val="center"/>
          </w:tcPr>
          <w:p>
            <w:pPr>
              <w:adjustRightInd w:val="0"/>
              <w:snapToGrid w:val="0"/>
              <w:spacing w:line="300" w:lineRule="exact"/>
              <w:jc w:val="center"/>
              <w:rPr>
                <w:rFonts w:hint="eastAsia" w:ascii="Times New Roman" w:hAnsi="Times New Roman" w:cs="方正仿宋_GBK"/>
                <w:kern w:val="0"/>
                <w:sz w:val="24"/>
                <w:lang w:eastAsia="zh-CN"/>
              </w:rPr>
            </w:pPr>
          </w:p>
        </w:tc>
        <w:tc>
          <w:tcPr>
            <w:tcW w:w="3571" w:type="dxa"/>
            <w:vAlign w:val="center"/>
          </w:tcPr>
          <w:p>
            <w:pPr>
              <w:adjustRightInd w:val="0"/>
              <w:snapToGrid w:val="0"/>
              <w:spacing w:line="300" w:lineRule="exact"/>
              <w:jc w:val="left"/>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cs="方正仿宋_GBK"/>
                <w:kern w:val="0"/>
                <w:sz w:val="24"/>
                <w:lang w:eastAsia="zh-CN"/>
              </w:rPr>
            </w:pPr>
            <w:r>
              <w:rPr>
                <w:rFonts w:hint="eastAsia" w:ascii="Times New Roman" w:hAnsi="Times New Roman" w:cs="方正仿宋_GBK"/>
                <w:kern w:val="0"/>
                <w:sz w:val="24"/>
                <w:lang w:val="en-US" w:eastAsia="zh-CN"/>
              </w:rPr>
              <w:t>54</w:t>
            </w:r>
          </w:p>
        </w:tc>
        <w:tc>
          <w:tcPr>
            <w:tcW w:w="7796" w:type="dxa"/>
            <w:vAlign w:val="center"/>
          </w:tcPr>
          <w:p>
            <w:pPr>
              <w:adjustRightInd w:val="0"/>
              <w:snapToGrid w:val="0"/>
              <w:spacing w:line="300" w:lineRule="exact"/>
              <w:jc w:val="left"/>
              <w:rPr>
                <w:rFonts w:hint="eastAsia" w:ascii="Times New Roman" w:hAnsi="Times New Roman" w:cs="方正仿宋_GBK"/>
                <w:kern w:val="0"/>
                <w:sz w:val="24"/>
                <w:lang w:eastAsia="zh-CN"/>
              </w:rPr>
            </w:pPr>
            <w:r>
              <w:rPr>
                <w:rFonts w:hint="eastAsia" w:ascii="Times New Roman" w:hAnsi="Times New Roman" w:cs="方正仿宋_GBK"/>
                <w:kern w:val="0"/>
                <w:sz w:val="24"/>
                <w:lang w:eastAsia="zh-CN"/>
              </w:rPr>
              <w:t>完成“城市排水防涝处置”应用。</w:t>
            </w:r>
          </w:p>
        </w:tc>
        <w:tc>
          <w:tcPr>
            <w:tcW w:w="1426" w:type="dxa"/>
            <w:gridSpan w:val="2"/>
            <w:vMerge w:val="continue"/>
            <w:vAlign w:val="center"/>
          </w:tcPr>
          <w:p>
            <w:pPr>
              <w:adjustRightInd w:val="0"/>
              <w:snapToGrid w:val="0"/>
              <w:spacing w:line="300" w:lineRule="exact"/>
              <w:jc w:val="left"/>
              <w:rPr>
                <w:rFonts w:hint="eastAsia" w:ascii="Times New Roman" w:hAnsi="Times New Roman" w:cs="方正仿宋_GBK"/>
                <w:kern w:val="0"/>
                <w:sz w:val="24"/>
                <w:lang w:eastAsia="zh-CN"/>
              </w:rPr>
            </w:pPr>
          </w:p>
        </w:tc>
        <w:tc>
          <w:tcPr>
            <w:tcW w:w="3571" w:type="dxa"/>
            <w:vAlign w:val="center"/>
          </w:tcPr>
          <w:p>
            <w:pPr>
              <w:adjustRightInd w:val="0"/>
              <w:snapToGrid w:val="0"/>
              <w:spacing w:line="300" w:lineRule="exact"/>
              <w:jc w:val="left"/>
              <w:rPr>
                <w:rFonts w:hint="eastAsia" w:ascii="Times New Roman" w:hAnsi="Times New Roman" w:cs="方正仿宋_GBK"/>
                <w:kern w:val="0"/>
                <w:sz w:val="24"/>
                <w:lang w:eastAsia="zh-CN"/>
              </w:rPr>
            </w:pPr>
            <w:r>
              <w:rPr>
                <w:rFonts w:hint="eastAsia" w:ascii="Times New Roman" w:hAnsi="Times New Roman" w:cs="方正仿宋_GBK"/>
                <w:kern w:val="0"/>
                <w:sz w:val="24"/>
                <w:lang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color w:val="auto"/>
                <w:kern w:val="0"/>
                <w:sz w:val="24"/>
                <w:lang w:eastAsia="zh-CN"/>
              </w:rPr>
            </w:pPr>
            <w:r>
              <w:rPr>
                <w:rFonts w:hint="eastAsia" w:ascii="Times New Roman" w:hAnsi="Times New Roman" w:cs="方正仿宋_GBK"/>
                <w:color w:val="auto"/>
                <w:kern w:val="0"/>
                <w:sz w:val="24"/>
                <w:lang w:val="en-US" w:eastAsia="zh-CN"/>
              </w:rPr>
              <w:t>55</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kern w:val="0"/>
                <w:sz w:val="24"/>
                <w:lang w:val="en-US" w:eastAsia="zh-CN"/>
              </w:rPr>
              <w:t>在市级相关部门统一安排下，</w:t>
            </w:r>
            <w:r>
              <w:rPr>
                <w:rFonts w:hint="eastAsia" w:ascii="Times New Roman" w:hAnsi="Times New Roman" w:eastAsia="方正仿宋_GBK" w:cs="方正仿宋_GBK"/>
                <w:color w:val="auto"/>
                <w:kern w:val="0"/>
                <w:sz w:val="24"/>
              </w:rPr>
              <w:t>加快构建国土空间三维实景图。</w:t>
            </w:r>
          </w:p>
        </w:tc>
        <w:tc>
          <w:tcPr>
            <w:tcW w:w="1426" w:type="dxa"/>
            <w:gridSpan w:val="2"/>
            <w:vMerge w:val="continue"/>
            <w:vAlign w:val="center"/>
          </w:tcPr>
          <w:p>
            <w:pPr>
              <w:adjustRightInd w:val="0"/>
              <w:snapToGrid w:val="0"/>
              <w:spacing w:line="300" w:lineRule="exact"/>
              <w:jc w:val="center"/>
              <w:rPr>
                <w:rFonts w:ascii="Times New Roman" w:hAnsi="Times New Roman" w:eastAsia="方正仿宋_GBK" w:cs="方正仿宋_GBK"/>
                <w:color w:val="auto"/>
                <w:kern w:val="0"/>
                <w:sz w:val="24"/>
              </w:rPr>
            </w:pPr>
          </w:p>
        </w:tc>
        <w:tc>
          <w:tcPr>
            <w:tcW w:w="3571" w:type="dxa"/>
            <w:vAlign w:val="center"/>
          </w:tcPr>
          <w:p>
            <w:pPr>
              <w:adjustRightInd w:val="0"/>
              <w:snapToGrid w:val="0"/>
              <w:spacing w:line="300" w:lineRule="exact"/>
              <w:jc w:val="left"/>
              <w:rPr>
                <w:rFonts w:ascii="Times New Roman" w:hAnsi="Times New Roman" w:eastAsia="方正仿宋_GBK" w:cs="方正仿宋_GBK"/>
                <w:color w:val="auto"/>
                <w:kern w:val="0"/>
                <w:sz w:val="24"/>
              </w:rPr>
            </w:pPr>
            <w:r>
              <w:rPr>
                <w:rFonts w:hint="eastAsia" w:ascii="Times New Roman" w:hAnsi="Times New Roman" w:cs="方正仿宋_GBK"/>
                <w:color w:val="auto"/>
                <w:kern w:val="0"/>
                <w:sz w:val="24"/>
                <w:lang w:eastAsia="zh-CN"/>
              </w:rPr>
              <w:t>区</w:t>
            </w:r>
            <w:r>
              <w:rPr>
                <w:rFonts w:hint="eastAsia" w:ascii="Times New Roman" w:hAnsi="Times New Roman" w:eastAsia="方正仿宋_GBK" w:cs="方正仿宋_GBK"/>
                <w:color w:val="auto"/>
                <w:kern w:val="0"/>
                <w:sz w:val="24"/>
              </w:rPr>
              <w:t>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cs="方正仿宋_GBK"/>
                <w:kern w:val="0"/>
                <w:sz w:val="24"/>
                <w:lang w:val="en-US" w:eastAsia="zh-CN"/>
              </w:rPr>
            </w:pPr>
            <w:r>
              <w:rPr>
                <w:rFonts w:hint="eastAsia" w:ascii="Times New Roman" w:hAnsi="Times New Roman" w:cs="方正仿宋_GBK"/>
                <w:kern w:val="0"/>
                <w:sz w:val="24"/>
                <w:lang w:val="en-US" w:eastAsia="zh-CN"/>
              </w:rPr>
              <w:t>56</w:t>
            </w:r>
          </w:p>
        </w:tc>
        <w:tc>
          <w:tcPr>
            <w:tcW w:w="7796" w:type="dxa"/>
            <w:vAlign w:val="center"/>
          </w:tcPr>
          <w:p>
            <w:pPr>
              <w:adjustRightInd w:val="0"/>
              <w:snapToGrid w:val="0"/>
              <w:spacing w:line="300" w:lineRule="exact"/>
              <w:jc w:val="left"/>
              <w:rPr>
                <w:rFonts w:hint="eastAsia" w:ascii="Times New Roman" w:hAnsi="Times New Roman" w:cs="方正仿宋_GBK"/>
                <w:kern w:val="0"/>
                <w:sz w:val="24"/>
                <w:lang w:val="en-US" w:eastAsia="zh-CN"/>
              </w:rPr>
            </w:pPr>
            <w:r>
              <w:rPr>
                <w:rFonts w:hint="eastAsia" w:ascii="Times New Roman" w:hAnsi="Times New Roman" w:cs="方正仿宋_GBK"/>
                <w:kern w:val="0"/>
                <w:sz w:val="24"/>
                <w:lang w:val="en-US" w:eastAsia="zh-CN"/>
              </w:rPr>
              <w:t>探索小切口开发建设“一件事”特色应用。</w:t>
            </w:r>
          </w:p>
        </w:tc>
        <w:tc>
          <w:tcPr>
            <w:tcW w:w="1426" w:type="dxa"/>
            <w:gridSpan w:val="2"/>
            <w:vAlign w:val="center"/>
          </w:tcPr>
          <w:p>
            <w:pPr>
              <w:adjustRightInd w:val="0"/>
              <w:snapToGrid w:val="0"/>
              <w:spacing w:line="300" w:lineRule="exact"/>
              <w:jc w:val="center"/>
              <w:rPr>
                <w:rFonts w:hint="eastAsia" w:ascii="Times New Roman" w:hAnsi="Times New Roman" w:cs="方正仿宋_GBK"/>
                <w:kern w:val="0"/>
                <w:sz w:val="24"/>
                <w:lang w:val="en-US" w:eastAsia="zh-CN"/>
              </w:rPr>
            </w:pPr>
            <w:r>
              <w:rPr>
                <w:rFonts w:hint="eastAsia" w:ascii="Times New Roman" w:hAnsi="Times New Roman" w:cs="方正仿宋_GBK"/>
                <w:kern w:val="0"/>
                <w:sz w:val="24"/>
                <w:lang w:val="en-US" w:eastAsia="zh-CN"/>
              </w:rPr>
              <w:t>全年</w:t>
            </w:r>
          </w:p>
        </w:tc>
        <w:tc>
          <w:tcPr>
            <w:tcW w:w="3571" w:type="dxa"/>
            <w:vAlign w:val="center"/>
          </w:tcPr>
          <w:p>
            <w:pPr>
              <w:adjustRightInd w:val="0"/>
              <w:snapToGrid w:val="0"/>
              <w:spacing w:line="300" w:lineRule="exact"/>
              <w:jc w:val="left"/>
              <w:rPr>
                <w:rFonts w:hint="eastAsia" w:ascii="Times New Roman" w:hAnsi="Times New Roman" w:cs="方正仿宋_GBK"/>
                <w:kern w:val="0"/>
                <w:sz w:val="24"/>
                <w:lang w:val="en-US" w:eastAsia="zh-CN"/>
              </w:rPr>
            </w:pPr>
            <w:r>
              <w:rPr>
                <w:rFonts w:hint="eastAsia" w:ascii="Times New Roman" w:hAnsi="Times New Roman" w:cs="方正仿宋_GBK"/>
                <w:kern w:val="0"/>
                <w:sz w:val="24"/>
                <w:lang w:val="en-US" w:eastAsia="zh-CN"/>
              </w:rPr>
              <w:t>区防汛抗旱指挥部成员单位</w:t>
            </w:r>
          </w:p>
        </w:tc>
      </w:tr>
    </w:tbl>
    <w:p>
      <w:pPr>
        <w:spacing w:line="600" w:lineRule="exact"/>
        <w:jc w:val="both"/>
        <w:rPr>
          <w:rFonts w:ascii="Times New Roman" w:hAnsi="Times New Roman" w:eastAsia="方正小标宋_GBK" w:cs="方正小标宋_GBK"/>
          <w:sz w:val="44"/>
          <w:szCs w:val="44"/>
        </w:rPr>
        <w:sectPr>
          <w:headerReference r:id="rId9" w:type="default"/>
          <w:footerReference r:id="rId10" w:type="default"/>
          <w:footerReference r:id="rId11" w:type="even"/>
          <w:pgSz w:w="16838" w:h="11906" w:orient="landscape"/>
          <w:pgMar w:top="1446" w:right="1984" w:bottom="1446" w:left="1644" w:header="851" w:footer="1247" w:gutter="0"/>
          <w:pgNumType w:fmt="decimal"/>
          <w:cols w:space="0" w:num="1"/>
          <w:rtlGutter w:val="0"/>
          <w:docGrid w:type="linesAndChars" w:linePitch="600" w:charSpace="394"/>
        </w:sect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cs="方正楷体_GBK"/>
          <w:sz w:val="44"/>
          <w:szCs w:val="44"/>
        </w:rPr>
        <w:t>2024年全</w:t>
      </w:r>
      <w:r>
        <w:rPr>
          <w:rFonts w:hint="eastAsia" w:ascii="Times New Roman" w:hAnsi="Times New Roman" w:eastAsia="方正小标宋_GBK" w:cs="方正楷体_GBK"/>
          <w:sz w:val="44"/>
          <w:szCs w:val="44"/>
          <w:lang w:eastAsia="zh-CN"/>
        </w:rPr>
        <w:t>区</w:t>
      </w:r>
      <w:r>
        <w:rPr>
          <w:rFonts w:hint="eastAsia" w:ascii="Times New Roman" w:hAnsi="Times New Roman" w:eastAsia="方正小标宋_GBK" w:cs="方正楷体_GBK"/>
          <w:sz w:val="44"/>
          <w:szCs w:val="44"/>
        </w:rPr>
        <w:t>地震地质灾害防治救援重点任务清单</w:t>
      </w:r>
    </w:p>
    <w:tbl>
      <w:tblPr>
        <w:tblStyle w:val="14"/>
        <w:tblW w:w="12453" w:type="dxa"/>
        <w:jc w:val="center"/>
        <w:tblLayout w:type="fixed"/>
        <w:tblCellMar>
          <w:top w:w="15" w:type="dxa"/>
          <w:left w:w="15" w:type="dxa"/>
          <w:bottom w:w="15" w:type="dxa"/>
          <w:right w:w="15" w:type="dxa"/>
        </w:tblCellMar>
      </w:tblPr>
      <w:tblGrid>
        <w:gridCol w:w="554"/>
        <w:gridCol w:w="555"/>
        <w:gridCol w:w="6986"/>
        <w:gridCol w:w="1232"/>
        <w:gridCol w:w="3126"/>
      </w:tblGrid>
      <w:tr>
        <w:tblPrEx>
          <w:tblCellMar>
            <w:top w:w="15" w:type="dxa"/>
            <w:left w:w="15" w:type="dxa"/>
            <w:bottom w:w="15" w:type="dxa"/>
            <w:right w:w="15" w:type="dxa"/>
          </w:tblCellMar>
        </w:tblPrEx>
        <w:trPr>
          <w:trHeight w:val="449" w:hRule="atLeast"/>
          <w:tblHeader/>
          <w:jc w:val="center"/>
        </w:trPr>
        <w:tc>
          <w:tcPr>
            <w:tcW w:w="8095" w:type="dxa"/>
            <w:gridSpan w:val="3"/>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23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3126"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CellMar>
            <w:top w:w="15" w:type="dxa"/>
            <w:left w:w="15" w:type="dxa"/>
            <w:bottom w:w="15" w:type="dxa"/>
            <w:right w:w="15" w:type="dxa"/>
          </w:tblCellMar>
        </w:tblPrEx>
        <w:trPr>
          <w:trHeight w:val="425" w:hRule="atLeast"/>
          <w:tblHeader/>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楷体_GBK"/>
                <w:sz w:val="24"/>
              </w:rPr>
            </w:pPr>
            <w:r>
              <w:rPr>
                <w:rFonts w:hint="eastAsia" w:ascii="Times New Roman" w:hAnsi="Times New Roman" w:eastAsia="方正楷体_GBK"/>
                <w:kern w:val="0"/>
                <w:sz w:val="24"/>
                <w:lang w:bidi="ar"/>
              </w:rPr>
              <w:t>一、完善责任体系。</w:t>
            </w:r>
          </w:p>
        </w:tc>
      </w:tr>
      <w:tr>
        <w:tblPrEx>
          <w:tblCellMar>
            <w:top w:w="15" w:type="dxa"/>
            <w:left w:w="15" w:type="dxa"/>
            <w:bottom w:w="15" w:type="dxa"/>
            <w:right w:w="15" w:type="dxa"/>
          </w:tblCellMar>
        </w:tblPrEx>
        <w:trPr>
          <w:trHeight w:val="413"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属地责任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健全党政主要领导统筹调度、专题研究等制度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42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sz w:val="24"/>
              </w:rPr>
              <w:t>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制定党政领导干部</w:t>
            </w:r>
            <w:r>
              <w:rPr>
                <w:rFonts w:hint="eastAsia" w:ascii="Times New Roman" w:hAnsi="Times New Roman"/>
                <w:sz w:val="24"/>
                <w:lang w:eastAsia="zh-CN"/>
              </w:rPr>
              <w:t>“</w:t>
            </w:r>
            <w:r>
              <w:rPr>
                <w:rFonts w:hint="eastAsia" w:ascii="Times New Roman" w:hAnsi="Times New Roman" w:eastAsia="方正仿宋_GBK"/>
                <w:sz w:val="24"/>
              </w:rPr>
              <w:t>履职清单</w:t>
            </w:r>
            <w:r>
              <w:rPr>
                <w:rFonts w:hint="eastAsia" w:ascii="Times New Roman" w:hAnsi="Times New Roman"/>
                <w:sz w:val="24"/>
                <w:lang w:eastAsia="zh-CN"/>
              </w:rPr>
              <w:t>”</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59"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属事责任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厘清切坡建房、公路沿线地质灾害防治责任，消除监管盲区</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489" w:hRule="atLeast"/>
          <w:tblHeader/>
          <w:jc w:val="center"/>
        </w:trPr>
        <w:tc>
          <w:tcPr>
            <w:tcW w:w="554"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进一步明确切坡建房边坡隐患监管责任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48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进一步明确行业部门监管责任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p>
        </w:tc>
      </w:tr>
      <w:tr>
        <w:tblPrEx>
          <w:tblCellMar>
            <w:top w:w="15" w:type="dxa"/>
            <w:left w:w="15" w:type="dxa"/>
            <w:bottom w:w="15" w:type="dxa"/>
            <w:right w:w="15" w:type="dxa"/>
          </w:tblCellMar>
        </w:tblPrEx>
        <w:trPr>
          <w:trHeight w:val="393" w:hRule="atLeast"/>
          <w:tblHeader/>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岗位责任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健全专群结合的</w:t>
            </w:r>
            <w:r>
              <w:rPr>
                <w:rFonts w:hint="eastAsia" w:ascii="Times New Roman" w:hAnsi="Times New Roman"/>
                <w:sz w:val="24"/>
                <w:lang w:eastAsia="zh-CN"/>
              </w:rPr>
              <w:t>“</w:t>
            </w:r>
            <w:r>
              <w:rPr>
                <w:rFonts w:hint="eastAsia" w:ascii="Times New Roman" w:hAnsi="Times New Roman" w:eastAsia="方正仿宋_GBK"/>
                <w:sz w:val="24"/>
              </w:rPr>
              <w:t>四重</w:t>
            </w:r>
            <w:r>
              <w:rPr>
                <w:rFonts w:hint="eastAsia" w:ascii="Times New Roman" w:hAnsi="Times New Roman"/>
                <w:sz w:val="24"/>
                <w:lang w:eastAsia="zh-CN"/>
              </w:rPr>
              <w:t>”</w:t>
            </w:r>
            <w:r>
              <w:rPr>
                <w:rFonts w:hint="eastAsia" w:ascii="Times New Roman" w:hAnsi="Times New Roman" w:eastAsia="方正仿宋_GBK"/>
                <w:sz w:val="24"/>
              </w:rPr>
              <w:t>网格监测预警体系，严格落实</w:t>
            </w:r>
            <w:r>
              <w:rPr>
                <w:rFonts w:hint="eastAsia" w:ascii="Times New Roman" w:hAnsi="Times New Roman"/>
                <w:sz w:val="24"/>
                <w:lang w:eastAsia="zh-CN"/>
              </w:rPr>
              <w:t>“</w:t>
            </w:r>
            <w:r>
              <w:rPr>
                <w:rFonts w:hint="eastAsia" w:ascii="Times New Roman" w:hAnsi="Times New Roman" w:eastAsia="方正仿宋_GBK"/>
                <w:sz w:val="24"/>
              </w:rPr>
              <w:t>四重</w:t>
            </w:r>
            <w:r>
              <w:rPr>
                <w:rFonts w:hint="eastAsia" w:ascii="Times New Roman" w:hAnsi="Times New Roman"/>
                <w:sz w:val="24"/>
                <w:lang w:eastAsia="zh-CN"/>
              </w:rPr>
              <w:t>”</w:t>
            </w:r>
            <w:r>
              <w:rPr>
                <w:rFonts w:hint="eastAsia" w:ascii="Times New Roman" w:hAnsi="Times New Roman" w:eastAsia="方正仿宋_GBK"/>
                <w:sz w:val="24"/>
              </w:rPr>
              <w:t>网格员职责</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500" w:hRule="atLeast"/>
          <w:tblHeader/>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二、加强统筹协调。</w:t>
            </w:r>
          </w:p>
        </w:tc>
      </w:tr>
      <w:tr>
        <w:tblPrEx>
          <w:tblCellMar>
            <w:top w:w="15" w:type="dxa"/>
            <w:left w:w="15" w:type="dxa"/>
            <w:bottom w:w="15" w:type="dxa"/>
            <w:right w:w="15" w:type="dxa"/>
          </w:tblCellMar>
        </w:tblPrEx>
        <w:trPr>
          <w:trHeight w:val="434"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统筹协调</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严格落实指挥部3个刚性制度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组织召开防震减灾救灾</w:t>
            </w:r>
            <w:r>
              <w:rPr>
                <w:rFonts w:hint="eastAsia" w:ascii="Times New Roman" w:hAnsi="Times New Roman"/>
                <w:kern w:val="0"/>
                <w:sz w:val="24"/>
                <w:lang w:val="en-US" w:eastAsia="zh-CN" w:bidi="ar"/>
              </w:rPr>
              <w:t>工作</w:t>
            </w:r>
            <w:r>
              <w:rPr>
                <w:rFonts w:hint="eastAsia" w:ascii="Times New Roman" w:hAnsi="Times New Roman" w:eastAsia="方正仿宋_GBK"/>
                <w:kern w:val="0"/>
                <w:sz w:val="24"/>
                <w:lang w:bidi="ar"/>
              </w:rPr>
              <w:t>会议</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办</w:t>
            </w:r>
          </w:p>
        </w:tc>
      </w:tr>
      <w:tr>
        <w:tblPrEx>
          <w:tblCellMar>
            <w:top w:w="15" w:type="dxa"/>
            <w:left w:w="15" w:type="dxa"/>
            <w:bottom w:w="15" w:type="dxa"/>
            <w:right w:w="15" w:type="dxa"/>
          </w:tblCellMar>
        </w:tblPrEx>
        <w:trPr>
          <w:trHeight w:val="510"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召开全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汛期地质灾害防治会议</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40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组织召开地指成员单位联席会议</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p>
        </w:tc>
      </w:tr>
      <w:tr>
        <w:tblPrEx>
          <w:tblCellMar>
            <w:top w:w="15" w:type="dxa"/>
            <w:left w:w="15" w:type="dxa"/>
            <w:bottom w:w="15" w:type="dxa"/>
            <w:right w:w="15" w:type="dxa"/>
          </w:tblCellMar>
        </w:tblPrEx>
        <w:trPr>
          <w:trHeight w:val="400"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组织开展临灾和年度、汛前、汛期趋势分析</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各镇街、管委会</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严格开展地质灾害工作督查检查，对地震地质灾害重点工作考核奖惩</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p>
        </w:tc>
      </w:tr>
      <w:tr>
        <w:tblPrEx>
          <w:tblCellMar>
            <w:top w:w="15" w:type="dxa"/>
            <w:left w:w="15" w:type="dxa"/>
            <w:bottom w:w="15" w:type="dxa"/>
            <w:right w:w="15" w:type="dxa"/>
          </w:tblCellMar>
        </w:tblPrEx>
        <w:trPr>
          <w:trHeight w:val="359" w:hRule="atLeast"/>
          <w:tblHeader/>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印发</w:t>
            </w:r>
            <w:r>
              <w:rPr>
                <w:rFonts w:ascii="Times New Roman" w:hAnsi="Times New Roman" w:eastAsia="方正仿宋_GBK"/>
                <w:kern w:val="0"/>
                <w:sz w:val="24"/>
                <w:lang w:bidi="ar"/>
              </w:rPr>
              <w:t>2024</w:t>
            </w:r>
            <w:r>
              <w:rPr>
                <w:rFonts w:hint="eastAsia" w:ascii="Times New Roman" w:hAnsi="Times New Roman" w:eastAsia="方正仿宋_GBK"/>
                <w:kern w:val="0"/>
                <w:sz w:val="24"/>
                <w:lang w:bidi="ar"/>
              </w:rPr>
              <w:t>年度全</w:t>
            </w: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地质灾害防治方案</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78"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宣传培训</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组织地震地质灾害从业人员专业培训</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区应急管理局、区规划自然资源局</w:t>
            </w:r>
          </w:p>
        </w:tc>
      </w:tr>
      <w:tr>
        <w:tblPrEx>
          <w:tblCellMar>
            <w:top w:w="15" w:type="dxa"/>
            <w:left w:w="15" w:type="dxa"/>
            <w:bottom w:w="15" w:type="dxa"/>
            <w:right w:w="15" w:type="dxa"/>
          </w:tblCellMar>
        </w:tblPrEx>
        <w:trPr>
          <w:trHeight w:val="4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组织开展地震地质灾害宣传知识</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六进</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活动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区应急管理局、区规划自然资源局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广泛宣传地质灾害成功避险奖励规定，做到奖励一批，宣传一批</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区规划自然资源局</w:t>
            </w:r>
          </w:p>
        </w:tc>
      </w:tr>
      <w:tr>
        <w:tblPrEx>
          <w:tblCellMar>
            <w:top w:w="15" w:type="dxa"/>
            <w:left w:w="15" w:type="dxa"/>
            <w:bottom w:w="15" w:type="dxa"/>
            <w:right w:w="15" w:type="dxa"/>
          </w:tblCellMar>
        </w:tblPrEx>
        <w:trPr>
          <w:trHeight w:val="292"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抓好</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5·12</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防灾减灾日等主题宣传活动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地指办</w:t>
            </w:r>
          </w:p>
        </w:tc>
      </w:tr>
      <w:tr>
        <w:tblPrEx>
          <w:tblCellMar>
            <w:top w:w="15" w:type="dxa"/>
            <w:left w:w="15" w:type="dxa"/>
            <w:bottom w:w="15" w:type="dxa"/>
            <w:right w:w="15" w:type="dxa"/>
          </w:tblCellMar>
        </w:tblPrEx>
        <w:trPr>
          <w:trHeight w:val="275"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调查评估</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严格按照《重庆市地质灾害调查评估暂行办法》开展调查评估</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区应急管理局</w:t>
            </w:r>
          </w:p>
        </w:tc>
      </w:tr>
      <w:tr>
        <w:tblPrEx>
          <w:tblCellMar>
            <w:top w:w="15" w:type="dxa"/>
            <w:left w:w="15" w:type="dxa"/>
            <w:bottom w:w="15" w:type="dxa"/>
            <w:right w:w="15" w:type="dxa"/>
          </w:tblCellMar>
        </w:tblPrEx>
        <w:trPr>
          <w:trHeight w:val="267"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建立地质灾害调查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行刑衔接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工作机制</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区应急管理局、区规划自然资源局</w:t>
            </w:r>
          </w:p>
        </w:tc>
      </w:tr>
      <w:tr>
        <w:tblPrEx>
          <w:tblCellMar>
            <w:top w:w="15" w:type="dxa"/>
            <w:left w:w="15" w:type="dxa"/>
            <w:bottom w:w="15" w:type="dxa"/>
            <w:right w:w="15" w:type="dxa"/>
          </w:tblCellMar>
        </w:tblPrEx>
        <w:trPr>
          <w:trHeight w:val="292" w:hRule="atLeast"/>
          <w:tblHeader/>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全力推进数字应急地质灾害板块建设</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359"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数字智治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迭代升级全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地质灾害防治综合信息系统</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加快危岩地质灾害风险管控应用系统建设</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渝悦·数字地震</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应用建设</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273" w:hRule="atLeast"/>
          <w:tblHeader/>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三、强化风险管控。</w:t>
            </w:r>
          </w:p>
        </w:tc>
      </w:tr>
      <w:tr>
        <w:tblPrEx>
          <w:tblCellMar>
            <w:top w:w="15" w:type="dxa"/>
            <w:left w:w="15" w:type="dxa"/>
            <w:bottom w:w="15" w:type="dxa"/>
            <w:right w:w="15" w:type="dxa"/>
          </w:tblCellMar>
        </w:tblPrEx>
        <w:trPr>
          <w:trHeight w:val="359"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源头管控</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将地质灾害风险调查评价成果纳入国土空间规划，进行约束和引导</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292"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加大地质灾害危险性评估，加强人为工程活动引发地质灾害的管控</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455"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推进地震灾害风险评估</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411"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推进重大建设、生命线工程抗震能力的监管检查</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292"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隐患排查</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开展地质灾害风险隐患排查，建立行业地质灾害风险隐患清单</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开展库区地质灾害1：1万精细化调查</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严格落实地质灾害汛期</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三查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和降雨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三查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42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kern w:val="0"/>
                <w:sz w:val="24"/>
                <w:lang w:val="en-US" w:eastAsia="zh-CN" w:bidi="ar"/>
              </w:rPr>
              <w:t>配合市地震局</w:t>
            </w:r>
            <w:r>
              <w:rPr>
                <w:rFonts w:hint="eastAsia" w:ascii="Times New Roman" w:hAnsi="Times New Roman" w:eastAsia="方正仿宋_GBK"/>
                <w:kern w:val="0"/>
                <w:sz w:val="24"/>
                <w:lang w:bidi="ar"/>
              </w:rPr>
              <w:t>推进地震构造环境探查和承灾体风险调查</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381"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监测预警</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提升地质灾害气象风险预警精准度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持续推进</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人防+技防</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，严格落实群测群防监测预警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提档升级地质灾害智能监测预警工程</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val="en-US" w:eastAsia="zh-CN" w:bidi="ar"/>
              </w:rPr>
              <w:t>配合</w:t>
            </w:r>
            <w:r>
              <w:rPr>
                <w:rFonts w:hint="eastAsia" w:ascii="Times New Roman" w:hAnsi="Times New Roman" w:eastAsia="方正仿宋_GBK"/>
                <w:kern w:val="0"/>
                <w:sz w:val="24"/>
                <w:lang w:bidi="ar"/>
              </w:rPr>
              <w:t>推动建设城市地震风险感知观测系统</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33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val="en-US" w:eastAsia="zh-CN" w:bidi="ar"/>
              </w:rPr>
              <w:t>配合</w:t>
            </w:r>
            <w:r>
              <w:rPr>
                <w:rFonts w:hint="eastAsia" w:ascii="Times New Roman" w:hAnsi="Times New Roman" w:eastAsia="方正仿宋_GBK"/>
                <w:kern w:val="0"/>
                <w:sz w:val="24"/>
                <w:lang w:bidi="ar"/>
              </w:rPr>
              <w:t>建立地震预警信息电视发布系统</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444"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综合治理</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auto"/>
                <w:kern w:val="0"/>
                <w:sz w:val="24"/>
                <w:lang w:bidi="ar"/>
              </w:rPr>
            </w:pPr>
            <w:r>
              <w:rPr>
                <w:rFonts w:ascii="Times New Roman" w:hAnsi="Times New Roman" w:eastAsia="方正仿宋_GBK"/>
                <w:color w:val="auto"/>
                <w:kern w:val="0"/>
                <w:sz w:val="24"/>
                <w:lang w:bidi="ar"/>
              </w:rPr>
              <w:t>37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color w:val="auto"/>
                <w:kern w:val="0"/>
                <w:sz w:val="24"/>
                <w:lang w:bidi="ar"/>
              </w:rPr>
            </w:pPr>
            <w:r>
              <w:rPr>
                <w:rFonts w:hint="eastAsia" w:ascii="Times New Roman" w:hAnsi="Times New Roman" w:eastAsia="方正仿宋_GBK"/>
                <w:color w:val="auto"/>
                <w:kern w:val="0"/>
                <w:sz w:val="24"/>
                <w:lang w:bidi="ar"/>
              </w:rPr>
              <w:t>避险搬迁</w:t>
            </w:r>
            <w:r>
              <w:rPr>
                <w:rFonts w:hint="eastAsia" w:ascii="Times New Roman" w:hAnsi="Times New Roman"/>
                <w:color w:val="auto"/>
                <w:kern w:val="0"/>
                <w:sz w:val="24"/>
                <w:lang w:val="en-US" w:eastAsia="zh-CN" w:bidi="ar"/>
              </w:rPr>
              <w:t>41户</w:t>
            </w:r>
            <w:r>
              <w:rPr>
                <w:rFonts w:hint="default" w:ascii="Times New Roman" w:hAnsi="Times New Roman" w:eastAsia="方正仿宋_GBK"/>
                <w:color w:val="auto"/>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auto"/>
                <w:kern w:val="0"/>
                <w:sz w:val="24"/>
                <w:lang w:bidi="ar"/>
              </w:rPr>
            </w:pPr>
            <w:r>
              <w:rPr>
                <w:rFonts w:hint="eastAsia" w:ascii="Times New Roman" w:hAnsi="Times New Roman" w:eastAsia="方正仿宋_GBK"/>
                <w:color w:val="auto"/>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color w:val="auto"/>
                <w:kern w:val="0"/>
                <w:sz w:val="24"/>
                <w:lang w:bidi="ar"/>
              </w:rPr>
            </w:pP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规划自然资源局</w:t>
            </w:r>
          </w:p>
        </w:tc>
      </w:tr>
      <w:tr>
        <w:tblPrEx>
          <w:tblCellMar>
            <w:top w:w="15" w:type="dxa"/>
            <w:left w:w="15" w:type="dxa"/>
            <w:bottom w:w="15" w:type="dxa"/>
            <w:right w:w="15" w:type="dxa"/>
          </w:tblCellMar>
        </w:tblPrEx>
        <w:trPr>
          <w:trHeight w:val="41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auto"/>
                <w:kern w:val="0"/>
                <w:sz w:val="24"/>
                <w:lang w:bidi="ar"/>
              </w:rPr>
            </w:pPr>
            <w:r>
              <w:rPr>
                <w:rFonts w:ascii="Times New Roman" w:hAnsi="Times New Roman" w:eastAsia="方正仿宋_GBK"/>
                <w:color w:val="auto"/>
                <w:kern w:val="0"/>
                <w:sz w:val="24"/>
                <w:lang w:bidi="ar"/>
              </w:rPr>
              <w:t>38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color w:val="auto"/>
                <w:kern w:val="0"/>
                <w:sz w:val="24"/>
                <w:lang w:bidi="ar"/>
              </w:rPr>
            </w:pPr>
            <w:r>
              <w:rPr>
                <w:rFonts w:hint="eastAsia" w:ascii="Times New Roman" w:hAnsi="Times New Roman" w:eastAsia="方正仿宋_GBK"/>
                <w:color w:val="auto"/>
                <w:kern w:val="0"/>
                <w:sz w:val="24"/>
                <w:lang w:bidi="ar"/>
              </w:rPr>
              <w:t>工程治理</w:t>
            </w:r>
            <w:r>
              <w:rPr>
                <w:rFonts w:hint="eastAsia" w:ascii="Times New Roman" w:hAnsi="Times New Roman"/>
                <w:color w:val="auto"/>
                <w:kern w:val="0"/>
                <w:sz w:val="24"/>
                <w:lang w:val="en-US" w:eastAsia="zh-CN" w:bidi="ar"/>
              </w:rPr>
              <w:t>1</w:t>
            </w:r>
            <w:r>
              <w:rPr>
                <w:rFonts w:hint="eastAsia" w:ascii="Times New Roman" w:hAnsi="Times New Roman" w:eastAsia="方正仿宋_GBK"/>
                <w:color w:val="auto"/>
                <w:kern w:val="0"/>
                <w:sz w:val="24"/>
                <w:lang w:bidi="ar"/>
              </w:rPr>
              <w:t>处</w:t>
            </w:r>
            <w:r>
              <w:rPr>
                <w:rFonts w:hint="default" w:ascii="Times New Roman" w:hAnsi="Times New Roman" w:eastAsia="方正仿宋_GBK"/>
                <w:color w:val="auto"/>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auto"/>
                <w:kern w:val="0"/>
                <w:sz w:val="24"/>
                <w:lang w:bidi="ar"/>
              </w:rPr>
            </w:pPr>
            <w:r>
              <w:rPr>
                <w:rFonts w:hint="eastAsia" w:ascii="Times New Roman" w:hAnsi="Times New Roman" w:eastAsia="方正仿宋_GBK"/>
                <w:color w:val="auto"/>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color w:val="auto"/>
                <w:kern w:val="0"/>
                <w:sz w:val="24"/>
                <w:lang w:bidi="ar"/>
              </w:rPr>
            </w:pPr>
            <w:r>
              <w:rPr>
                <w:rFonts w:hint="eastAsia" w:ascii="Times New Roman" w:hAnsi="Times New Roman"/>
                <w:color w:val="auto"/>
                <w:kern w:val="0"/>
                <w:sz w:val="24"/>
                <w:lang w:val="en-US" w:eastAsia="zh-CN" w:bidi="ar"/>
              </w:rPr>
              <w:t>区</w:t>
            </w:r>
            <w:r>
              <w:rPr>
                <w:rFonts w:hint="eastAsia" w:ascii="Times New Roman" w:hAnsi="Times New Roman" w:eastAsia="方正仿宋_GBK"/>
                <w:color w:val="auto"/>
                <w:kern w:val="0"/>
                <w:sz w:val="24"/>
                <w:lang w:bidi="ar"/>
              </w:rPr>
              <w:t>规划自然资源局</w:t>
            </w:r>
          </w:p>
        </w:tc>
      </w:tr>
      <w:tr>
        <w:tblPrEx>
          <w:tblCellMar>
            <w:top w:w="15" w:type="dxa"/>
            <w:left w:w="15" w:type="dxa"/>
            <w:bottom w:w="15" w:type="dxa"/>
            <w:right w:w="15" w:type="dxa"/>
          </w:tblCellMar>
        </w:tblPrEx>
        <w:trPr>
          <w:trHeight w:val="51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持续推进城市建筑和生命线工程抗震加固</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429"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40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val="en-US" w:eastAsia="zh-CN" w:bidi="ar"/>
              </w:rPr>
              <w:t>配合</w:t>
            </w:r>
            <w:r>
              <w:rPr>
                <w:rFonts w:hint="eastAsia" w:ascii="Times New Roman" w:hAnsi="Times New Roman" w:eastAsia="方正仿宋_GBK"/>
                <w:kern w:val="0"/>
                <w:sz w:val="24"/>
                <w:lang w:bidi="ar"/>
              </w:rPr>
              <w:t>开展电梯地震开关及家具固定等在高层建筑中的推广应用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区应急管理局</w:t>
            </w:r>
          </w:p>
        </w:tc>
      </w:tr>
      <w:tr>
        <w:tblPrEx>
          <w:tblCellMar>
            <w:top w:w="15" w:type="dxa"/>
            <w:left w:w="15" w:type="dxa"/>
            <w:bottom w:w="15" w:type="dxa"/>
            <w:right w:w="15" w:type="dxa"/>
          </w:tblCellMar>
        </w:tblPrEx>
        <w:trPr>
          <w:trHeight w:val="41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41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val="en-US" w:eastAsia="zh-CN" w:bidi="ar"/>
              </w:rPr>
              <w:t>管护</w:t>
            </w:r>
            <w:r>
              <w:rPr>
                <w:rFonts w:hint="eastAsia" w:ascii="Times New Roman" w:hAnsi="Times New Roman" w:eastAsia="方正仿宋_GBK"/>
                <w:kern w:val="0"/>
                <w:sz w:val="24"/>
                <w:lang w:bidi="ar"/>
              </w:rPr>
              <w:t>地震监测</w:t>
            </w:r>
            <w:r>
              <w:rPr>
                <w:rFonts w:hint="eastAsia" w:ascii="Times New Roman" w:hAnsi="Times New Roman"/>
                <w:kern w:val="0"/>
                <w:sz w:val="24"/>
                <w:lang w:val="en-US" w:eastAsia="zh-CN" w:bidi="ar"/>
              </w:rPr>
              <w:t>预警设施。</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区应急管理局、回龙坝镇</w:t>
            </w:r>
          </w:p>
        </w:tc>
      </w:tr>
      <w:tr>
        <w:tblPrEx>
          <w:tblCellMar>
            <w:top w:w="15" w:type="dxa"/>
            <w:left w:w="15" w:type="dxa"/>
            <w:bottom w:w="15" w:type="dxa"/>
            <w:right w:w="15" w:type="dxa"/>
          </w:tblCellMar>
        </w:tblPrEx>
        <w:trPr>
          <w:trHeight w:val="419"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危岩地灾攻坚</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FF0000"/>
                <w:kern w:val="0"/>
                <w:sz w:val="24"/>
                <w:lang w:bidi="ar"/>
              </w:rPr>
            </w:pPr>
            <w:r>
              <w:rPr>
                <w:rFonts w:hint="eastAsia" w:ascii="Times New Roman" w:hAnsi="Times New Roman"/>
                <w:kern w:val="0"/>
                <w:sz w:val="24"/>
                <w:lang w:val="en-US" w:eastAsia="zh-CN" w:bidi="ar"/>
              </w:rPr>
              <w:t>42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color w:val="FF0000"/>
                <w:kern w:val="0"/>
                <w:sz w:val="24"/>
                <w:lang w:bidi="ar"/>
              </w:rPr>
            </w:pPr>
            <w:r>
              <w:rPr>
                <w:rFonts w:hint="eastAsia" w:ascii="Times New Roman" w:hAnsi="Times New Roman" w:eastAsia="方正仿宋_GBK"/>
                <w:kern w:val="0"/>
                <w:sz w:val="24"/>
                <w:lang w:bidi="ar"/>
              </w:rPr>
              <w:t>配置与需求相匹配的救援装备</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FF0000"/>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color w:val="FF0000"/>
                <w:kern w:val="0"/>
                <w:sz w:val="24"/>
                <w:lang w:bidi="ar"/>
              </w:rPr>
            </w:pPr>
            <w:r>
              <w:rPr>
                <w:rFonts w:hint="eastAsia" w:ascii="Times New Roman" w:hAnsi="Times New Roman" w:eastAsia="方正仿宋_GBK"/>
                <w:kern w:val="0"/>
                <w:sz w:val="24"/>
                <w:lang w:val="en-US" w:eastAsia="zh-CN" w:bidi="ar"/>
              </w:rPr>
              <w:t>区级相关部门、各镇街、管委会</w:t>
            </w:r>
          </w:p>
        </w:tc>
      </w:tr>
      <w:tr>
        <w:tblPrEx>
          <w:tblCellMar>
            <w:top w:w="15" w:type="dxa"/>
            <w:left w:w="15" w:type="dxa"/>
            <w:bottom w:w="15" w:type="dxa"/>
            <w:right w:w="15" w:type="dxa"/>
          </w:tblCellMar>
        </w:tblPrEx>
        <w:trPr>
          <w:trHeight w:val="33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43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每个危岩地灾点至少开展一次避险演练</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34"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小流域管控</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val="en-US" w:eastAsia="zh-CN" w:bidi="ar"/>
              </w:rPr>
            </w:pPr>
            <w:r>
              <w:rPr>
                <w:rFonts w:hint="eastAsia" w:ascii="Times New Roman" w:hAnsi="Times New Roman"/>
                <w:kern w:val="0"/>
                <w:sz w:val="24"/>
                <w:lang w:val="en-US" w:eastAsia="zh-CN" w:bidi="ar"/>
              </w:rPr>
              <w:t>44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探索建立小流域山洪地质灾害风险管控机制</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区应急管理局、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val="en-US" w:eastAsia="zh-CN" w:bidi="ar"/>
              </w:rPr>
              <w:t>区农业农村委、区</w:t>
            </w:r>
            <w:r>
              <w:rPr>
                <w:rFonts w:hint="eastAsia" w:ascii="Times New Roman" w:hAnsi="Times New Roman" w:eastAsia="方正仿宋_GBK"/>
                <w:kern w:val="0"/>
                <w:sz w:val="24"/>
                <w:lang w:bidi="ar"/>
              </w:rPr>
              <w:t>气象局</w:t>
            </w:r>
          </w:p>
        </w:tc>
      </w:tr>
      <w:tr>
        <w:tblPrEx>
          <w:tblCellMar>
            <w:top w:w="15" w:type="dxa"/>
            <w:left w:w="15" w:type="dxa"/>
            <w:bottom w:w="15" w:type="dxa"/>
            <w:right w:w="15" w:type="dxa"/>
          </w:tblCellMar>
        </w:tblPrEx>
        <w:trPr>
          <w:trHeight w:val="33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45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明确小流域风险管控责任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p>
        </w:tc>
      </w:tr>
      <w:tr>
        <w:tblPrEx>
          <w:tblCellMar>
            <w:top w:w="15" w:type="dxa"/>
            <w:left w:w="15" w:type="dxa"/>
            <w:bottom w:w="15" w:type="dxa"/>
            <w:right w:w="15" w:type="dxa"/>
          </w:tblCellMar>
        </w:tblPrEx>
        <w:trPr>
          <w:trHeight w:val="33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46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加快小流域风险预警和管控应用场景建设</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p>
        </w:tc>
      </w:tr>
      <w:tr>
        <w:tblPrEx>
          <w:tblCellMar>
            <w:top w:w="15" w:type="dxa"/>
            <w:left w:w="15" w:type="dxa"/>
            <w:bottom w:w="15" w:type="dxa"/>
            <w:right w:w="15" w:type="dxa"/>
          </w:tblCellMar>
        </w:tblPrEx>
        <w:trPr>
          <w:trHeight w:val="334" w:hRule="atLeast"/>
          <w:tblHeader/>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楷体_GBK"/>
                <w:kern w:val="0"/>
                <w:sz w:val="24"/>
                <w:lang w:bidi="ar"/>
              </w:rPr>
            </w:pPr>
            <w:r>
              <w:rPr>
                <w:rFonts w:hint="eastAsia" w:ascii="Times New Roman" w:hAnsi="Times New Roman" w:eastAsia="方正楷体_GBK"/>
                <w:kern w:val="0"/>
                <w:sz w:val="24"/>
                <w:lang w:bidi="ar"/>
              </w:rPr>
              <w:t>四、加强应急准备。</w:t>
            </w:r>
          </w:p>
        </w:tc>
      </w:tr>
      <w:tr>
        <w:tblPrEx>
          <w:tblCellMar>
            <w:top w:w="15" w:type="dxa"/>
            <w:left w:w="15" w:type="dxa"/>
            <w:bottom w:w="15" w:type="dxa"/>
            <w:right w:w="15" w:type="dxa"/>
          </w:tblCellMar>
        </w:tblPrEx>
        <w:trPr>
          <w:trHeight w:val="359"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避险转移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val="en-US" w:eastAsia="zh-CN"/>
              </w:rPr>
            </w:pPr>
            <w:r>
              <w:rPr>
                <w:rFonts w:hint="eastAsia" w:ascii="Times New Roman" w:hAnsi="Times New Roman"/>
                <w:sz w:val="24"/>
                <w:lang w:val="en-US" w:eastAsia="zh-CN"/>
              </w:rPr>
              <w:t>47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推进避险转移</w:t>
            </w:r>
            <w:r>
              <w:rPr>
                <w:rFonts w:hint="eastAsia" w:ascii="Times New Roman" w:hAnsi="Times New Roman"/>
                <w:sz w:val="24"/>
                <w:lang w:eastAsia="zh-CN"/>
              </w:rPr>
              <w:t>“</w:t>
            </w:r>
            <w:r>
              <w:rPr>
                <w:rFonts w:hint="eastAsia" w:ascii="Times New Roman" w:hAnsi="Times New Roman" w:eastAsia="方正仿宋_GBK"/>
                <w:sz w:val="24"/>
              </w:rPr>
              <w:t>两单三卡</w:t>
            </w:r>
            <w:r>
              <w:rPr>
                <w:rFonts w:hint="eastAsia" w:ascii="Times New Roman" w:hAnsi="Times New Roman"/>
                <w:sz w:val="24"/>
                <w:lang w:eastAsia="zh-CN"/>
              </w:rPr>
              <w:t>”</w:t>
            </w:r>
            <w:r>
              <w:rPr>
                <w:rFonts w:hint="eastAsia" w:ascii="Times New Roman" w:hAnsi="Times New Roman" w:eastAsia="方正仿宋_GBK"/>
                <w:sz w:val="24"/>
              </w:rPr>
              <w:t>工作</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val="en-US" w:eastAsia="zh-CN"/>
              </w:rPr>
              <w:t>区地质办、</w:t>
            </w:r>
            <w:r>
              <w:rPr>
                <w:rFonts w:hint="eastAsia" w:ascii="Times New Roman" w:hAnsi="Times New Roman"/>
                <w:sz w:val="24"/>
                <w:lang w:eastAsia="zh-CN"/>
              </w:rPr>
              <w:t>区</w:t>
            </w:r>
            <w:r>
              <w:rPr>
                <w:rFonts w:hint="eastAsia" w:ascii="Times New Roman" w:hAnsi="Times New Roman" w:eastAsia="方正仿宋_GBK"/>
                <w:sz w:val="24"/>
              </w:rPr>
              <w:t>规划自然资源局</w:t>
            </w:r>
          </w:p>
        </w:tc>
      </w:tr>
      <w:tr>
        <w:tblPrEx>
          <w:tblCellMar>
            <w:top w:w="15" w:type="dxa"/>
            <w:left w:w="15" w:type="dxa"/>
            <w:bottom w:w="15" w:type="dxa"/>
            <w:right w:w="15" w:type="dxa"/>
          </w:tblCellMar>
        </w:tblPrEx>
        <w:trPr>
          <w:trHeight w:val="233"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val="en-US" w:eastAsia="zh-CN"/>
              </w:rPr>
            </w:pPr>
            <w:r>
              <w:rPr>
                <w:rFonts w:hint="eastAsia" w:ascii="Times New Roman" w:hAnsi="Times New Roman"/>
                <w:sz w:val="24"/>
                <w:lang w:val="en-US" w:eastAsia="zh-CN"/>
              </w:rPr>
              <w:t>48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进一步规范避险转移五大关键环节</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p>
        </w:tc>
      </w:tr>
      <w:tr>
        <w:tblPrEx>
          <w:tblCellMar>
            <w:top w:w="15" w:type="dxa"/>
            <w:left w:w="15" w:type="dxa"/>
            <w:bottom w:w="15" w:type="dxa"/>
            <w:right w:w="15" w:type="dxa"/>
          </w:tblCellMar>
        </w:tblPrEx>
        <w:trPr>
          <w:trHeight w:val="242"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val="en-US" w:eastAsia="zh-CN"/>
              </w:rPr>
              <w:t>49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持续完善避险转移工作体系</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p>
        </w:tc>
      </w:tr>
      <w:tr>
        <w:tblPrEx>
          <w:tblCellMar>
            <w:top w:w="15" w:type="dxa"/>
            <w:left w:w="15" w:type="dxa"/>
            <w:bottom w:w="15" w:type="dxa"/>
            <w:right w:w="15" w:type="dxa"/>
          </w:tblCellMar>
        </w:tblPrEx>
        <w:trPr>
          <w:trHeight w:val="301"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val="en-US" w:eastAsia="zh-CN"/>
              </w:rPr>
              <w:t>50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修订地质灾害应急预案</w:t>
            </w:r>
            <w:r>
              <w:rPr>
                <w:rFonts w:hint="eastAsia" w:ascii="Times New Roman" w:hAnsi="Times New Roman"/>
                <w:sz w:val="24"/>
                <w:lang w:eastAsia="zh-CN"/>
              </w:rPr>
              <w:t>（</w:t>
            </w:r>
            <w:r>
              <w:rPr>
                <w:rFonts w:hint="eastAsia" w:ascii="Times New Roman" w:hAnsi="Times New Roman"/>
                <w:sz w:val="24"/>
                <w:lang w:val="en-US" w:eastAsia="zh-CN"/>
              </w:rPr>
              <w:t>方案</w:t>
            </w:r>
            <w:r>
              <w:rPr>
                <w:rFonts w:hint="eastAsia" w:ascii="Times New Roman" w:hAnsi="Times New Roman"/>
                <w:sz w:val="24"/>
                <w:lang w:eastAsia="zh-CN"/>
              </w:rPr>
              <w:t>）</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val="en-US" w:eastAsia="zh-CN"/>
              </w:rPr>
            </w:pPr>
            <w:r>
              <w:rPr>
                <w:rFonts w:ascii="Times New Roman" w:hAnsi="Times New Roman" w:eastAsia="方正仿宋_GBK"/>
                <w:kern w:val="0"/>
                <w:sz w:val="24"/>
                <w:lang w:bidi="ar"/>
              </w:rPr>
              <w:t>51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开展预案宣贯培训</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val="en-US" w:eastAsia="zh-CN" w:bidi="ar"/>
              </w:rPr>
            </w:pPr>
            <w:r>
              <w:rPr>
                <w:rFonts w:ascii="Times New Roman" w:hAnsi="Times New Roman" w:eastAsia="方正仿宋_GBK"/>
                <w:kern w:val="0"/>
                <w:sz w:val="24"/>
                <w:lang w:bidi="ar"/>
              </w:rPr>
              <w:t>52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sz w:val="24"/>
                <w:lang w:val="en-US" w:eastAsia="zh-CN"/>
              </w:rPr>
              <w:t>参与全市</w:t>
            </w:r>
            <w:r>
              <w:rPr>
                <w:rFonts w:hint="eastAsia" w:ascii="Times New Roman" w:hAnsi="Times New Roman" w:eastAsia="方正仿宋_GBK"/>
                <w:sz w:val="24"/>
              </w:rPr>
              <w:t>预案修订评比</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53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组织1次包含地震地质灾害救援科目在内的预案演练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sz w:val="24"/>
                <w:lang w:val="en-US" w:eastAsia="zh-CN"/>
              </w:rPr>
              <w:t>54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每个地灾隐患点至少组织1次避险疏散演练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55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每个中、小学校每学期至少开展1次应急疏散演练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教委</w:t>
            </w:r>
          </w:p>
        </w:tc>
      </w:tr>
      <w:tr>
        <w:tblPrEx>
          <w:tblCellMar>
            <w:top w:w="15" w:type="dxa"/>
            <w:left w:w="15" w:type="dxa"/>
            <w:bottom w:w="15" w:type="dxa"/>
            <w:right w:w="15" w:type="dxa"/>
          </w:tblCellMar>
        </w:tblPrEx>
        <w:trPr>
          <w:trHeight w:val="364" w:hRule="atLeast"/>
          <w:tblHeader/>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预警响应</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56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建立地质灾害预警响应联动工作机制</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r>
        <w:tblPrEx>
          <w:tblCellMar>
            <w:top w:w="15" w:type="dxa"/>
            <w:left w:w="15" w:type="dxa"/>
            <w:bottom w:w="15" w:type="dxa"/>
            <w:right w:w="15" w:type="dxa"/>
          </w:tblCellMar>
        </w:tblPrEx>
        <w:trPr>
          <w:trHeight w:val="364" w:hRule="atLeast"/>
          <w:tblHeader/>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57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建立极端天气</w:t>
            </w:r>
            <w:r>
              <w:rPr>
                <w:rFonts w:hint="eastAsia" w:ascii="Times New Roman" w:hAnsi="Times New Roman"/>
                <w:sz w:val="24"/>
                <w:lang w:eastAsia="zh-CN"/>
              </w:rPr>
              <w:t>“</w:t>
            </w:r>
            <w:r>
              <w:rPr>
                <w:rFonts w:hint="eastAsia" w:ascii="Times New Roman" w:hAnsi="Times New Roman" w:eastAsia="方正仿宋_GBK"/>
                <w:sz w:val="24"/>
              </w:rPr>
              <w:t>熔断机制</w:t>
            </w:r>
            <w:r>
              <w:rPr>
                <w:rFonts w:hint="eastAsia" w:ascii="Times New Roman" w:hAnsi="Times New Roman"/>
                <w:sz w:val="24"/>
                <w:lang w:eastAsia="zh-CN"/>
              </w:rPr>
              <w:t>”</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val="en-US" w:eastAsia="zh-CN" w:bidi="ar"/>
              </w:rPr>
              <w:t>各成员单位、各镇街、管委会</w:t>
            </w:r>
          </w:p>
        </w:tc>
      </w:tr>
    </w:tbl>
    <w:p>
      <w:pPr>
        <w:pStyle w:val="3"/>
        <w:rPr>
          <w:rFonts w:ascii="Times New Roman" w:hAnsi="Times New Roman"/>
        </w:rPr>
        <w:sectPr>
          <w:headerReference r:id="rId12" w:type="default"/>
          <w:footerReference r:id="rId14" w:type="default"/>
          <w:headerReference r:id="rId13" w:type="even"/>
          <w:footerReference r:id="rId15" w:type="even"/>
          <w:pgSz w:w="16838" w:h="11906" w:orient="landscape"/>
          <w:pgMar w:top="1446" w:right="1984" w:bottom="1446" w:left="1644" w:header="851" w:footer="1247" w:gutter="0"/>
          <w:pgNumType w:fmt="decimal"/>
          <w:cols w:space="0" w:num="1"/>
          <w:rtlGutter w:val="0"/>
          <w:docGrid w:type="linesAndChars" w:linePitch="600" w:charSpace="394"/>
        </w:sectPr>
      </w:pPr>
    </w:p>
    <w:p>
      <w:pPr>
        <w:spacing w:line="590" w:lineRule="exact"/>
        <w:jc w:val="center"/>
        <w:rPr>
          <w:rFonts w:ascii="Times New Roman" w:hAnsi="Times New Roman" w:eastAsia="方正小标宋_GBK"/>
          <w:sz w:val="44"/>
          <w:szCs w:val="44"/>
        </w:rPr>
      </w:pPr>
      <w:r>
        <w:rPr>
          <w:rFonts w:hint="eastAsia" w:ascii="Times New Roman" w:hAnsi="Times New Roman" w:eastAsia="方正小标宋_GBK" w:cs="方正楷体_GBK"/>
          <w:sz w:val="44"/>
          <w:szCs w:val="44"/>
        </w:rPr>
        <w:t>2024年全</w:t>
      </w:r>
      <w:r>
        <w:rPr>
          <w:rFonts w:hint="eastAsia" w:ascii="Times New Roman" w:hAnsi="Times New Roman" w:eastAsia="方正小标宋_GBK" w:cs="方正楷体_GBK"/>
          <w:sz w:val="44"/>
          <w:szCs w:val="44"/>
          <w:lang w:val="en-US" w:eastAsia="zh-CN"/>
        </w:rPr>
        <w:t>区</w:t>
      </w:r>
      <w:r>
        <w:rPr>
          <w:rFonts w:hint="eastAsia" w:ascii="Times New Roman" w:hAnsi="Times New Roman" w:eastAsia="方正小标宋_GBK" w:cs="方正楷体_GBK"/>
          <w:sz w:val="44"/>
          <w:szCs w:val="44"/>
        </w:rPr>
        <w:t>气象灾害防御重点任务清单</w:t>
      </w:r>
    </w:p>
    <w:tbl>
      <w:tblPr>
        <w:tblStyle w:val="14"/>
        <w:tblW w:w="12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9"/>
        <w:gridCol w:w="567"/>
        <w:gridCol w:w="7506"/>
        <w:gridCol w:w="170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8702" w:type="dxa"/>
            <w:gridSpan w:val="3"/>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701"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2407"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12810" w:type="dxa"/>
            <w:gridSpan w:val="5"/>
            <w:vAlign w:val="center"/>
          </w:tcPr>
          <w:p>
            <w:pPr>
              <w:widowControl/>
              <w:spacing w:line="300" w:lineRule="exact"/>
              <w:jc w:val="center"/>
              <w:textAlignment w:val="center"/>
              <w:rPr>
                <w:rFonts w:ascii="Times New Roman" w:hAnsi="Times New Roman" w:eastAsia="方正楷体_GBK"/>
                <w:sz w:val="24"/>
              </w:rPr>
            </w:pPr>
            <w:r>
              <w:rPr>
                <w:rFonts w:hint="eastAsia" w:ascii="Times New Roman" w:hAnsi="Times New Roman" w:eastAsia="方正楷体_GBK"/>
                <w:kern w:val="0"/>
                <w:sz w:val="24"/>
                <w:lang w:bidi="ar"/>
              </w:rPr>
              <w:t>一、着力机制重塑，持续提升协调运转能效。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组织架构</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调整指挥部组织架构，修订工作规程。</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5月底前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应急管理局及指挥部各成员单位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能力评价</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2</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开展气象灾害防御综合能力评价。</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预警管理</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组织各灾害敏感行业、镇街开展</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一行业一措施、一镇</w:t>
            </w:r>
            <w:r>
              <w:rPr>
                <w:rFonts w:hint="eastAsia" w:ascii="Times New Roman" w:hAnsi="Times New Roman"/>
                <w:kern w:val="0"/>
                <w:sz w:val="24"/>
                <w:lang w:val="en-US" w:eastAsia="zh-CN" w:bidi="ar"/>
              </w:rPr>
              <w:t>街</w:t>
            </w:r>
            <w:r>
              <w:rPr>
                <w:rFonts w:hint="eastAsia" w:ascii="Times New Roman" w:hAnsi="Times New Roman" w:eastAsia="方正仿宋_GBK"/>
                <w:kern w:val="0"/>
                <w:sz w:val="24"/>
                <w:lang w:bidi="ar"/>
              </w:rPr>
              <w:t>一方案</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修订。</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级相关部门、各</w:t>
            </w:r>
            <w:r>
              <w:rPr>
                <w:rFonts w:hint="eastAsia" w:ascii="Times New Roman" w:hAnsi="Times New Roman"/>
                <w:kern w:val="0"/>
                <w:sz w:val="24"/>
                <w:lang w:val="en-US" w:eastAsia="zh-CN" w:bidi="ar"/>
              </w:rPr>
              <w:t>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预案修订</w:t>
            </w:r>
          </w:p>
        </w:tc>
        <w:tc>
          <w:tcPr>
            <w:tcW w:w="56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4</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修订低温雨雪冰冻灾害应急预案</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方案</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气象局、各</w:t>
            </w:r>
            <w:r>
              <w:rPr>
                <w:rFonts w:hint="eastAsia" w:ascii="Times New Roman" w:hAnsi="Times New Roman"/>
                <w:kern w:val="0"/>
                <w:sz w:val="24"/>
                <w:lang w:val="en-US" w:eastAsia="zh-CN" w:bidi="ar"/>
              </w:rPr>
              <w:t>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12810" w:type="dxa"/>
            <w:gridSpan w:val="5"/>
            <w:vAlign w:val="center"/>
          </w:tcPr>
          <w:p>
            <w:pPr>
              <w:widowControl/>
              <w:spacing w:line="300" w:lineRule="exact"/>
              <w:jc w:val="center"/>
              <w:textAlignment w:val="center"/>
              <w:rPr>
                <w:rFonts w:ascii="Times New Roman" w:hAnsi="Times New Roman" w:eastAsia="方正楷体_GBK"/>
                <w:kern w:val="0"/>
                <w:sz w:val="24"/>
                <w:lang w:bidi="ar"/>
              </w:rPr>
            </w:pPr>
            <w:r>
              <w:rPr>
                <w:rFonts w:hint="eastAsia" w:ascii="Times New Roman" w:hAnsi="Times New Roman" w:eastAsia="方正楷体_GBK"/>
                <w:kern w:val="0"/>
                <w:sz w:val="24"/>
                <w:lang w:bidi="ar"/>
              </w:rPr>
              <w:t>二、着力固本强基，持续提升监测预警质效。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jc w:val="center"/>
        </w:trPr>
        <w:tc>
          <w:tcPr>
            <w:tcW w:w="629" w:type="dxa"/>
            <w:vMerge w:val="restart"/>
            <w:vAlign w:val="center"/>
          </w:tcPr>
          <w:p>
            <w:pPr>
              <w:widowControl/>
              <w:spacing w:line="300" w:lineRule="exact"/>
              <w:jc w:val="center"/>
              <w:textAlignment w:val="center"/>
              <w:rPr>
                <w:rFonts w:hint="eastAsia" w:ascii="Times New Roman" w:hAnsi="Times New Roman"/>
                <w:kern w:val="0"/>
                <w:sz w:val="24"/>
                <w:lang w:val="en-US" w:eastAsia="zh-CN" w:bidi="ar"/>
              </w:rPr>
            </w:pPr>
            <w:r>
              <w:rPr>
                <w:rFonts w:hint="eastAsia" w:ascii="Times New Roman" w:hAnsi="Times New Roman"/>
                <w:kern w:val="0"/>
                <w:sz w:val="24"/>
                <w:lang w:val="en-US" w:eastAsia="zh-CN" w:bidi="ar"/>
              </w:rPr>
              <w:t>预警预报</w:t>
            </w:r>
          </w:p>
        </w:tc>
        <w:tc>
          <w:tcPr>
            <w:tcW w:w="567" w:type="dxa"/>
            <w:vAlign w:val="center"/>
          </w:tcPr>
          <w:p>
            <w:pPr>
              <w:widowControl/>
              <w:spacing w:line="300" w:lineRule="exact"/>
              <w:jc w:val="center"/>
              <w:textAlignment w:val="center"/>
              <w:rPr>
                <w:rFonts w:hint="eastAsia" w:ascii="Times New Roman" w:hAnsi="Times New Roman"/>
                <w:kern w:val="0"/>
                <w:sz w:val="24"/>
                <w:lang w:eastAsia="zh-CN" w:bidi="ar"/>
              </w:rPr>
            </w:pPr>
            <w:r>
              <w:rPr>
                <w:rFonts w:hint="eastAsia" w:ascii="Times New Roman" w:hAnsi="Times New Roman"/>
                <w:kern w:val="0"/>
                <w:sz w:val="24"/>
                <w:lang w:val="en-US" w:eastAsia="zh-CN" w:bidi="ar"/>
              </w:rPr>
              <w:t>5</w:t>
            </w:r>
          </w:p>
        </w:tc>
        <w:tc>
          <w:tcPr>
            <w:tcW w:w="7506" w:type="dxa"/>
            <w:vAlign w:val="center"/>
          </w:tcPr>
          <w:p>
            <w:pPr>
              <w:widowControl/>
              <w:spacing w:line="300" w:lineRule="exact"/>
              <w:jc w:val="left"/>
              <w:textAlignment w:val="center"/>
              <w:rPr>
                <w:rFonts w:hint="eastAsia" w:ascii="Times New Roman" w:hAnsi="Times New Roman"/>
                <w:kern w:val="0"/>
                <w:sz w:val="24"/>
                <w:lang w:bidi="ar"/>
              </w:rPr>
            </w:pPr>
            <w:r>
              <w:rPr>
                <w:rFonts w:hint="eastAsia" w:ascii="Times New Roman" w:hAnsi="Times New Roman"/>
                <w:kern w:val="0"/>
                <w:sz w:val="24"/>
                <w:lang w:bidi="ar"/>
              </w:rPr>
              <w:t>运用精细化的气象灾害风险月度预估和暴雨、高温、低温雨雪冰冻等气象灾害风险预警业务。</w:t>
            </w:r>
          </w:p>
        </w:tc>
        <w:tc>
          <w:tcPr>
            <w:tcW w:w="1701" w:type="dxa"/>
            <w:vAlign w:val="center"/>
          </w:tcPr>
          <w:p>
            <w:pPr>
              <w:widowControl/>
              <w:spacing w:line="300" w:lineRule="exact"/>
              <w:jc w:val="center"/>
              <w:textAlignment w:val="center"/>
              <w:rPr>
                <w:rFonts w:hint="eastAsia" w:ascii="Times New Roman" w:hAnsi="Times New Roman"/>
                <w:kern w:val="0"/>
                <w:sz w:val="24"/>
                <w:lang w:bidi="ar"/>
              </w:rPr>
            </w:pPr>
            <w:r>
              <w:rPr>
                <w:rFonts w:hint="eastAsia" w:ascii="Times New Roman" w:hAnsi="Times New Roman"/>
                <w:kern w:val="0"/>
                <w:sz w:val="24"/>
                <w:lang w:bidi="ar"/>
              </w:rPr>
              <w:t>12月底前</w:t>
            </w:r>
          </w:p>
        </w:tc>
        <w:tc>
          <w:tcPr>
            <w:tcW w:w="2407" w:type="dxa"/>
            <w:vAlign w:val="center"/>
          </w:tcPr>
          <w:p>
            <w:pPr>
              <w:widowControl/>
              <w:spacing w:line="300" w:lineRule="exact"/>
              <w:jc w:val="left"/>
              <w:textAlignment w:val="center"/>
              <w:rPr>
                <w:rFonts w:hint="eastAsia" w:ascii="Times New Roman" w:hAnsi="Times New Roman"/>
                <w:kern w:val="0"/>
                <w:sz w:val="24"/>
                <w:lang w:bidi="ar"/>
              </w:rPr>
            </w:pPr>
            <w:r>
              <w:rPr>
                <w:rFonts w:hint="eastAsia" w:ascii="Times New Roman" w:hAnsi="Times New Roman"/>
                <w:kern w:val="0"/>
                <w:sz w:val="24"/>
                <w:lang w:eastAsia="zh-CN" w:bidi="ar"/>
              </w:rPr>
              <w:t>区</w:t>
            </w:r>
            <w:r>
              <w:rPr>
                <w:rFonts w:hint="eastAsia" w:ascii="Times New Roman" w:hAnsi="Times New Roman"/>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Merge w:val="continue"/>
            <w:vAlign w:val="center"/>
          </w:tcPr>
          <w:p>
            <w:pPr>
              <w:widowControl/>
              <w:spacing w:line="300" w:lineRule="exact"/>
              <w:jc w:val="center"/>
              <w:textAlignment w:val="center"/>
              <w:rPr>
                <w:rFonts w:hint="eastAsia" w:ascii="Times New Roman" w:hAnsi="Times New Roman"/>
                <w:kern w:val="0"/>
                <w:sz w:val="24"/>
                <w:lang w:bidi="ar"/>
              </w:rPr>
            </w:pPr>
          </w:p>
        </w:tc>
        <w:tc>
          <w:tcPr>
            <w:tcW w:w="567" w:type="dxa"/>
            <w:vAlign w:val="center"/>
          </w:tcPr>
          <w:p>
            <w:pPr>
              <w:widowControl/>
              <w:spacing w:line="300" w:lineRule="exact"/>
              <w:jc w:val="center"/>
              <w:textAlignment w:val="center"/>
              <w:rPr>
                <w:rFonts w:hint="eastAsia" w:ascii="Times New Roman" w:hAnsi="Times New Roman"/>
                <w:kern w:val="0"/>
                <w:sz w:val="24"/>
                <w:lang w:eastAsia="zh-CN" w:bidi="ar"/>
              </w:rPr>
            </w:pPr>
            <w:r>
              <w:rPr>
                <w:rFonts w:hint="eastAsia" w:ascii="Times New Roman" w:hAnsi="Times New Roman"/>
                <w:kern w:val="0"/>
                <w:sz w:val="24"/>
                <w:lang w:val="en-US" w:eastAsia="zh-CN" w:bidi="ar"/>
              </w:rPr>
              <w:t>6</w:t>
            </w:r>
          </w:p>
        </w:tc>
        <w:tc>
          <w:tcPr>
            <w:tcW w:w="7506" w:type="dxa"/>
            <w:vAlign w:val="center"/>
          </w:tcPr>
          <w:p>
            <w:pPr>
              <w:widowControl/>
              <w:spacing w:line="300" w:lineRule="exact"/>
              <w:jc w:val="left"/>
              <w:textAlignment w:val="center"/>
              <w:rPr>
                <w:rFonts w:hint="eastAsia" w:ascii="Times New Roman" w:hAnsi="Times New Roman"/>
                <w:kern w:val="0"/>
                <w:sz w:val="24"/>
                <w:lang w:bidi="ar"/>
              </w:rPr>
            </w:pPr>
            <w:r>
              <w:rPr>
                <w:rFonts w:hint="eastAsia" w:ascii="Times New Roman" w:hAnsi="Times New Roman"/>
                <w:kern w:val="0"/>
                <w:sz w:val="24"/>
                <w:lang w:bidi="ar"/>
              </w:rPr>
              <w:t>完善中小河流洪水涨水风险、山洪灾害、地质灾害、城市内涝等气象风险预警指标。</w:t>
            </w:r>
          </w:p>
        </w:tc>
        <w:tc>
          <w:tcPr>
            <w:tcW w:w="1701" w:type="dxa"/>
            <w:vAlign w:val="center"/>
          </w:tcPr>
          <w:p>
            <w:pPr>
              <w:widowControl/>
              <w:spacing w:line="300" w:lineRule="exact"/>
              <w:jc w:val="center"/>
              <w:textAlignment w:val="center"/>
              <w:rPr>
                <w:rFonts w:hint="eastAsia" w:ascii="Times New Roman" w:hAnsi="Times New Roman"/>
                <w:kern w:val="0"/>
                <w:sz w:val="24"/>
                <w:lang w:bidi="ar"/>
              </w:rPr>
            </w:pPr>
            <w:r>
              <w:rPr>
                <w:rFonts w:hint="eastAsia" w:ascii="Times New Roman" w:hAnsi="Times New Roman"/>
                <w:kern w:val="0"/>
                <w:sz w:val="24"/>
                <w:lang w:bidi="ar"/>
              </w:rPr>
              <w:t>12月底前</w:t>
            </w:r>
          </w:p>
        </w:tc>
        <w:tc>
          <w:tcPr>
            <w:tcW w:w="2407" w:type="dxa"/>
            <w:vAlign w:val="center"/>
          </w:tcPr>
          <w:p>
            <w:pPr>
              <w:widowControl/>
              <w:spacing w:line="300" w:lineRule="exact"/>
              <w:jc w:val="center"/>
              <w:textAlignment w:val="center"/>
              <w:rPr>
                <w:rFonts w:hint="eastAsia" w:ascii="Times New Roman" w:hAnsi="Times New Roman"/>
                <w:kern w:val="0"/>
                <w:sz w:val="24"/>
                <w:lang w:bidi="ar"/>
              </w:rPr>
            </w:pPr>
            <w:r>
              <w:rPr>
                <w:rFonts w:hint="eastAsia" w:ascii="Times New Roman" w:hAnsi="Times New Roman"/>
                <w:kern w:val="0"/>
                <w:sz w:val="24"/>
                <w:lang w:bidi="ar"/>
              </w:rPr>
              <w:t>区气象局、</w:t>
            </w:r>
            <w:r>
              <w:rPr>
                <w:rFonts w:hint="eastAsia" w:ascii="Times New Roman" w:hAnsi="Times New Roman"/>
                <w:kern w:val="0"/>
                <w:sz w:val="24"/>
                <w:lang w:val="en-US" w:eastAsia="zh-CN" w:bidi="ar"/>
              </w:rPr>
              <w:t>区农业农村委</w:t>
            </w:r>
            <w:r>
              <w:rPr>
                <w:rFonts w:hint="eastAsia" w:ascii="Times New Roman" w:hAnsi="Times New Roman"/>
                <w:kern w:val="0"/>
                <w:sz w:val="24"/>
                <w:lang w:bidi="ar"/>
              </w:rPr>
              <w:t>、</w:t>
            </w:r>
            <w:r>
              <w:rPr>
                <w:rFonts w:hint="eastAsia" w:ascii="Times New Roman" w:hAnsi="Times New Roman"/>
                <w:kern w:val="0"/>
                <w:sz w:val="24"/>
                <w:lang w:val="en-US" w:eastAsia="zh-CN" w:bidi="ar"/>
              </w:rPr>
              <w:t>区</w:t>
            </w:r>
            <w:r>
              <w:rPr>
                <w:rFonts w:hint="eastAsia" w:ascii="Times New Roman" w:hAnsi="Times New Roman"/>
                <w:kern w:val="0"/>
                <w:sz w:val="24"/>
                <w:lang w:bidi="ar"/>
              </w:rPr>
              <w:t>规划自然资源局、</w:t>
            </w:r>
            <w:r>
              <w:rPr>
                <w:rFonts w:hint="eastAsia" w:ascii="Times New Roman" w:hAnsi="Times New Roman"/>
                <w:kern w:val="0"/>
                <w:sz w:val="24"/>
                <w:lang w:val="en-US" w:eastAsia="zh-CN" w:bidi="ar"/>
              </w:rPr>
              <w:t>区</w:t>
            </w:r>
            <w:r>
              <w:rPr>
                <w:rFonts w:hint="eastAsia" w:ascii="Times New Roman" w:hAnsi="Times New Roman"/>
                <w:kern w:val="0"/>
                <w:sz w:val="24"/>
                <w:lang w:bidi="ar"/>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12810" w:type="dxa"/>
            <w:gridSpan w:val="5"/>
            <w:vAlign w:val="center"/>
          </w:tcPr>
          <w:p>
            <w:pPr>
              <w:widowControl/>
              <w:spacing w:line="300" w:lineRule="exact"/>
              <w:jc w:val="center"/>
              <w:textAlignment w:val="center"/>
              <w:rPr>
                <w:rFonts w:ascii="Times New Roman" w:hAnsi="Times New Roman" w:eastAsia="方正楷体_GBK"/>
                <w:kern w:val="0"/>
                <w:sz w:val="24"/>
                <w:lang w:bidi="ar"/>
              </w:rPr>
            </w:pPr>
            <w:r>
              <w:rPr>
                <w:rFonts w:hint="eastAsia" w:ascii="Times New Roman" w:hAnsi="Times New Roman" w:eastAsia="方正楷体_GBK"/>
                <w:kern w:val="0"/>
                <w:sz w:val="24"/>
                <w:lang w:bidi="ar"/>
              </w:rPr>
              <w:t>三、着力风险防控，持续提升响应联动实效。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629"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灾害应对</w:t>
            </w:r>
          </w:p>
        </w:tc>
        <w:tc>
          <w:tcPr>
            <w:tcW w:w="567" w:type="dxa"/>
            <w:vAlign w:val="center"/>
          </w:tcPr>
          <w:p>
            <w:pPr>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7</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开展</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1+7+N</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会商研判。</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全年</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应急管理局及</w:t>
            </w:r>
            <w:r>
              <w:rPr>
                <w:rFonts w:hint="eastAsia" w:ascii="Times New Roman" w:hAnsi="Times New Roman"/>
                <w:kern w:val="0"/>
                <w:sz w:val="24"/>
                <w:lang w:eastAsia="zh-CN" w:bidi="ar"/>
              </w:rPr>
              <w:t>“</w:t>
            </w:r>
            <w:r>
              <w:rPr>
                <w:rFonts w:hint="default" w:ascii="Times New Roman" w:hAnsi="Times New Roman" w:eastAsia="方正仿宋_GBK"/>
                <w:kern w:val="0"/>
                <w:sz w:val="24"/>
                <w:lang w:bidi="ar"/>
              </w:rPr>
              <w:t>一委四指</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jc w:val="center"/>
        </w:trPr>
        <w:tc>
          <w:tcPr>
            <w:tcW w:w="629"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567"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8</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抓好低温雨雪冰冻灾害防范应对。</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全年</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val="en-US" w:eastAsia="zh-CN" w:bidi="ar"/>
              </w:rPr>
              <w:t>区气象灾害防御</w:t>
            </w:r>
            <w:r>
              <w:rPr>
                <w:rFonts w:hint="eastAsia" w:ascii="Times New Roman" w:hAnsi="Times New Roman" w:eastAsia="方正仿宋_GBK"/>
                <w:kern w:val="0"/>
                <w:sz w:val="24"/>
                <w:lang w:bidi="ar"/>
              </w:rPr>
              <w:t>指挥部各成员单位</w:t>
            </w:r>
            <w:r>
              <w:rPr>
                <w:rFonts w:hint="eastAsia" w:ascii="Times New Roman" w:hAnsi="Times New Roman"/>
                <w:kern w:val="0"/>
                <w:sz w:val="24"/>
                <w:lang w:eastAsia="zh-CN" w:bidi="ar"/>
              </w:rPr>
              <w:t>、</w:t>
            </w:r>
            <w:r>
              <w:rPr>
                <w:rFonts w:hint="eastAsia" w:ascii="Times New Roman" w:hAnsi="Times New Roman"/>
                <w:kern w:val="0"/>
                <w:sz w:val="24"/>
                <w:lang w:val="en-US" w:eastAsia="zh-CN" w:bidi="ar"/>
              </w:rPr>
              <w:t>各镇街、管委会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jc w:val="center"/>
        </w:trPr>
        <w:tc>
          <w:tcPr>
            <w:tcW w:w="629"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拓宽渠道</w:t>
            </w:r>
          </w:p>
        </w:tc>
        <w:tc>
          <w:tcPr>
            <w:tcW w:w="567" w:type="dxa"/>
            <w:vAlign w:val="center"/>
          </w:tcPr>
          <w:p>
            <w:pPr>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9</w:t>
            </w:r>
          </w:p>
        </w:tc>
        <w:tc>
          <w:tcPr>
            <w:tcW w:w="7506"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完善智能预警信息发布系统，健全预警智能定向发布、指定区域发布、预警联动监测评估等功能。</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预警中心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629"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567"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10</w:t>
            </w:r>
          </w:p>
        </w:tc>
        <w:tc>
          <w:tcPr>
            <w:tcW w:w="7506"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基于</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数字应急·会商预警</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系统，打通</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渝快政+渝快办（应急百事通）</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自下而上信息反馈通道。</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预警中心</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12810" w:type="dxa"/>
            <w:gridSpan w:val="5"/>
            <w:vAlign w:val="center"/>
          </w:tcPr>
          <w:p>
            <w:pPr>
              <w:widowControl/>
              <w:spacing w:line="300" w:lineRule="exact"/>
              <w:jc w:val="center"/>
              <w:textAlignment w:val="center"/>
              <w:rPr>
                <w:rFonts w:ascii="Times New Roman" w:hAnsi="Times New Roman" w:eastAsia="方正楷体_GBK"/>
                <w:kern w:val="0"/>
                <w:sz w:val="24"/>
                <w:lang w:bidi="ar"/>
              </w:rPr>
            </w:pPr>
            <w:r>
              <w:rPr>
                <w:rFonts w:hint="eastAsia" w:ascii="Times New Roman" w:hAnsi="Times New Roman" w:eastAsia="方正楷体_GBK" w:cs="方正楷体_GBK"/>
                <w:kern w:val="0"/>
                <w:sz w:val="24"/>
                <w:lang w:bidi="ar"/>
              </w:rPr>
              <w:t>四、</w:t>
            </w:r>
            <w:r>
              <w:rPr>
                <w:rFonts w:hint="eastAsia" w:ascii="Times New Roman" w:hAnsi="Times New Roman" w:eastAsia="方正楷体_GBK"/>
                <w:kern w:val="0"/>
                <w:sz w:val="24"/>
                <w:lang w:bidi="ar"/>
              </w:rPr>
              <w:t>着力基层基础，持续提升群防群治绩效。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科普宣传</w:t>
            </w:r>
          </w:p>
        </w:tc>
        <w:tc>
          <w:tcPr>
            <w:tcW w:w="567"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val="en-US" w:eastAsia="zh-CN"/>
              </w:rPr>
              <w:t>11</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开展气候变化、气象防灾减灾科普宣传。</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气象局及</w:t>
            </w:r>
            <w:r>
              <w:rPr>
                <w:rFonts w:hint="eastAsia" w:ascii="Times New Roman" w:hAnsi="Times New Roman"/>
                <w:kern w:val="0"/>
                <w:sz w:val="24"/>
                <w:lang w:val="en-US" w:eastAsia="zh-CN" w:bidi="ar"/>
              </w:rPr>
              <w:t>区气象灾害防御</w:t>
            </w:r>
            <w:r>
              <w:rPr>
                <w:rFonts w:hint="eastAsia" w:ascii="Times New Roman" w:hAnsi="Times New Roman" w:eastAsia="方正仿宋_GBK"/>
                <w:kern w:val="0"/>
                <w:sz w:val="24"/>
                <w:lang w:bidi="ar"/>
              </w:rPr>
              <w:t>指挥部各成员单位</w:t>
            </w:r>
          </w:p>
        </w:tc>
      </w:tr>
    </w:tbl>
    <w:p>
      <w:pPr>
        <w:pStyle w:val="3"/>
        <w:rPr>
          <w:rFonts w:ascii="Times New Roman" w:hAnsi="Times New Roman"/>
        </w:rPr>
      </w:pPr>
    </w:p>
    <w:p>
      <w:pPr>
        <w:rPr>
          <w:rFonts w:ascii="Times New Roman" w:hAnsi="Times New Roman"/>
        </w:rPr>
      </w:pPr>
    </w:p>
    <w:p>
      <w:pPr>
        <w:tabs>
          <w:tab w:val="left" w:pos="637"/>
        </w:tabs>
        <w:jc w:val="left"/>
        <w:rPr>
          <w:rFonts w:hint="eastAsia"/>
          <w:sz w:val="10"/>
          <w:szCs w:val="10"/>
          <w:lang w:eastAsia="zh-CN"/>
        </w:rPr>
      </w:pPr>
    </w:p>
    <w:sectPr>
      <w:headerReference r:id="rId16" w:type="default"/>
      <w:footerReference r:id="rId18" w:type="default"/>
      <w:headerReference r:id="rId17" w:type="even"/>
      <w:footerReference r:id="rId19" w:type="even"/>
      <w:pgSz w:w="16838" w:h="11906" w:orient="landscape"/>
      <w:pgMar w:top="1446" w:right="1984" w:bottom="1446" w:left="1644" w:header="851" w:footer="1247"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ont-weight : 400">
    <w:altName w:val="宋体"/>
    <w:panose1 w:val="00000000000000000000"/>
    <w:charset w:val="00"/>
    <w:family w:val="auto"/>
    <w:pitch w:val="default"/>
    <w:sig w:usb0="00000000" w:usb1="00000000" w:usb2="00000000"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Times New Roman" w:hAnsi="Times New Roman" w:cs="Times New Roman"/>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1"/>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YzBkYWQzNzU2ZmYyY2QxNjg4ZjM2ODhlMjAyNzkifQ=="/>
  </w:docVars>
  <w:rsids>
    <w:rsidRoot w:val="00D72E67"/>
    <w:rsid w:val="00041B1B"/>
    <w:rsid w:val="000B2150"/>
    <w:rsid w:val="00151E9A"/>
    <w:rsid w:val="001549CC"/>
    <w:rsid w:val="001B1860"/>
    <w:rsid w:val="00212FEE"/>
    <w:rsid w:val="002358FD"/>
    <w:rsid w:val="00246904"/>
    <w:rsid w:val="002B2EC4"/>
    <w:rsid w:val="002B3CF5"/>
    <w:rsid w:val="002F1EF4"/>
    <w:rsid w:val="00301310"/>
    <w:rsid w:val="003776DC"/>
    <w:rsid w:val="004174E8"/>
    <w:rsid w:val="005944BE"/>
    <w:rsid w:val="00675C8F"/>
    <w:rsid w:val="006835CD"/>
    <w:rsid w:val="006E2F06"/>
    <w:rsid w:val="00700389"/>
    <w:rsid w:val="00765A10"/>
    <w:rsid w:val="00781808"/>
    <w:rsid w:val="008176C4"/>
    <w:rsid w:val="00894EA9"/>
    <w:rsid w:val="009501DD"/>
    <w:rsid w:val="00A243E7"/>
    <w:rsid w:val="00A30A4C"/>
    <w:rsid w:val="00A665D3"/>
    <w:rsid w:val="00A87143"/>
    <w:rsid w:val="00B74A1E"/>
    <w:rsid w:val="00BE65B2"/>
    <w:rsid w:val="00CB5560"/>
    <w:rsid w:val="00D4522B"/>
    <w:rsid w:val="00D72E67"/>
    <w:rsid w:val="00D84843"/>
    <w:rsid w:val="00D949C8"/>
    <w:rsid w:val="00DD7DCF"/>
    <w:rsid w:val="00E82DF6"/>
    <w:rsid w:val="00E91D97"/>
    <w:rsid w:val="00F509C4"/>
    <w:rsid w:val="015D0958"/>
    <w:rsid w:val="01B5142F"/>
    <w:rsid w:val="02A87F93"/>
    <w:rsid w:val="03B677C1"/>
    <w:rsid w:val="046906F3"/>
    <w:rsid w:val="06BC1E81"/>
    <w:rsid w:val="06C120E9"/>
    <w:rsid w:val="07D20220"/>
    <w:rsid w:val="091F6081"/>
    <w:rsid w:val="0B456822"/>
    <w:rsid w:val="0BEA380D"/>
    <w:rsid w:val="0C5C62C0"/>
    <w:rsid w:val="0EBC5DC3"/>
    <w:rsid w:val="0EFE7942"/>
    <w:rsid w:val="107B4F20"/>
    <w:rsid w:val="10D516AA"/>
    <w:rsid w:val="12BD0979"/>
    <w:rsid w:val="13D32D13"/>
    <w:rsid w:val="149408E2"/>
    <w:rsid w:val="15162F62"/>
    <w:rsid w:val="15393C82"/>
    <w:rsid w:val="17BF4396"/>
    <w:rsid w:val="189A3BF8"/>
    <w:rsid w:val="18D50919"/>
    <w:rsid w:val="1B397CB7"/>
    <w:rsid w:val="1BC46C7D"/>
    <w:rsid w:val="1DBC3806"/>
    <w:rsid w:val="1FBE628A"/>
    <w:rsid w:val="21ED2113"/>
    <w:rsid w:val="24C70607"/>
    <w:rsid w:val="2543557C"/>
    <w:rsid w:val="25863F28"/>
    <w:rsid w:val="268376D0"/>
    <w:rsid w:val="278F0C36"/>
    <w:rsid w:val="27F792DA"/>
    <w:rsid w:val="295C035B"/>
    <w:rsid w:val="296A045E"/>
    <w:rsid w:val="2AAD422C"/>
    <w:rsid w:val="2BCB3B2E"/>
    <w:rsid w:val="2C8515C7"/>
    <w:rsid w:val="2C955B30"/>
    <w:rsid w:val="2DFB347B"/>
    <w:rsid w:val="2EC43BC6"/>
    <w:rsid w:val="31007A02"/>
    <w:rsid w:val="31D840CB"/>
    <w:rsid w:val="3265324D"/>
    <w:rsid w:val="32EE556A"/>
    <w:rsid w:val="3633431C"/>
    <w:rsid w:val="36F17947"/>
    <w:rsid w:val="377B43D2"/>
    <w:rsid w:val="37C46D42"/>
    <w:rsid w:val="383506BB"/>
    <w:rsid w:val="383A50A5"/>
    <w:rsid w:val="38E102D5"/>
    <w:rsid w:val="3D072F79"/>
    <w:rsid w:val="3D8D205B"/>
    <w:rsid w:val="3EFF48AC"/>
    <w:rsid w:val="3FF3CC09"/>
    <w:rsid w:val="41844B8A"/>
    <w:rsid w:val="43276B29"/>
    <w:rsid w:val="452D3B44"/>
    <w:rsid w:val="466C0C73"/>
    <w:rsid w:val="4A336991"/>
    <w:rsid w:val="4C27119E"/>
    <w:rsid w:val="4DBE1C1A"/>
    <w:rsid w:val="4E5F7DA7"/>
    <w:rsid w:val="4EF3B570"/>
    <w:rsid w:val="4FBB64B7"/>
    <w:rsid w:val="504061D2"/>
    <w:rsid w:val="50AF28A8"/>
    <w:rsid w:val="51CC48C9"/>
    <w:rsid w:val="51FA9151"/>
    <w:rsid w:val="52A96DBE"/>
    <w:rsid w:val="535A3DBA"/>
    <w:rsid w:val="54144513"/>
    <w:rsid w:val="54A87294"/>
    <w:rsid w:val="58D30A72"/>
    <w:rsid w:val="598F68A5"/>
    <w:rsid w:val="5A9C3FA0"/>
    <w:rsid w:val="5C182E87"/>
    <w:rsid w:val="5C9C7C75"/>
    <w:rsid w:val="5CA325D0"/>
    <w:rsid w:val="5CD033E7"/>
    <w:rsid w:val="5CFF254B"/>
    <w:rsid w:val="5E7F1D8C"/>
    <w:rsid w:val="5E8A1D85"/>
    <w:rsid w:val="5FFE3676"/>
    <w:rsid w:val="65BDE409"/>
    <w:rsid w:val="669D5B8A"/>
    <w:rsid w:val="676FA1B8"/>
    <w:rsid w:val="6A153255"/>
    <w:rsid w:val="6BC04BBF"/>
    <w:rsid w:val="6EF2770B"/>
    <w:rsid w:val="726C620D"/>
    <w:rsid w:val="72FD9D38"/>
    <w:rsid w:val="75611E6E"/>
    <w:rsid w:val="76FC66EC"/>
    <w:rsid w:val="77F86BFD"/>
    <w:rsid w:val="77FA12E6"/>
    <w:rsid w:val="79919884"/>
    <w:rsid w:val="7AFBB98E"/>
    <w:rsid w:val="7AFC5F04"/>
    <w:rsid w:val="7BBAFF4E"/>
    <w:rsid w:val="7D8414E6"/>
    <w:rsid w:val="7E032B3E"/>
    <w:rsid w:val="7F9B49DF"/>
    <w:rsid w:val="7FDF59A4"/>
    <w:rsid w:val="7FEF5994"/>
    <w:rsid w:val="7FFD8BBD"/>
    <w:rsid w:val="8F7A9674"/>
    <w:rsid w:val="BFEFD6D0"/>
    <w:rsid w:val="DBFD2C05"/>
    <w:rsid w:val="DDEF3FDB"/>
    <w:rsid w:val="DF9F4AA8"/>
    <w:rsid w:val="E7515649"/>
    <w:rsid w:val="F3EFDB8D"/>
    <w:rsid w:val="F5EA3C0B"/>
    <w:rsid w:val="F733C5EE"/>
    <w:rsid w:val="F7EF87E9"/>
    <w:rsid w:val="FD3B9151"/>
    <w:rsid w:val="FFCD2F1E"/>
    <w:rsid w:val="FFF11B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4">
    <w:name w:val="heading 1"/>
    <w:basedOn w:val="1"/>
    <w:next w:val="1"/>
    <w:qFormat/>
    <w:uiPriority w:val="9"/>
    <w:pPr>
      <w:keepNext w:val="0"/>
      <w:keepLines w:val="0"/>
      <w:widowControl w:val="0"/>
      <w:suppressLineNumbers w:val="0"/>
      <w:adjustRightInd w:val="0"/>
      <w:spacing w:before="0" w:beforeLines="0" w:beforeAutospacing="0" w:after="0" w:afterLines="0" w:afterAutospacing="0" w:line="590" w:lineRule="exact"/>
      <w:jc w:val="center"/>
      <w:textAlignment w:val="baseline"/>
      <w:outlineLvl w:val="0"/>
    </w:pPr>
    <w:rPr>
      <w:rFonts w:hint="default" w:ascii="Times New Roman" w:hAnsi="Times New Roman" w:eastAsia="方正小标宋_GBK" w:cs="Times New Roman"/>
      <w:b/>
      <w:bCs/>
      <w:kern w:val="44"/>
      <w:sz w:val="44"/>
      <w:szCs w:val="44"/>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szCs w:val="24"/>
    </w:rPr>
  </w:style>
  <w:style w:type="paragraph" w:styleId="3">
    <w:name w:val="Body Text"/>
    <w:basedOn w:val="1"/>
    <w:next w:val="1"/>
    <w:link w:val="23"/>
    <w:unhideWhenUsed/>
    <w:qFormat/>
    <w:uiPriority w:val="99"/>
    <w:pPr>
      <w:spacing w:after="120"/>
    </w:pPr>
  </w:style>
  <w:style w:type="paragraph" w:styleId="5">
    <w:name w:val="annotation text"/>
    <w:basedOn w:val="1"/>
    <w:unhideWhenUsed/>
    <w:qFormat/>
    <w:uiPriority w:val="99"/>
    <w:pPr>
      <w:jc w:val="left"/>
    </w:pPr>
  </w:style>
  <w:style w:type="paragraph" w:styleId="6">
    <w:name w:val="Plain Text"/>
    <w:basedOn w:val="1"/>
    <w:link w:val="24"/>
    <w:qFormat/>
    <w:uiPriority w:val="0"/>
    <w:pPr>
      <w:suppressAutoHyphens w:val="0"/>
      <w:ind w:firstLine="648" w:firstLineChars="200"/>
      <w:jc w:val="left"/>
    </w:pPr>
    <w:rPr>
      <w:rFonts w:ascii="方正黑体_GBK" w:hAnsi="Courier New" w:eastAsia="方正仿宋_GBK"/>
      <w:sz w:val="32"/>
      <w:szCs w:val="21"/>
    </w:rPr>
  </w:style>
  <w:style w:type="paragraph" w:styleId="7">
    <w:name w:val="Body Text Indent 2"/>
    <w:link w:val="22"/>
    <w:qFormat/>
    <w:uiPriority w:val="0"/>
    <w:pPr>
      <w:widowControl w:val="0"/>
      <w:spacing w:after="120" w:line="480" w:lineRule="auto"/>
      <w:ind w:left="420" w:leftChars="200"/>
      <w:jc w:val="both"/>
    </w:pPr>
    <w:rPr>
      <w:rFonts w:ascii="宋体" w:hAnsi="宋体" w:eastAsia="宋体" w:cs="宋体"/>
      <w:sz w:val="24"/>
      <w:szCs w:val="24"/>
      <w:lang w:val="en-US" w:eastAsia="zh-CN" w:bidi="ar-SA"/>
    </w:rPr>
  </w:style>
  <w:style w:type="paragraph" w:styleId="8">
    <w:name w:val="Balloon Text"/>
    <w:basedOn w:val="1"/>
    <w:link w:val="29"/>
    <w:unhideWhenUsed/>
    <w:qFormat/>
    <w:uiPriority w:val="99"/>
    <w:rPr>
      <w:sz w:val="18"/>
      <w:szCs w:val="18"/>
    </w:rPr>
  </w:style>
  <w:style w:type="paragraph" w:styleId="9">
    <w:name w:val="footer"/>
    <w:basedOn w:val="1"/>
    <w:next w:val="10"/>
    <w:link w:val="21"/>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方正仿宋_GBK"/>
      <w:sz w:val="32"/>
    </w:rPr>
  </w:style>
  <w:style w:type="paragraph" w:styleId="13">
    <w:name w:val="Normal (Web)"/>
    <w:basedOn w:val="1"/>
    <w:qFormat/>
    <w:uiPriority w:val="0"/>
    <w:pPr>
      <w:spacing w:before="100" w:beforeAutospacing="1" w:after="100" w:afterAutospacing="1"/>
      <w:jc w:val="left"/>
    </w:pPr>
    <w:rPr>
      <w:rFonts w:eastAsia="方正仿宋_GBK"/>
      <w:kern w:val="0"/>
      <w:sz w:val="24"/>
    </w:rPr>
  </w:style>
  <w:style w:type="table" w:styleId="15">
    <w:name w:val="Table Grid"/>
    <w:basedOn w:val="1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0"/>
    <w:rPr>
      <w:i/>
    </w:rPr>
  </w:style>
  <w:style w:type="paragraph" w:customStyle="1" w:styleId="19">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character" w:customStyle="1" w:styleId="20">
    <w:name w:val="页眉 Char"/>
    <w:basedOn w:val="16"/>
    <w:link w:val="11"/>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正文文本缩进 2 Char"/>
    <w:basedOn w:val="16"/>
    <w:link w:val="7"/>
    <w:qFormat/>
    <w:uiPriority w:val="0"/>
    <w:rPr>
      <w:rFonts w:ascii="宋体" w:hAnsi="宋体" w:eastAsia="宋体" w:cs="宋体"/>
      <w:kern w:val="0"/>
      <w:sz w:val="24"/>
      <w:szCs w:val="24"/>
    </w:rPr>
  </w:style>
  <w:style w:type="character" w:customStyle="1" w:styleId="23">
    <w:name w:val="正文文本 Char"/>
    <w:basedOn w:val="16"/>
    <w:link w:val="3"/>
    <w:semiHidden/>
    <w:qFormat/>
    <w:uiPriority w:val="99"/>
    <w:rPr>
      <w:rFonts w:ascii="Calibri" w:hAnsi="Calibri" w:eastAsia="宋体" w:cs="Times New Roman"/>
      <w:szCs w:val="24"/>
    </w:rPr>
  </w:style>
  <w:style w:type="character" w:customStyle="1" w:styleId="24">
    <w:name w:val="纯文本 Char"/>
    <w:basedOn w:val="16"/>
    <w:link w:val="6"/>
    <w:qFormat/>
    <w:uiPriority w:val="0"/>
    <w:rPr>
      <w:rFonts w:ascii="方正黑体_GBK" w:hAnsi="Courier New" w:eastAsia="方正仿宋_GBK" w:cs="Times New Roman"/>
      <w:sz w:val="32"/>
      <w:szCs w:val="21"/>
    </w:rPr>
  </w:style>
  <w:style w:type="paragraph" w:customStyle="1" w:styleId="25">
    <w:name w:val="我的正文"/>
    <w:basedOn w:val="1"/>
    <w:qFormat/>
    <w:uiPriority w:val="0"/>
    <w:pPr>
      <w:suppressAutoHyphens w:val="0"/>
    </w:pPr>
    <w:rPr>
      <w:rFonts w:eastAsia="方正仿宋_GBK"/>
      <w:sz w:val="32"/>
      <w:szCs w:val="22"/>
    </w:rPr>
  </w:style>
  <w:style w:type="paragraph" w:customStyle="1" w:styleId="26">
    <w:name w:val="Body text|1"/>
    <w:basedOn w:val="1"/>
    <w:qFormat/>
    <w:uiPriority w:val="0"/>
    <w:pPr>
      <w:suppressAutoHyphens w:val="0"/>
      <w:spacing w:line="439" w:lineRule="auto"/>
      <w:ind w:firstLine="400"/>
    </w:pPr>
    <w:rPr>
      <w:rFonts w:ascii="宋体" w:hAnsi="宋体" w:cs="宋体"/>
      <w:sz w:val="26"/>
      <w:szCs w:val="26"/>
      <w:lang w:val="zh-TW" w:eastAsia="zh-TW" w:bidi="zh-TW"/>
    </w:rPr>
  </w:style>
  <w:style w:type="character" w:customStyle="1" w:styleId="27">
    <w:name w:val="font71"/>
    <w:qFormat/>
    <w:uiPriority w:val="0"/>
    <w:rPr>
      <w:rFonts w:ascii="font-weight : 400" w:hAnsi="font-weight : 400" w:eastAsia="font-weight : 400" w:cs="font-weight : 400"/>
      <w:color w:val="000000"/>
      <w:sz w:val="18"/>
      <w:szCs w:val="18"/>
      <w:u w:val="none"/>
    </w:rPr>
  </w:style>
  <w:style w:type="paragraph" w:customStyle="1" w:styleId="28">
    <w:name w:val="UserStyle_4"/>
    <w:qFormat/>
    <w:uiPriority w:val="0"/>
    <w:pPr>
      <w:textAlignment w:val="baseline"/>
    </w:pPr>
    <w:rPr>
      <w:rFonts w:ascii="Helvetica" w:hAnsi="Helvetica" w:eastAsia="宋体" w:cs="Times New Roman"/>
      <w:color w:val="000000"/>
      <w:sz w:val="22"/>
      <w:szCs w:val="22"/>
      <w:lang w:val="en-US" w:eastAsia="zh-CN" w:bidi="ar-SA"/>
    </w:rPr>
  </w:style>
  <w:style w:type="character" w:customStyle="1" w:styleId="29">
    <w:name w:val="批注框文本 Char"/>
    <w:basedOn w:val="16"/>
    <w:link w:val="8"/>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1486</Words>
  <Characters>8475</Characters>
  <Lines>1</Lines>
  <Paragraphs>1</Paragraphs>
  <TotalTime>12</TotalTime>
  <ScaleCrop>false</ScaleCrop>
  <LinksUpToDate>false</LinksUpToDate>
  <CharactersWithSpaces>9942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2024-02-25T20:59:00Z</dcterms:created>
  <dc:creator>卢峰</dc:creator>
  <cp:lastModifiedBy>home</cp:lastModifiedBy>
  <dcterms:modified xsi:type="dcterms:W3CDTF">2024-03-20T06:42:52Z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08B1927E0EC14ACDB2226E6D27D4D565_12</vt:lpwstr>
  </property>
</Properties>
</file>