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重庆市沙坪坝区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公开征求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  <w:t>《沙坪坝区支持商贸业高质量发展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  <w:t>若干政策措施（征求意见稿）》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意见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稳定企业预期，培育壮大市场主体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，营造良好营商环境，进一步激发市场活力，推动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商贸业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结合我区发展实际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，形成了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沙坪坝区支持商贸业高质量发展若干政策措施（征求意见稿）》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现面向社会公开征集意见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。公开征集意见时间为2025年6月7日至2025年7月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日（共30天）。公众可通过以下三种方式提出意见：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一是通过门户网站意见征集系统留言；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二是通过电子邮件发送至spbswwcgk2020@163.com；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三是通过信函方式将意见邮寄至重庆市沙坪坝区商务委员会（重庆市沙坪坝区土主街道黄金湾B1栋203室），来信请注明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沙坪坝区支持商贸业高质量发展若干政策措施（征求意见稿）》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征求意见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字样。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联系人：李雨蓝；联系电话：18323732966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附件：1.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沙坪坝区支持商贸业高质量发展若干政策措施（征求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意见稿）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2.关于《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沙坪坝区支持商贸业高质量发展若干政策措施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（征求意见稿）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》的起草说明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重庆市沙坪坝区商务委员会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2025年6月6日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沙坪坝区支持商贸业高质量发展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若干政策措施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稳定企业预期，培育壮大市场主体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，营造良好营商环境，进一步激发市场活力，推动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商贸业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结合我区实际，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特制定如下政策措施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本政策适用于在沙坪坝区从事批发零售、住宿餐饮、外资外贸、物流仓储的具有独立法人资格的经营企业。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本政策重点支持总部经济、结算贸易、连锁经营、产销一体化、供应链产业集聚区发展。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第二章  企业主体培育支持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第四条</w:t>
      </w:r>
      <w:r>
        <w:rPr>
          <w:rFonts w:hint="default" w:ascii="Times New Roman" w:hAnsi="Times New Roman" w:eastAsia="方正仿宋_GB18030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企业规模突破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对首次年商销额达到3至10亿元（不含）、10至30亿元（不含）、30至50亿元（不含）、50至100亿元（不含）、100亿元及以上且符合条件的批发企业，择优给予不超过100万元、200万元、500万元、1000万元、3000万元支持。在政策有效期内，达到同一梯度的企业年商销额同比增速在5%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对首次年商销额达到0.5至2亿元（不含）、2至5亿元（不含）、5至10亿元（不含）、10至30亿元（不含）、30亿元及以上且符合条件的零售企业，择优给予不超过30万元、75万元、150万元、450万元、750万元支持。在政策有效期内，达到同一梯度的企业年商销额同比增速在5%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对首次年营业额达到2000至5000万元（不含）、5000万元至1亿元（不含）、1亿元及以上的住宿餐饮企业，择优给予不超过2万元、5万元、10万元支持。在政策有效期内，达到同一梯度的企业年商销额同比增速在20%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对首次年营业收入达到0.8至3亿元（不含）、3至10亿元（不含）、10至20亿元（不含）、20至50亿元（不含）、50亿元及以上且符合条件的物流企业，择优给予不超过15万元、30万元、50万元、80万元、120万元支持。在政策有效期内，达到同一梯度的企业年商销额同比增速在5%以上可连续享受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对首次获评区级电商产业园且年营业额达到1至5亿元（不含）、5至10亿元（不含）、10亿元及以上，择优给予不超过项目实际有效投资的40%，最高不超过15万、20万、40万元的运营支持；对首次获评跨境电商产业园且年营业额达到5亿元，择优给予不超过项目实际有效投资的40%，最高不超过20万元的运营支持。在政策有效期内，达到同一梯度的企业年营业额同比增速在5%以上可连续享受三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第五条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支持商贸流通企业连锁发展。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内大型法人商贸流通企业，开展直营连锁经营发展，实现销售收入在沙坪坝区汇总结算，对年度新增直营连锁网点5家以上的企业，且限额以上销售额年度增长达到20%以上的企业，择优给予不超过10万元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0"/>
          <w:kern w:val="2"/>
          <w:sz w:val="32"/>
          <w:szCs w:val="32"/>
          <w:highlight w:val="none"/>
          <w:lang w:eastAsia="zh-CN" w:bidi="ar"/>
        </w:rPr>
        <w:t>六</w:t>
      </w:r>
      <w:r>
        <w:rPr>
          <w:rFonts w:hint="default" w:ascii="Times New Roman" w:hAnsi="Times New Roman" w:eastAsia="黑体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"/>
        </w:rPr>
        <w:t xml:space="preserve">条 </w:t>
      </w:r>
      <w:r>
        <w:rPr>
          <w:rFonts w:hint="default" w:ascii="Times New Roman" w:hAnsi="Times New Roman" w:eastAsia="黑体" w:cs="Times New Roman"/>
          <w:color w:val="000000"/>
          <w:spacing w:val="0"/>
          <w:kern w:val="2"/>
          <w:sz w:val="32"/>
          <w:szCs w:val="32"/>
          <w:highlight w:val="none"/>
          <w:lang w:eastAsia="zh-CN" w:bidi="ar"/>
        </w:rPr>
        <w:t>支持住宿餐饮企业连锁发展。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住宿餐饮企业开展直营连锁经营发展，实现营业收入在沙坪坝区汇总结算，对年度新增直营连锁网点3家以上的企业，且限额以上营业额年度增长达到20%以上的企业，择优给予不超过5万元支持。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第三章 产业转型升级支持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第七条 支持物流企业提档升级。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对于首次获评中国物流50强的企业，给予50万元支持；对于新落户、首次获评的4A、5A级物流企业或4星、5星级冷链物流企业，分别给予15、25万元支持。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第八条 支持企业加大固定资产投资和延伸产业链条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于新增固定资产投资额1亿元（含）以上的物流企业，择优按照不超过实际投资额的3%，给予不超过3000万元支持。对于新增固定资产投资额1亿元（含）且年商销额5亿元以上的批零企业，择优按照不超过实际投资额的5%，给予不超过1000万元支持。对于新增固定资产投资额1000万元（含）以上的保税贸易企业，择优按照不超过实际投资额的5%，给予不超过200万元支持。对于新增固定资产投资额1000万元（含）且年营业额1亿元以上的餐饮企业，择优给予不超过30万元的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固定资产投资额包括：土地购置费、厂房建设费等计入统计口径的固定资产投资费用、设备购置及安装费、软件购置费、网络建设费或服务费、系统集成费、云服务费、技术服务费。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7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第四章 品牌与开放支持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条 支持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商贸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企业创建示范品牌。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支持符合条件的企业申报国家级/市级绿色饭店、钻级酒家、消费新场景、首店经济（中国首店、西南首店、重庆首店）项目，申报成功后按国家、市政策享受相关奖励。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9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条 支持外商投资项目。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新设立的年实际到位外资金额（不含外方股东贷款）500—1000万美元（不含）的项目（房地产业、金融业及类金融业项目除外），以当年实际到位外资金额（美元）为基数，按不低于1%（人民币）、最高不超过10万元的额度给予支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第五章 经营环境优化与金融支持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条 租金支持。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新落户并租用办公、销售用房的批发、零售相关企业，分别首次年商销额（营业额）达到50亿元、5亿元，经认定，按照实缴租金的30%至70%，最高不超过15元/平方米/月的标准给予支持，单个企业年补贴总额不超过100万元，且至多享受3个年度，若其中某年未达到营收标准，则当年不享受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条 支持企业融资。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根据项目情况，推动区级产业、驻区银行等金融机构、社会投资主体进行股权投资、信贷融资，促进相关产业发展。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第六章  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本政策自发布之日起实施，有效期三年。如本政策措施与区级同类政策有重合的，按照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从优、就高、不重复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的原则予以支持，如国家、市相关政策调整，本政策将根据新政策作相应调整。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本政策由沙坪坝区商务委员会负责解释，于次年按照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申报评审制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原则，组织会同相关职能部门评审，扶持资金以最终评审结果为准。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eastAsia="zh-CN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沙坪坝区支持商贸业高质量发展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若干政策措施（征求意见稿）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lang w:val="en-US" w:eastAsia="zh-CN"/>
        </w:rPr>
        <w:t>一、文件制定背景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稳定企业预期，培育壮大市场主体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，营造良好营商环境，进一步激发市场活力，推动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商贸业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结合我区发展实际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，区商务委牵头草拟了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沙坪坝区支持商贸业高质量发展若干政策措施（征求意见稿）》（以下简称《政策措施》）。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文件主要内容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《政策措施》包括总则、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企业主体培育支持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产业转型升级支持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品牌与开放支持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经营环境优化与金融支持、附则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共六章十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条，主要明确了制定背景、适用对象、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支持方向及标准、实施期限等内容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重点包括支持企业规模突破、支持商贸流通企业连锁发展、支持住宿餐饮企业连锁发展、支持物流企业提档升级、支持企业加大固定资产投资和延伸产业链条、支持商贸企业创建示范品牌、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支持外商投资项目、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租金支持、支持企业融资等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个方向。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WJmYTkyZGM0NThjOTc4NGUwNjAxNzY5ODFkNTcifQ=="/>
  </w:docVars>
  <w:rsids>
    <w:rsidRoot w:val="00000000"/>
    <w:rsid w:val="00665BAD"/>
    <w:rsid w:val="00951B0D"/>
    <w:rsid w:val="00DF14BB"/>
    <w:rsid w:val="00F9432B"/>
    <w:rsid w:val="02E1151B"/>
    <w:rsid w:val="03507D3F"/>
    <w:rsid w:val="03BE185C"/>
    <w:rsid w:val="04516D24"/>
    <w:rsid w:val="04727D76"/>
    <w:rsid w:val="055E32F7"/>
    <w:rsid w:val="06062903"/>
    <w:rsid w:val="06677F89"/>
    <w:rsid w:val="0737795B"/>
    <w:rsid w:val="073E518E"/>
    <w:rsid w:val="08512C9F"/>
    <w:rsid w:val="08803095"/>
    <w:rsid w:val="08A90D2D"/>
    <w:rsid w:val="092E4D8E"/>
    <w:rsid w:val="09644C54"/>
    <w:rsid w:val="09DF42DA"/>
    <w:rsid w:val="0AFF19D8"/>
    <w:rsid w:val="0BE5207C"/>
    <w:rsid w:val="0BF16C73"/>
    <w:rsid w:val="0BFE4EEC"/>
    <w:rsid w:val="0CF63E15"/>
    <w:rsid w:val="0D3B3F1D"/>
    <w:rsid w:val="0E8611C8"/>
    <w:rsid w:val="0F00541F"/>
    <w:rsid w:val="0F7D081D"/>
    <w:rsid w:val="0FD541B5"/>
    <w:rsid w:val="114C04A7"/>
    <w:rsid w:val="12086AC4"/>
    <w:rsid w:val="125E66E4"/>
    <w:rsid w:val="131C20FB"/>
    <w:rsid w:val="14333BA0"/>
    <w:rsid w:val="144B0EEA"/>
    <w:rsid w:val="14ED1FA1"/>
    <w:rsid w:val="151E03AD"/>
    <w:rsid w:val="1546345F"/>
    <w:rsid w:val="154A11A2"/>
    <w:rsid w:val="16421E79"/>
    <w:rsid w:val="175207E1"/>
    <w:rsid w:val="17822E75"/>
    <w:rsid w:val="17BF2FBE"/>
    <w:rsid w:val="18463EA2"/>
    <w:rsid w:val="18716A45"/>
    <w:rsid w:val="18FF4051"/>
    <w:rsid w:val="19967278"/>
    <w:rsid w:val="1B866CAC"/>
    <w:rsid w:val="1C6A2129"/>
    <w:rsid w:val="1C6C40F3"/>
    <w:rsid w:val="1CB03FE0"/>
    <w:rsid w:val="1D3E7EDB"/>
    <w:rsid w:val="1E4569AA"/>
    <w:rsid w:val="1EA01E32"/>
    <w:rsid w:val="221B63A0"/>
    <w:rsid w:val="22453316"/>
    <w:rsid w:val="230010F2"/>
    <w:rsid w:val="239D2DE4"/>
    <w:rsid w:val="23BC14BC"/>
    <w:rsid w:val="23D5432C"/>
    <w:rsid w:val="25685E95"/>
    <w:rsid w:val="265754CC"/>
    <w:rsid w:val="26775B6F"/>
    <w:rsid w:val="26795443"/>
    <w:rsid w:val="2878153D"/>
    <w:rsid w:val="290B259E"/>
    <w:rsid w:val="29A24CB1"/>
    <w:rsid w:val="29FC6AB7"/>
    <w:rsid w:val="2A756869"/>
    <w:rsid w:val="2BF25343"/>
    <w:rsid w:val="2CB03B88"/>
    <w:rsid w:val="2D2E7146"/>
    <w:rsid w:val="2E2A1718"/>
    <w:rsid w:val="2FC00586"/>
    <w:rsid w:val="30281C88"/>
    <w:rsid w:val="31046251"/>
    <w:rsid w:val="32A221C5"/>
    <w:rsid w:val="32B1065A"/>
    <w:rsid w:val="32E93950"/>
    <w:rsid w:val="34727975"/>
    <w:rsid w:val="35D07049"/>
    <w:rsid w:val="360311CD"/>
    <w:rsid w:val="365D6B2F"/>
    <w:rsid w:val="37B00763"/>
    <w:rsid w:val="389600D6"/>
    <w:rsid w:val="38AF1198"/>
    <w:rsid w:val="39673821"/>
    <w:rsid w:val="397E7D6B"/>
    <w:rsid w:val="39C649EB"/>
    <w:rsid w:val="3A8D5509"/>
    <w:rsid w:val="3AAE58B3"/>
    <w:rsid w:val="3ACA050B"/>
    <w:rsid w:val="3BC4735F"/>
    <w:rsid w:val="3DA45043"/>
    <w:rsid w:val="3E693B97"/>
    <w:rsid w:val="41362456"/>
    <w:rsid w:val="416D1E08"/>
    <w:rsid w:val="41795B27"/>
    <w:rsid w:val="42621EA2"/>
    <w:rsid w:val="427406B2"/>
    <w:rsid w:val="43065E58"/>
    <w:rsid w:val="43BE31FF"/>
    <w:rsid w:val="43DB72E5"/>
    <w:rsid w:val="43E837B0"/>
    <w:rsid w:val="4487121B"/>
    <w:rsid w:val="44CE29A6"/>
    <w:rsid w:val="458A1D57"/>
    <w:rsid w:val="45AD6A5F"/>
    <w:rsid w:val="46827EEC"/>
    <w:rsid w:val="46F030A7"/>
    <w:rsid w:val="471054F8"/>
    <w:rsid w:val="473F1534"/>
    <w:rsid w:val="47BE6D02"/>
    <w:rsid w:val="486A6E89"/>
    <w:rsid w:val="48897310"/>
    <w:rsid w:val="488E2B78"/>
    <w:rsid w:val="4A1E1CDA"/>
    <w:rsid w:val="4A5C2802"/>
    <w:rsid w:val="4ADD3943"/>
    <w:rsid w:val="4B335C59"/>
    <w:rsid w:val="4C207F8B"/>
    <w:rsid w:val="4D970DF7"/>
    <w:rsid w:val="4E850579"/>
    <w:rsid w:val="4E93713A"/>
    <w:rsid w:val="50772F47"/>
    <w:rsid w:val="50FD6AED"/>
    <w:rsid w:val="51E8110B"/>
    <w:rsid w:val="52DB2E5E"/>
    <w:rsid w:val="52EA12F3"/>
    <w:rsid w:val="531719BC"/>
    <w:rsid w:val="53EC109A"/>
    <w:rsid w:val="55D342C0"/>
    <w:rsid w:val="55E262B1"/>
    <w:rsid w:val="57E502DB"/>
    <w:rsid w:val="589C6BEB"/>
    <w:rsid w:val="597436C4"/>
    <w:rsid w:val="5AAB441A"/>
    <w:rsid w:val="5AFC6067"/>
    <w:rsid w:val="5B8C3D96"/>
    <w:rsid w:val="5BBF5B13"/>
    <w:rsid w:val="5BCE7A03"/>
    <w:rsid w:val="5BF671C1"/>
    <w:rsid w:val="5C1178F0"/>
    <w:rsid w:val="5C2238AB"/>
    <w:rsid w:val="5C9522CF"/>
    <w:rsid w:val="5ED9637F"/>
    <w:rsid w:val="5EDA046D"/>
    <w:rsid w:val="5F105C3D"/>
    <w:rsid w:val="5F8B43F3"/>
    <w:rsid w:val="5FAE5477"/>
    <w:rsid w:val="60600E46"/>
    <w:rsid w:val="60791F08"/>
    <w:rsid w:val="619012B7"/>
    <w:rsid w:val="62E775FD"/>
    <w:rsid w:val="62FA0AE3"/>
    <w:rsid w:val="632B74E9"/>
    <w:rsid w:val="640815D9"/>
    <w:rsid w:val="64805613"/>
    <w:rsid w:val="650E0E71"/>
    <w:rsid w:val="653F54CE"/>
    <w:rsid w:val="670047E9"/>
    <w:rsid w:val="6723497B"/>
    <w:rsid w:val="67892A30"/>
    <w:rsid w:val="69DA3A17"/>
    <w:rsid w:val="6A427FA9"/>
    <w:rsid w:val="6B7457A6"/>
    <w:rsid w:val="6B95409A"/>
    <w:rsid w:val="6BA22313"/>
    <w:rsid w:val="6BBF2EC5"/>
    <w:rsid w:val="6BF608B1"/>
    <w:rsid w:val="6C627CF4"/>
    <w:rsid w:val="6CC62031"/>
    <w:rsid w:val="6D3276C6"/>
    <w:rsid w:val="6EE92007"/>
    <w:rsid w:val="6F40256E"/>
    <w:rsid w:val="6F99226F"/>
    <w:rsid w:val="71175551"/>
    <w:rsid w:val="71883D59"/>
    <w:rsid w:val="7199164C"/>
    <w:rsid w:val="72676064"/>
    <w:rsid w:val="745919DD"/>
    <w:rsid w:val="769211D6"/>
    <w:rsid w:val="76BB2A9F"/>
    <w:rsid w:val="76E7EBAA"/>
    <w:rsid w:val="76FB4FCD"/>
    <w:rsid w:val="78DB325B"/>
    <w:rsid w:val="7A1E34AC"/>
    <w:rsid w:val="7B24133B"/>
    <w:rsid w:val="7CDD6540"/>
    <w:rsid w:val="7CEF1130"/>
    <w:rsid w:val="7CF16C56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2906</Words>
  <Characters>3073</Characters>
  <Lines>0</Lines>
  <Paragraphs>0</Paragraphs>
  <TotalTime>4</TotalTime>
  <ScaleCrop>false</ScaleCrop>
  <LinksUpToDate>false</LinksUpToDate>
  <CharactersWithSpaces>3100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2024-02-07T01:08:00Z</dcterms:created>
  <dc:creator>Administrator</dc:creator>
  <cp:lastModifiedBy>user</cp:lastModifiedBy>
  <cp:lastPrinted>2024-02-18T18:29:00Z</cp:lastPrinted>
  <dcterms:modified xsi:type="dcterms:W3CDTF">2025-06-06T18:16:34Z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58A3D6B4FC1746B7A21AB4AE31942419_12</vt:lpwstr>
  </property>
  <property fmtid="{D5CDD505-2E9C-101B-9397-08002B2CF9AE}" pid="4" name="KSOTemplateDocerSaveRecord">
    <vt:lpwstr>eyJoZGlkIjoiMWRiNWJmYTkyZGM0NThjOTc4NGUwNjAxNzY5ODFkNTciLCJ1c2VySWQiOiIyMjk4MzAzMjgifQ==</vt:lpwstr>
  </property>
</Properties>
</file>