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8E3C1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重庆市沙坪坝区生态环境局</w:t>
      </w:r>
    </w:p>
    <w:p w14:paraId="4CAABD9E">
      <w:pPr>
        <w:pStyle w:val="2"/>
        <w:bidi w:val="0"/>
      </w:pPr>
      <w:bookmarkStart w:id="0" w:name="_GoBack"/>
      <w:r>
        <w:rPr>
          <w:rFonts w:hint="eastAsia"/>
          <w:lang w:val="en-US" w:eastAsia="zh-CN"/>
        </w:rPr>
        <w:t>关于</w:t>
      </w:r>
      <w:r>
        <w:t>2025年农村生活污水零直排村建设情况的</w:t>
      </w:r>
    </w:p>
    <w:p w14:paraId="6496695D">
      <w:pPr>
        <w:pStyle w:val="2"/>
        <w:bidi w:val="0"/>
      </w:pPr>
      <w:r>
        <w:t>公示</w:t>
      </w:r>
      <w:bookmarkEnd w:id="0"/>
    </w:p>
    <w:p w14:paraId="56073FF1">
      <w:pPr>
        <w:bidi w:val="0"/>
        <w:rPr>
          <w:rFonts w:hint="eastAsia"/>
        </w:rPr>
      </w:pPr>
    </w:p>
    <w:p w14:paraId="15ED5E1B">
      <w:pPr>
        <w:bidi w:val="0"/>
      </w:pPr>
      <w:r>
        <w:rPr>
          <w:rFonts w:hint="eastAsia"/>
        </w:rPr>
        <w:t>按照农村生活污水治理零直排建设工作相关要求，我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2025年新增建设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个农村生活污水零直排村</w:t>
      </w:r>
      <w:r>
        <w:rPr>
          <w:rFonts w:hint="eastAsia"/>
        </w:rPr>
        <w:t>。现将有关情况予以公示，接受公众监督。</w:t>
      </w:r>
    </w:p>
    <w:p w14:paraId="6A3B9258">
      <w:pPr>
        <w:bidi w:val="0"/>
        <w:rPr>
          <w:rFonts w:hint="default"/>
          <w:lang w:val="en-US"/>
        </w:rPr>
      </w:pPr>
      <w:r>
        <w:rPr>
          <w:rFonts w:hint="eastAsia"/>
        </w:rPr>
        <w:t>公示期限：</w:t>
      </w:r>
      <w:r>
        <w:rPr>
          <w:rFonts w:hint="eastAsia"/>
          <w:lang w:val="en-US" w:eastAsia="zh-CN"/>
        </w:rPr>
        <w:t>5个工作日</w:t>
      </w:r>
    </w:p>
    <w:p w14:paraId="590C0517">
      <w:pPr>
        <w:bidi w:val="0"/>
        <w:rPr>
          <w:rFonts w:hint="eastAsia"/>
          <w:lang w:val="en-US" w:eastAsia="zh-CN"/>
        </w:rPr>
        <w:sectPr>
          <w:pgSz w:w="11906" w:h="16838"/>
          <w:pgMar w:top="1984" w:right="1446" w:bottom="1644" w:left="1446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</w:rPr>
        <w:t>监督举报电话：</w:t>
      </w:r>
      <w:r>
        <w:rPr>
          <w:rFonts w:hint="eastAsia"/>
          <w:lang w:val="en-US" w:eastAsia="zh-CN"/>
        </w:rPr>
        <w:t>65400625</w:t>
      </w:r>
    </w:p>
    <w:p w14:paraId="3CE086CC">
      <w:pPr>
        <w:pStyle w:val="2"/>
        <w:bidi w:val="0"/>
      </w:pPr>
      <w:r>
        <w:rPr>
          <w:rFonts w:hint="eastAsia"/>
          <w:lang w:val="en-US" w:eastAsia="zh-CN"/>
        </w:rPr>
        <w:t>沙坪坝区</w:t>
      </w:r>
      <w:r>
        <w:t>2025年农村生活污水零直排村建设情况表</w:t>
      </w:r>
    </w:p>
    <w:p w14:paraId="2977AEBA">
      <w:pPr>
        <w:rPr>
          <w:rFonts w:hint="default"/>
          <w:lang w:val="en-US" w:eastAsia="zh-CN"/>
        </w:rPr>
      </w:pPr>
    </w:p>
    <w:tbl>
      <w:tblPr>
        <w:tblW w:w="1352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969"/>
        <w:gridCol w:w="2006"/>
        <w:gridCol w:w="2794"/>
        <w:gridCol w:w="5722"/>
      </w:tblGrid>
      <w:tr w14:paraId="6330D2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CB3B0">
            <w:pPr>
              <w:pStyle w:val="9"/>
              <w:bidi w:val="0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35A3E">
            <w:pPr>
              <w:pStyle w:val="9"/>
              <w:bidi w:val="0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乡镇（街道）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E2B7E">
            <w:pPr>
              <w:pStyle w:val="9"/>
              <w:bidi w:val="0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行政村社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C12D7">
            <w:pPr>
              <w:pStyle w:val="9"/>
              <w:bidi w:val="0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特色亮点方向</w:t>
            </w:r>
          </w:p>
        </w:tc>
        <w:tc>
          <w:tcPr>
            <w:tcW w:w="5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814FB">
            <w:pPr>
              <w:pStyle w:val="9"/>
              <w:bidi w:val="0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主要做法</w:t>
            </w:r>
          </w:p>
        </w:tc>
      </w:tr>
      <w:tr w14:paraId="514A7C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1DA34">
            <w:pPr>
              <w:pStyle w:val="9"/>
              <w:bidi w:val="0"/>
            </w:pPr>
            <w:r>
              <w:t>1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05FC0">
            <w:pPr>
              <w:pStyle w:val="9"/>
              <w:bidi w:val="0"/>
            </w:pPr>
            <w:r>
              <w:rPr>
                <w:rFonts w:hint="eastAsia"/>
                <w:lang w:val="en-US" w:eastAsia="zh-CN"/>
              </w:rPr>
              <w:t>中梁镇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1EFDA">
            <w:pPr>
              <w:pStyle w:val="9"/>
              <w:bidi w:val="0"/>
            </w:pPr>
            <w:r>
              <w:rPr>
                <w:rFonts w:hint="eastAsia"/>
                <w:lang w:val="en-US" w:eastAsia="zh-CN"/>
              </w:rPr>
              <w:t>新发村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E0EBD">
            <w:pPr>
              <w:pStyle w:val="9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污水处理、群众参与</w:t>
            </w:r>
          </w:p>
        </w:tc>
        <w:tc>
          <w:tcPr>
            <w:tcW w:w="5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5F42A">
            <w:pPr>
              <w:pStyle w:val="9"/>
              <w:bidi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三格式化粪池，生活污水均排向化粪池后资源化利用；群众参与日常巡查。</w:t>
            </w:r>
          </w:p>
        </w:tc>
      </w:tr>
      <w:tr w14:paraId="586400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E29D7">
            <w:pPr>
              <w:pStyle w:val="9"/>
              <w:bidi w:val="0"/>
            </w:pPr>
            <w:r>
              <w:t>2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D2538">
            <w:pPr>
              <w:pStyle w:val="9"/>
              <w:bidi w:val="0"/>
            </w:pPr>
            <w:r>
              <w:rPr>
                <w:rFonts w:hint="eastAsia"/>
                <w:lang w:val="en-US" w:eastAsia="zh-CN"/>
              </w:rPr>
              <w:t>中梁镇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64F6A">
            <w:pPr>
              <w:pStyle w:val="9"/>
              <w:bidi w:val="0"/>
            </w:pPr>
            <w:r>
              <w:rPr>
                <w:rFonts w:hint="eastAsia"/>
                <w:lang w:val="en-US" w:eastAsia="zh-CN"/>
              </w:rPr>
              <w:t>龙泉村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052DD">
            <w:pPr>
              <w:pStyle w:val="9"/>
              <w:bidi w:val="0"/>
            </w:pPr>
            <w:r>
              <w:rPr>
                <w:rFonts w:hint="eastAsia"/>
                <w:lang w:val="en-US" w:eastAsia="zh-CN"/>
              </w:rPr>
              <w:t>污水处理、群众参与</w:t>
            </w:r>
          </w:p>
        </w:tc>
        <w:tc>
          <w:tcPr>
            <w:tcW w:w="5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FD515">
            <w:pPr>
              <w:pStyle w:val="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三格式化粪池，生活污水均排向化粪池后资源化利用；群众参与日常巡查。</w:t>
            </w:r>
          </w:p>
        </w:tc>
      </w:tr>
      <w:tr w14:paraId="1E5265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21F60">
            <w:pPr>
              <w:pStyle w:val="9"/>
              <w:bidi w:val="0"/>
            </w:pPr>
            <w:r>
              <w:t>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B92B0">
            <w:pPr>
              <w:pStyle w:val="9"/>
              <w:bidi w:val="0"/>
            </w:pPr>
            <w:r>
              <w:rPr>
                <w:rFonts w:hint="eastAsia"/>
                <w:lang w:val="en-US" w:eastAsia="zh-CN"/>
              </w:rPr>
              <w:t>歌乐山街道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8DA4E">
            <w:pPr>
              <w:pStyle w:val="9"/>
              <w:bidi w:val="0"/>
            </w:pPr>
            <w:r>
              <w:rPr>
                <w:rFonts w:hint="eastAsia"/>
                <w:lang w:val="en-US" w:eastAsia="zh-CN"/>
              </w:rPr>
              <w:t>歌乐村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82A2D">
            <w:pPr>
              <w:pStyle w:val="9"/>
              <w:bidi w:val="0"/>
            </w:pPr>
            <w:r>
              <w:rPr>
                <w:rFonts w:hint="eastAsia"/>
                <w:lang w:val="en-US" w:eastAsia="zh-CN"/>
              </w:rPr>
              <w:t>污水收集</w:t>
            </w:r>
          </w:p>
        </w:tc>
        <w:tc>
          <w:tcPr>
            <w:tcW w:w="5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77F2F">
            <w:pPr>
              <w:pStyle w:val="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康居苑小区、苟家湾麻窝凼的污水集中收集通过泵站提升排入污水管网；鹅公架片区老年公寓及村民通过支管网收集排入污水主管网。</w:t>
            </w:r>
          </w:p>
        </w:tc>
      </w:tr>
      <w:tr w14:paraId="185AE0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71C43">
            <w:pPr>
              <w:pStyle w:val="9"/>
              <w:bidi w:val="0"/>
            </w:pPr>
            <w:r>
              <w:t>4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99E0F">
            <w:pPr>
              <w:pStyle w:val="9"/>
              <w:bidi w:val="0"/>
            </w:pPr>
            <w:r>
              <w:rPr>
                <w:rFonts w:hint="eastAsia"/>
                <w:lang w:val="en-US" w:eastAsia="zh-CN"/>
              </w:rPr>
              <w:t>丰文街道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25E80">
            <w:pPr>
              <w:pStyle w:val="9"/>
              <w:bidi w:val="0"/>
            </w:pPr>
            <w:r>
              <w:rPr>
                <w:rFonts w:hint="eastAsia"/>
                <w:lang w:val="en-US" w:eastAsia="zh-CN"/>
              </w:rPr>
              <w:t>三河村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A969B">
            <w:pPr>
              <w:pStyle w:val="9"/>
              <w:bidi w:val="0"/>
            </w:pPr>
            <w:r>
              <w:rPr>
                <w:rFonts w:hint="eastAsia"/>
                <w:lang w:val="en-US" w:eastAsia="zh-CN"/>
              </w:rPr>
              <w:t>污水收集、污水处理、运行维护</w:t>
            </w:r>
          </w:p>
        </w:tc>
        <w:tc>
          <w:tcPr>
            <w:tcW w:w="5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6F43D">
            <w:pPr>
              <w:pStyle w:val="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建设和维护污水处理设备，确保污水应收尽收。定期检查、保养、及时更换易损件，避免突发故障。</w:t>
            </w:r>
          </w:p>
        </w:tc>
      </w:tr>
    </w:tbl>
    <w:p w14:paraId="3F06B23C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sectPr>
      <w:pgSz w:w="16838" w:h="11906" w:orient="landscape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E2967"/>
    <w:rsid w:val="0ACB3436"/>
    <w:rsid w:val="0ACC0EB8"/>
    <w:rsid w:val="0B961BAB"/>
    <w:rsid w:val="12AE2967"/>
    <w:rsid w:val="257F0A43"/>
    <w:rsid w:val="26D97B81"/>
    <w:rsid w:val="314E2C19"/>
    <w:rsid w:val="331113C8"/>
    <w:rsid w:val="335B708C"/>
    <w:rsid w:val="37E150C5"/>
    <w:rsid w:val="3D0A79A5"/>
    <w:rsid w:val="481E6D00"/>
    <w:rsid w:val="581D4EFB"/>
    <w:rsid w:val="75AA618C"/>
    <w:rsid w:val="7A48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8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widowControl/>
      <w:spacing w:beforeAutospacing="0" w:afterAutospacing="0" w:line="578" w:lineRule="exact"/>
      <w:ind w:firstLine="0" w:firstLineChars="0"/>
      <w:jc w:val="center"/>
      <w:outlineLvl w:val="0"/>
    </w:pPr>
    <w:rPr>
      <w:rFonts w:ascii="Times New Roman" w:hAnsi="Times New Roman" w:eastAsia="方正小标宋_GBK" w:cs="Times New Roman"/>
      <w:kern w:val="36"/>
      <w:sz w:val="44"/>
      <w:szCs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outlineLvl w:val="1"/>
    </w:pPr>
    <w:rPr>
      <w:rFonts w:ascii="Times New Roman" w:hAnsi="Times New Roman" w:eastAsia="方正黑体_GBK" w:cstheme="minorBidi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outlineLvl w:val="2"/>
    </w:pPr>
    <w:rPr>
      <w:rFonts w:ascii="Times New Roman" w:hAnsi="Times New Roman" w:eastAsia="方正楷体_GBK" w:cstheme="minorBidi"/>
      <w:sz w:val="32"/>
      <w:szCs w:val="32"/>
    </w:rPr>
  </w:style>
  <w:style w:type="paragraph" w:styleId="5">
    <w:name w:val="heading 5"/>
    <w:next w:val="1"/>
    <w:semiHidden/>
    <w:unhideWhenUsed/>
    <w:qFormat/>
    <w:uiPriority w:val="0"/>
    <w:pPr>
      <w:bidi w:val="0"/>
      <w:spacing w:line="440" w:lineRule="exact"/>
      <w:ind w:firstLine="0" w:firstLineChars="0"/>
      <w:outlineLvl w:val="4"/>
    </w:pPr>
    <w:rPr>
      <w:rFonts w:ascii="Times New Roman" w:hAnsi="Times New Roman" w:eastAsia="方正仿宋_GBK" w:cs="Times New Roman"/>
      <w:color w:val="auto"/>
      <w:sz w:val="28"/>
      <w:szCs w:val="28"/>
      <w:lang w:val="en-US" w:eastAsia="zh-CN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方正仿宋_GBK"/>
      <w:sz w:val="32"/>
      <w:szCs w:val="32"/>
    </w:rPr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表格"/>
    <w:next w:val="1"/>
    <w:qFormat/>
    <w:uiPriority w:val="0"/>
    <w:pPr>
      <w:spacing w:line="400" w:lineRule="exact"/>
      <w:jc w:val="center"/>
    </w:pPr>
    <w:rPr>
      <w:rFonts w:ascii="Times New Roman" w:hAnsi="Times New Roman" w:eastAsia="方正仿宋_GBK" w:cstheme="minorBid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2025-11-28T02:51:00Z</dcterms:created>
  <dc:creator>小也绿</dc:creator>
  <cp:lastModifiedBy>小也绿</cp:lastModifiedBy>
  <dcterms:modified xsi:type="dcterms:W3CDTF">2025-11-28T03:09:58Z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26D2137F815C4577AD62597985025DBA_11</vt:lpwstr>
  </property>
  <property fmtid="{D5CDD505-2E9C-101B-9397-08002B2CF9AE}" pid="4" name="KSOTemplateDocerSaveRecord">
    <vt:lpwstr>eyJoZGlkIjoiMTUxMTU4YTkwMjJiZjk2ODVmMDhmYTdhNzUzNjMwZTAiLCJ1c2VySWQiOiIxMTA0MDIyNTQxIn0=</vt:lpwstr>
  </property>
</Properties>
</file>