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重庆市沙坪坝区农业农村委员会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关于202</w:t>
      </w: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6</w:t>
      </w: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年食品及农产品加工贴息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项目审核结果</w:t>
      </w: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的公示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highlight w:val="none"/>
          <w:lang w:val="en-US" w:eastAsia="zh-CN"/>
        </w:rPr>
        <w:t>经过前期公开申报、委托会计师事务所审核企业申报资料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，现将沙坪坝区202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年食品及农产品加工贴息项目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审核结果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公示如下：</w:t>
      </w:r>
    </w:p>
    <w:tbl>
      <w:tblPr>
        <w:tblStyle w:val="5"/>
        <w:tblpPr w:leftFromText="180" w:rightFromText="180" w:vertAnchor="text" w:horzAnchor="page" w:tblpX="1132" w:tblpY="813"/>
        <w:tblOverlap w:val="never"/>
        <w:tblW w:w="98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5449"/>
        <w:gridCol w:w="2576"/>
        <w:gridCol w:w="9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5" w:type="dxa"/>
            <w:noWrap w:val="0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right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/>
                <w:bCs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5449" w:type="dxa"/>
            <w:noWrap w:val="0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right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/>
                <w:bCs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vertAlign w:val="baseline"/>
                <w:lang w:val="en-US" w:eastAsia="zh-CN" w:bidi="ar-SA"/>
              </w:rPr>
              <w:t>项目名称</w:t>
            </w:r>
          </w:p>
        </w:tc>
        <w:tc>
          <w:tcPr>
            <w:tcW w:w="2576" w:type="dxa"/>
            <w:noWrap w:val="0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/>
                <w:bCs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vertAlign w:val="baseline"/>
                <w:lang w:val="en-US" w:eastAsia="zh-CN" w:bidi="ar-SA"/>
              </w:rPr>
              <w:t>审定利息（万元）</w:t>
            </w:r>
          </w:p>
        </w:tc>
        <w:tc>
          <w:tcPr>
            <w:tcW w:w="996" w:type="dxa"/>
            <w:noWrap w:val="0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/>
                <w:bCs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vertAlign w:val="baseline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5" w:type="dxa"/>
            <w:noWrap w:val="0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right="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5449" w:type="dxa"/>
            <w:noWrap w:val="0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重庆彩食鲜供应链发展有限公司贷款贴息</w:t>
            </w:r>
          </w:p>
        </w:tc>
        <w:tc>
          <w:tcPr>
            <w:tcW w:w="2576" w:type="dxa"/>
            <w:noWrap w:val="0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 w:bidi="ar-SA"/>
              </w:rPr>
              <w:t>109.38</w:t>
            </w:r>
          </w:p>
        </w:tc>
        <w:tc>
          <w:tcPr>
            <w:tcW w:w="996" w:type="dxa"/>
            <w:noWrap w:val="0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right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5" w:type="dxa"/>
            <w:noWrap w:val="0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right="0" w:rightChars="0" w:firstLine="280" w:firstLineChars="10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5449" w:type="dxa"/>
            <w:noWrap w:val="0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重庆市柏林麻油厂</w:t>
            </w:r>
          </w:p>
        </w:tc>
        <w:tc>
          <w:tcPr>
            <w:tcW w:w="2576" w:type="dxa"/>
            <w:noWrap w:val="0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 w:bidi="ar-SA"/>
              </w:rPr>
              <w:t>2.21</w:t>
            </w:r>
          </w:p>
        </w:tc>
        <w:tc>
          <w:tcPr>
            <w:tcW w:w="996" w:type="dxa"/>
            <w:noWrap w:val="0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right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5" w:type="dxa"/>
            <w:noWrap w:val="0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right="0" w:rightChars="0" w:firstLine="280" w:firstLineChars="10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5449" w:type="dxa"/>
            <w:noWrap w:val="0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重庆佳宏诚纺织有限公司</w:t>
            </w:r>
          </w:p>
        </w:tc>
        <w:tc>
          <w:tcPr>
            <w:tcW w:w="2576" w:type="dxa"/>
            <w:noWrap w:val="0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 w:bidi="ar-SA"/>
              </w:rPr>
              <w:t>86.42</w:t>
            </w:r>
          </w:p>
        </w:tc>
        <w:tc>
          <w:tcPr>
            <w:tcW w:w="996" w:type="dxa"/>
            <w:noWrap w:val="0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right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815" w:type="dxa"/>
            <w:noWrap w:val="0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right="0" w:rightChars="0" w:firstLine="280" w:firstLineChars="10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5449" w:type="dxa"/>
            <w:noWrap w:val="0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重庆重粮健康产业有限责任公司</w:t>
            </w:r>
          </w:p>
        </w:tc>
        <w:tc>
          <w:tcPr>
            <w:tcW w:w="2576" w:type="dxa"/>
            <w:noWrap w:val="0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 w:bidi="ar-SA"/>
              </w:rPr>
              <w:t>35.6</w:t>
            </w:r>
          </w:p>
        </w:tc>
        <w:tc>
          <w:tcPr>
            <w:tcW w:w="996" w:type="dxa"/>
            <w:noWrap w:val="0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right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815" w:type="dxa"/>
            <w:noWrap w:val="0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right="0" w:rightChars="0" w:firstLine="280" w:firstLineChars="10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5449" w:type="dxa"/>
            <w:noWrap w:val="0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重庆市铁富食品有限公司</w:t>
            </w:r>
          </w:p>
        </w:tc>
        <w:tc>
          <w:tcPr>
            <w:tcW w:w="2576" w:type="dxa"/>
            <w:noWrap w:val="0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  <w:t>9.05</w:t>
            </w:r>
          </w:p>
        </w:tc>
        <w:tc>
          <w:tcPr>
            <w:tcW w:w="996" w:type="dxa"/>
            <w:noWrap w:val="0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right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815" w:type="dxa"/>
            <w:noWrap w:val="0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right="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5449" w:type="dxa"/>
            <w:noWrap w:val="0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重庆东源纺织有限公司</w:t>
            </w:r>
          </w:p>
        </w:tc>
        <w:tc>
          <w:tcPr>
            <w:tcW w:w="2576" w:type="dxa"/>
            <w:noWrap w:val="0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 w:bidi="ar-SA"/>
              </w:rPr>
              <w:t>9.05</w:t>
            </w:r>
          </w:p>
        </w:tc>
        <w:tc>
          <w:tcPr>
            <w:tcW w:w="996" w:type="dxa"/>
            <w:noWrap w:val="0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right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815" w:type="dxa"/>
            <w:noWrap w:val="0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right="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5449" w:type="dxa"/>
            <w:noWrap w:val="0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重庆市扬子江纺织有限公司</w:t>
            </w:r>
          </w:p>
        </w:tc>
        <w:tc>
          <w:tcPr>
            <w:tcW w:w="2576" w:type="dxa"/>
            <w:noWrap w:val="0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  <w:t>14.83</w:t>
            </w:r>
          </w:p>
        </w:tc>
        <w:tc>
          <w:tcPr>
            <w:tcW w:w="996" w:type="dxa"/>
            <w:noWrap w:val="0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right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815" w:type="dxa"/>
            <w:noWrap w:val="0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right="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5449" w:type="dxa"/>
            <w:noWrap w:val="0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合计</w:t>
            </w:r>
          </w:p>
        </w:tc>
        <w:tc>
          <w:tcPr>
            <w:tcW w:w="2576" w:type="dxa"/>
            <w:noWrap w:val="0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 w:bidi="ar-SA"/>
              </w:rPr>
              <w:t>266.55</w:t>
            </w:r>
          </w:p>
        </w:tc>
        <w:tc>
          <w:tcPr>
            <w:tcW w:w="996" w:type="dxa"/>
            <w:noWrap w:val="0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right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公示期为202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月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日至202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月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11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日，举报电话：023-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89857306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420"/>
        <w:jc w:val="righ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 重庆市沙坪坝区农业农村委员会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420"/>
        <w:jc w:val="left"/>
        <w:textAlignment w:val="auto"/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                        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 202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月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思源宋体 CN">
    <w:panose1 w:val="02020400000000000000"/>
    <w:charset w:val="80"/>
    <w:family w:val="auto"/>
    <w:pitch w:val="default"/>
    <w:sig w:usb0="A00002BF" w:usb1="6ADFFDFE" w:usb2="00000016" w:usb3="00000000" w:csb0="40020001" w:csb1="D1D6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1A5C4D"/>
    <w:rsid w:val="0C534244"/>
    <w:rsid w:val="0F9018AE"/>
    <w:rsid w:val="119144B9"/>
    <w:rsid w:val="1E1A5C4D"/>
    <w:rsid w:val="47315859"/>
    <w:rsid w:val="526E16A2"/>
    <w:rsid w:val="6EB80387"/>
    <w:rsid w:val="7DDC5490"/>
    <w:rsid w:val="7F3AD02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unhideWhenUsed/>
    <w:qFormat/>
    <w:uiPriority w:val="99"/>
    <w:rPr>
      <w:rFonts w:ascii="Times New Roman" w:hAnsi="Times New Roman" w:eastAsia="宋体" w:cs="Times New Roman"/>
      <w:sz w:val="18"/>
      <w:szCs w:val="18"/>
      <w:lang w:bidi="ar-SA"/>
    </w:rPr>
  </w:style>
  <w:style w:type="paragraph" w:styleId="3">
    <w:name w:val="toc 1"/>
    <w:basedOn w:val="1"/>
    <w:next w:val="1"/>
    <w:uiPriority w:val="0"/>
    <w:pPr>
      <w:spacing w:line="320" w:lineRule="exact"/>
      <w:ind w:firstLine="100" w:firstLineChars="100"/>
    </w:pPr>
    <w:rPr>
      <w:rFonts w:ascii="Calibri" w:hAnsi="Calibri" w:eastAsia="宋体"/>
      <w:sz w:val="28"/>
      <w:szCs w:val="20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font4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8">
    <w:name w:val="font61"/>
    <w:basedOn w:val="6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255</Words>
  <Characters>336</Characters>
  <Lines>0</Lines>
  <Paragraphs>0</Paragraphs>
  <TotalTime>17</TotalTime>
  <ScaleCrop>false</ScaleCrop>
  <LinksUpToDate>false</LinksUpToDate>
  <CharactersWithSpaces>338</CharactersWithSpaces>
  <Application>WPS Office_11.8.2.1130_F1E327BC-269C-435d-A152-05C5408002CA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2025-08-12T09:26:00Z</dcterms:created>
  <dc:creator>兔小洁</dc:creator>
  <cp:lastModifiedBy>nywxh</cp:lastModifiedBy>
  <cp:lastPrinted>2026-08-10T09:59:00Z</cp:lastPrinted>
  <dcterms:modified xsi:type="dcterms:W3CDTF">2026-08-12T17:38:17Z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2052-11.8.2.1130</vt:lpwstr>
  </property>
  <property fmtid="{D5CDD505-2E9C-101B-9397-08002B2CF9AE}" pid="3" name="ICV">
    <vt:lpwstr>F1A1CB5548AC492AAABB5F5655E5C5E7_13</vt:lpwstr>
  </property>
  <property fmtid="{D5CDD505-2E9C-101B-9397-08002B2CF9AE}" pid="4" name="KSOTemplateDocerSaveRecord">
    <vt:lpwstr>eyJoZGlkIjoiNWU0Y2YxZmUyYTE0YWY5NDQwZDk3NDU2ZDBjOTNjMzQiLCJ1c2VySWQiOiI2MDgwODk4NTIifQ==</vt:lpwstr>
  </property>
</Properties>
</file>