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7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  <w:lang w:val="en-US" w:eastAsia="zh-CN"/>
        </w:rPr>
        <w:t>2024年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市级农业专项资金</w:t>
      </w:r>
    </w:p>
    <w:p>
      <w:pPr>
        <w:spacing w:line="57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现代种业发展项目</w:t>
      </w:r>
      <w:r>
        <w:rPr>
          <w:rFonts w:hint="eastAsia" w:ascii="方正小标宋_GBK" w:hAnsi="方正小标宋_GBK" w:eastAsia="方正小标宋_GBK" w:cs="方正小标宋_GBK"/>
          <w:bCs/>
          <w:sz w:val="44"/>
          <w:szCs w:val="44"/>
        </w:rPr>
        <w:t>的公示</w:t>
      </w:r>
    </w:p>
    <w:p>
      <w:pPr>
        <w:spacing w:line="570" w:lineRule="exact"/>
        <w:jc w:val="center"/>
        <w:rPr>
          <w:rFonts w:ascii="方正小标宋_GBK" w:hAnsi="方正小标宋_GBK" w:eastAsia="方正小标宋_GBK" w:cs="方正小标宋_GBK"/>
          <w:bCs/>
          <w:sz w:val="44"/>
          <w:szCs w:val="44"/>
        </w:rPr>
      </w:pPr>
    </w:p>
    <w:p>
      <w:pPr>
        <w:adjustRightInd w:val="0"/>
        <w:snapToGrid w:val="0"/>
        <w:spacing w:line="570" w:lineRule="exact"/>
        <w:jc w:val="left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  <w:lang w:val="en-US" w:eastAsia="zh-CN"/>
        </w:rPr>
        <w:t xml:space="preserve">    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根据《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重庆市农业农村委员会</w:t>
      </w:r>
      <w:r>
        <w:rPr>
          <w:rFonts w:hint="default" w:ascii="Times New Roman" w:hAnsi="Times New Roman" w:eastAsia="方正仿宋_GBK" w:cs="Times New Roman"/>
          <w:spacing w:val="28"/>
          <w:sz w:val="32"/>
          <w:szCs w:val="32"/>
        </w:rPr>
        <w:t>重庆市财政局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关于做好202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年市级农业专项资金项目管理工作的通知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》（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渝农发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〔20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  <w:lang w:val="en-US" w:eastAsia="zh-CN"/>
        </w:rPr>
        <w:t>2</w:t>
      </w:r>
      <w:r>
        <w:rPr>
          <w:rFonts w:hint="eastAsia" w:eastAsia="方正仿宋_GBK" w:cs="Times New Roman"/>
          <w:spacing w:val="-1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〕</w:t>
      </w:r>
      <w:r>
        <w:rPr>
          <w:rFonts w:hint="eastAsia" w:eastAsia="方正仿宋_GBK" w:cs="Times New Roman"/>
          <w:spacing w:val="-10"/>
          <w:sz w:val="32"/>
          <w:szCs w:val="32"/>
          <w:lang w:val="en-US" w:eastAsia="zh-CN"/>
        </w:rPr>
        <w:t>54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号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《重庆市财政局关于提前下达202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年市级农业相关转移支付资金预算指标的通知》（渝财农〔</w:t>
      </w:r>
      <w:r>
        <w:rPr>
          <w:rFonts w:hint="default" w:eastAsia="方正仿宋_GBK" w:cs="Times New Roman"/>
          <w:color w:val="auto"/>
          <w:sz w:val="32"/>
          <w:szCs w:val="32"/>
          <w:lang w:val="en-US" w:eastAsia="zh-CN"/>
        </w:rPr>
        <w:t>202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〕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122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eastAsia="zh-CN"/>
        </w:rPr>
        <w:t>号）文件要求</w:t>
      </w:r>
      <w:r>
        <w:rPr>
          <w:rFonts w:eastAsia="方正仿宋_GBK"/>
          <w:sz w:val="32"/>
          <w:szCs w:val="32"/>
        </w:rPr>
        <w:t>，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我区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按照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“公开申报、竞争立项、择优筛选”的原则，</w:t>
      </w:r>
      <w:r>
        <w:rPr>
          <w:rFonts w:eastAsia="方正仿宋_GBK"/>
          <w:sz w:val="32"/>
          <w:szCs w:val="32"/>
        </w:rPr>
        <w:t>认真开展</w:t>
      </w:r>
      <w:r>
        <w:rPr>
          <w:rFonts w:hint="eastAsia" w:eastAsia="方正仿宋_GBK"/>
          <w:sz w:val="32"/>
          <w:szCs w:val="32"/>
        </w:rPr>
        <w:t>了</w:t>
      </w:r>
      <w:r>
        <w:rPr>
          <w:rFonts w:hint="eastAsia" w:eastAsia="方正仿宋_GBK"/>
          <w:sz w:val="32"/>
          <w:szCs w:val="32"/>
          <w:lang w:val="en-US" w:eastAsia="zh-CN"/>
        </w:rPr>
        <w:t>2024年市级农业专项资金现代种业发展项目</w:t>
      </w:r>
      <w:r>
        <w:rPr>
          <w:rFonts w:eastAsia="方正仿宋_GBK"/>
          <w:sz w:val="32"/>
          <w:szCs w:val="32"/>
        </w:rPr>
        <w:t>申报工作</w:t>
      </w:r>
      <w:r>
        <w:rPr>
          <w:rFonts w:ascii="Times New Roman" w:hAnsi="Times New Roman" w:eastAsia="方正仿宋_GBK" w:cs="Times New Roman"/>
          <w:sz w:val="32"/>
          <w:szCs w:val="32"/>
        </w:rPr>
        <w:t>。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月1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方正仿宋_GBK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日，</w:t>
      </w:r>
      <w:r>
        <w:rPr>
          <w:rFonts w:hint="eastAsia" w:eastAsia="方正仿宋_GBK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向全区有关单位下发了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项目申报指南，明确了申报条件、建设要求、财政资金补助标准和使用方向、申报筛选程序等内容。</w:t>
      </w:r>
      <w:r>
        <w:rPr>
          <w:rFonts w:hint="eastAsia" w:eastAsia="方正仿宋_GBK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eastAsia="方正仿宋_GBK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日</w:t>
      </w:r>
      <w:r>
        <w:rPr>
          <w:rFonts w:eastAsia="方正仿宋_GBK"/>
          <w:sz w:val="32"/>
          <w:szCs w:val="32"/>
        </w:rPr>
        <w:t>，区农业农村委组织农业方面的专家对项目实施方案进行了综合评审</w:t>
      </w:r>
      <w:r>
        <w:rPr>
          <w:rFonts w:hint="eastAsia" w:eastAsia="方正仿宋_GBK"/>
          <w:sz w:val="32"/>
          <w:szCs w:val="32"/>
        </w:rPr>
        <w:t>，</w:t>
      </w:r>
      <w:r>
        <w:rPr>
          <w:rFonts w:eastAsia="方正仿宋_GBK"/>
          <w:sz w:val="32"/>
          <w:szCs w:val="32"/>
        </w:rPr>
        <w:t>评审小组对项目单位进行了资格审查，并对项目建设内容、投资概算、财政资金支持环节等进行了评审，同意将</w:t>
      </w:r>
      <w:r>
        <w:rPr>
          <w:rFonts w:ascii="Times New Roman" w:hAnsi="Times New Roman" w:eastAsia="方正仿宋_GBK" w:cs="Times New Roman"/>
          <w:sz w:val="32"/>
          <w:szCs w:val="32"/>
        </w:rPr>
        <w:t>《</w:t>
      </w:r>
      <w:r>
        <w:rPr>
          <w:rFonts w:hint="default" w:eastAsia="方正仿宋_GBK"/>
          <w:sz w:val="32"/>
          <w:szCs w:val="32"/>
          <w:lang w:val="en-US" w:eastAsia="zh-CN"/>
        </w:rPr>
        <w:t>沙坪坝区</w:t>
      </w:r>
      <w:r>
        <w:rPr>
          <w:rFonts w:hint="default" w:eastAsia="方正仿宋_GBK"/>
          <w:sz w:val="32"/>
          <w:szCs w:val="32"/>
        </w:rPr>
        <w:t>食用菌菌种</w:t>
      </w:r>
      <w:r>
        <w:rPr>
          <w:rFonts w:hint="default" w:eastAsia="方正仿宋_GBK"/>
          <w:sz w:val="32"/>
          <w:szCs w:val="32"/>
          <w:lang w:val="en-US" w:eastAsia="zh-CN"/>
        </w:rPr>
        <w:t>培育生产基地建设项目</w:t>
      </w:r>
      <w:r>
        <w:rPr>
          <w:rFonts w:ascii="Times New Roman" w:hAnsi="Times New Roman" w:eastAsia="方正仿宋_GBK" w:cs="Times New Roman"/>
          <w:sz w:val="32"/>
          <w:szCs w:val="32"/>
        </w:rPr>
        <w:t>》</w:t>
      </w:r>
      <w:r>
        <w:rPr>
          <w:rFonts w:hint="eastAsia" w:eastAsia="方正仿宋_GBK" w:cs="Times New Roman"/>
          <w:sz w:val="32"/>
          <w:szCs w:val="32"/>
        </w:rPr>
        <w:t>纳入</w:t>
      </w:r>
      <w:r>
        <w:rPr>
          <w:rFonts w:ascii="Times New Roman" w:hAnsi="Times New Roman" w:eastAsia="方正仿宋_GBK" w:cs="Times New Roman"/>
          <w:sz w:val="32"/>
          <w:szCs w:val="32"/>
        </w:rPr>
        <w:t>拟支持项目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>。</w:t>
      </w:r>
      <w:r>
        <w:rPr>
          <w:rFonts w:eastAsia="方正仿宋_GBK"/>
          <w:sz w:val="32"/>
          <w:szCs w:val="32"/>
        </w:rPr>
        <w:t>现将</w:t>
      </w:r>
      <w:r>
        <w:rPr>
          <w:rFonts w:hint="eastAsia" w:eastAsia="方正仿宋_GBK"/>
          <w:sz w:val="32"/>
          <w:szCs w:val="32"/>
          <w:lang w:val="en-US" w:eastAsia="zh-CN"/>
        </w:rPr>
        <w:t>2024年市级农业专项资金现代种业发展项目</w:t>
      </w:r>
      <w:r>
        <w:rPr>
          <w:rFonts w:eastAsia="方正仿宋_GBK"/>
          <w:sz w:val="32"/>
          <w:szCs w:val="32"/>
        </w:rPr>
        <w:t>进行公示，公示期为</w:t>
      </w:r>
      <w:r>
        <w:rPr>
          <w:rFonts w:hint="eastAsia" w:eastAsia="方正仿宋_GBK"/>
          <w:sz w:val="32"/>
          <w:szCs w:val="32"/>
        </w:rPr>
        <w:t>5</w:t>
      </w:r>
      <w:r>
        <w:rPr>
          <w:rFonts w:eastAsia="方正仿宋_GBK"/>
          <w:sz w:val="32"/>
          <w:szCs w:val="32"/>
        </w:rPr>
        <w:t>个工作日。</w:t>
      </w:r>
    </w:p>
    <w:p>
      <w:pPr>
        <w:tabs>
          <w:tab w:val="left" w:pos="4830"/>
        </w:tabs>
        <w:spacing w:line="540" w:lineRule="exact"/>
        <w:ind w:firstLine="622" w:firstLineChars="2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若对项目申报、评审有异议，请在公示时间内向区农业农村委员会（电话：</w:t>
      </w:r>
      <w:r>
        <w:rPr>
          <w:rFonts w:hint="default" w:eastAsia="方正仿宋_GBK"/>
          <w:sz w:val="32"/>
          <w:szCs w:val="32"/>
          <w:lang w:val="en-US" w:eastAsia="zh-CN"/>
        </w:rPr>
        <w:t>89857228</w:t>
      </w:r>
      <w:r>
        <w:rPr>
          <w:rFonts w:eastAsia="方正仿宋_GBK"/>
          <w:sz w:val="32"/>
          <w:szCs w:val="32"/>
        </w:rPr>
        <w:t>）反映或举报，逾期不再受理。对恶意提出虚假异议的，保留追究责任的权利。</w:t>
      </w:r>
    </w:p>
    <w:p>
      <w:pPr>
        <w:spacing w:line="540" w:lineRule="exact"/>
        <w:rPr>
          <w:rFonts w:eastAsia="方正仿宋_GBK"/>
          <w:sz w:val="32"/>
          <w:szCs w:val="32"/>
        </w:rPr>
      </w:pPr>
    </w:p>
    <w:p>
      <w:pPr>
        <w:spacing w:line="540" w:lineRule="exact"/>
        <w:ind w:left="1436" w:leftChars="250" w:hanging="933" w:hangingChars="300"/>
        <w:rPr>
          <w:rFonts w:eastAsia="方正仿宋_GBK"/>
          <w:color w:val="000000"/>
          <w:sz w:val="32"/>
          <w:szCs w:val="32"/>
        </w:rPr>
      </w:pPr>
      <w:r>
        <w:rPr>
          <w:rFonts w:eastAsia="方正仿宋_GBK"/>
          <w:sz w:val="32"/>
          <w:szCs w:val="32"/>
        </w:rPr>
        <w:t>附件：</w:t>
      </w:r>
      <w:r>
        <w:rPr>
          <w:rFonts w:hint="eastAsia" w:eastAsia="方正仿宋_GBK"/>
          <w:sz w:val="32"/>
          <w:szCs w:val="32"/>
          <w:lang w:val="en-US" w:eastAsia="zh-CN"/>
        </w:rPr>
        <w:t>2024年中央农业生产发展资金设施蔬菜基地建设</w:t>
      </w:r>
      <w:r>
        <w:rPr>
          <w:rFonts w:hint="eastAsia" w:eastAsia="方正仿宋_GBK"/>
          <w:sz w:val="32"/>
          <w:szCs w:val="32"/>
        </w:rPr>
        <w:t>项目</w:t>
      </w:r>
      <w:r>
        <w:rPr>
          <w:rFonts w:hint="eastAsia" w:eastAsia="方正仿宋_GBK"/>
          <w:color w:val="000000"/>
          <w:sz w:val="32"/>
          <w:szCs w:val="32"/>
        </w:rPr>
        <w:t>汇总表</w:t>
      </w:r>
    </w:p>
    <w:p>
      <w:pPr>
        <w:spacing w:line="540" w:lineRule="exact"/>
        <w:rPr>
          <w:rFonts w:eastAsia="方正仿宋_GBK"/>
          <w:sz w:val="32"/>
          <w:szCs w:val="32"/>
        </w:rPr>
      </w:pPr>
    </w:p>
    <w:p>
      <w:pPr>
        <w:spacing w:line="540" w:lineRule="exact"/>
        <w:rPr>
          <w:rFonts w:eastAsia="方正仿宋_GBK"/>
          <w:sz w:val="32"/>
          <w:szCs w:val="32"/>
        </w:rPr>
      </w:pPr>
    </w:p>
    <w:p>
      <w:pPr>
        <w:spacing w:line="540" w:lineRule="exact"/>
        <w:ind w:firstLine="4043" w:firstLineChars="1300"/>
        <w:rPr>
          <w:rFonts w:eastAsia="方正仿宋_GBK"/>
          <w:sz w:val="32"/>
          <w:szCs w:val="32"/>
        </w:rPr>
      </w:pPr>
      <w:r>
        <w:rPr>
          <w:rFonts w:hint="eastAsia" w:eastAsia="方正仿宋_GBK"/>
          <w:sz w:val="32"/>
          <w:szCs w:val="32"/>
        </w:rPr>
        <w:t>重庆市</w:t>
      </w:r>
      <w:r>
        <w:rPr>
          <w:rFonts w:eastAsia="方正仿宋_GBK"/>
          <w:sz w:val="32"/>
          <w:szCs w:val="32"/>
        </w:rPr>
        <w:t xml:space="preserve">沙坪坝区农业农村委员会  </w:t>
      </w:r>
    </w:p>
    <w:p>
      <w:pPr>
        <w:spacing w:line="540" w:lineRule="exact"/>
        <w:ind w:firstLine="4976" w:firstLineChars="1600"/>
        <w:rPr>
          <w:rFonts w:eastAsia="方正仿宋_GBK"/>
          <w:sz w:val="32"/>
          <w:szCs w:val="32"/>
        </w:rPr>
      </w:pPr>
      <w:r>
        <w:rPr>
          <w:rFonts w:eastAsia="方正仿宋_GBK"/>
          <w:sz w:val="32"/>
          <w:szCs w:val="32"/>
        </w:rPr>
        <w:t>202</w:t>
      </w:r>
      <w:r>
        <w:rPr>
          <w:rFonts w:hint="eastAsia" w:eastAsia="方正仿宋_GBK"/>
          <w:sz w:val="32"/>
          <w:szCs w:val="32"/>
          <w:lang w:val="en-US" w:eastAsia="zh-CN"/>
        </w:rPr>
        <w:t>4</w:t>
      </w:r>
      <w:r>
        <w:rPr>
          <w:rFonts w:eastAsia="方正仿宋_GBK"/>
          <w:sz w:val="32"/>
          <w:szCs w:val="32"/>
        </w:rPr>
        <w:t>年</w:t>
      </w:r>
      <w:r>
        <w:rPr>
          <w:rFonts w:hint="eastAsia" w:eastAsia="方正仿宋_GBK"/>
          <w:sz w:val="32"/>
          <w:szCs w:val="32"/>
          <w:lang w:val="en-US" w:eastAsia="zh-CN"/>
        </w:rPr>
        <w:t>7</w:t>
      </w:r>
      <w:r>
        <w:rPr>
          <w:rFonts w:eastAsia="方正仿宋_GBK"/>
          <w:sz w:val="32"/>
          <w:szCs w:val="32"/>
        </w:rPr>
        <w:t>月</w:t>
      </w:r>
      <w:r>
        <w:rPr>
          <w:rFonts w:hint="eastAsia" w:eastAsia="方正仿宋_GBK"/>
          <w:sz w:val="32"/>
          <w:szCs w:val="32"/>
          <w:lang w:val="en-US" w:eastAsia="zh-CN"/>
        </w:rPr>
        <w:t>30</w:t>
      </w:r>
      <w:bookmarkStart w:id="0" w:name="_GoBack"/>
      <w:bookmarkEnd w:id="0"/>
      <w:r>
        <w:rPr>
          <w:rFonts w:eastAsia="方正仿宋_GBK"/>
          <w:sz w:val="32"/>
          <w:szCs w:val="32"/>
        </w:rPr>
        <w:t>日</w:t>
      </w:r>
    </w:p>
    <w:p/>
    <w:p/>
    <w:p/>
    <w:p/>
    <w:p/>
    <w:p/>
    <w:p/>
    <w:p/>
    <w:p/>
    <w:p/>
    <w:p/>
    <w:p/>
    <w:p/>
    <w:p/>
    <w:p/>
    <w:p/>
    <w:p/>
    <w:p/>
    <w:p>
      <w:pPr>
        <w:sectPr>
          <w:headerReference r:id="rId3" w:type="default"/>
          <w:footerReference r:id="rId5" w:type="default"/>
          <w:headerReference r:id="rId4" w:type="even"/>
          <w:footerReference r:id="rId6" w:type="even"/>
          <w:pgSz w:w="11906" w:h="16838"/>
          <w:pgMar w:top="2211" w:right="1446" w:bottom="1417" w:left="1446" w:header="851" w:footer="1077" w:gutter="0"/>
          <w:cols w:space="0" w:num="1"/>
          <w:docGrid w:type="linesAndChars" w:linePitch="573" w:charSpace="-1843"/>
        </w:sectPr>
      </w:pPr>
    </w:p>
    <w:p>
      <w:pPr>
        <w:rPr>
          <w:rFonts w:ascii="方正黑体_GBK" w:hAnsi="方正黑体_GBK" w:eastAsia="方正黑体_GBK" w:cs="方正黑体_GBK"/>
          <w:sz w:val="32"/>
          <w:szCs w:val="40"/>
        </w:rPr>
      </w:pPr>
      <w:r>
        <w:rPr>
          <w:rFonts w:hint="eastAsia" w:ascii="方正黑体_GBK" w:hAnsi="方正黑体_GBK" w:eastAsia="方正黑体_GBK" w:cs="方正黑体_GBK"/>
          <w:sz w:val="32"/>
          <w:szCs w:val="40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2024年沙坪坝区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市级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</w:rPr>
        <w:t>农业专项资金现代种业发展</w:t>
      </w:r>
      <w:r>
        <w:rPr>
          <w:rFonts w:hint="eastAsia" w:ascii="方正小标宋_GBK" w:hAnsi="方正小标宋_GBK" w:eastAsia="方正小标宋_GBK" w:cs="方正小标宋_GBK"/>
          <w:bCs/>
          <w:sz w:val="36"/>
          <w:szCs w:val="36"/>
          <w:lang w:eastAsia="zh-CN"/>
        </w:rPr>
        <w:t>拟实施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项目汇总表</w:t>
      </w:r>
    </w:p>
    <w:tbl>
      <w:tblPr>
        <w:tblStyle w:val="7"/>
        <w:tblW w:w="13602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1721"/>
        <w:gridCol w:w="1620"/>
        <w:gridCol w:w="3135"/>
        <w:gridCol w:w="3630"/>
        <w:gridCol w:w="1365"/>
        <w:gridCol w:w="13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序号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项目名称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实施单位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建设内容</w:t>
            </w:r>
          </w:p>
        </w:tc>
        <w:tc>
          <w:tcPr>
            <w:tcW w:w="36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  <w:lang w:val="en-US" w:eastAsia="zh-CN"/>
              </w:rPr>
              <w:t>财政支持环节及标准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总投资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（万元）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</w:pPr>
            <w:r>
              <w:rPr>
                <w:rFonts w:hint="eastAsia" w:ascii="方正黑体_GBK" w:hAnsi="方正黑体_GBK" w:eastAsia="方正黑体_GBK" w:cs="方正黑体_GBK"/>
                <w:b w:val="0"/>
                <w:bCs/>
                <w:sz w:val="24"/>
                <w:szCs w:val="24"/>
              </w:rPr>
              <w:t>补助额度（万元）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4" w:hRule="atLeast"/>
        </w:trPr>
        <w:tc>
          <w:tcPr>
            <w:tcW w:w="73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</w:rPr>
              <w:t>1</w:t>
            </w:r>
          </w:p>
        </w:tc>
        <w:tc>
          <w:tcPr>
            <w:tcW w:w="17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沙坪坝区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食用菌菌种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培育生产基地建设项目</w:t>
            </w:r>
          </w:p>
        </w:tc>
        <w:tc>
          <w:tcPr>
            <w:tcW w:w="162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重庆一生菌农业科技有限公司</w:t>
            </w:r>
          </w:p>
        </w:tc>
        <w:tc>
          <w:tcPr>
            <w:tcW w:w="313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center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开展食用菌菌种资源收集、保存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现有菌种8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个，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新增2个品种。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6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highlight w:val="none"/>
                <w:lang w:eastAsia="zh-CN"/>
              </w:rPr>
              <w:t>改造建设食用菌菌种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实验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highlight w:val="none"/>
                <w:lang w:eastAsia="zh-CN"/>
              </w:rPr>
              <w:t>室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120m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highlight w:val="none"/>
                <w:vertAlign w:val="superscript"/>
                <w:lang w:val="en-US" w:eastAsia="zh-CN"/>
              </w:rPr>
              <w:t>2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highlight w:val="none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修整地面和墙面，采购相关设施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设备，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完善食用菌菌种资源保藏及菌种生产条件和能力。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6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扩大食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用菌菌种生产产能，采购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全自动菌种套环打包一体机、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highlight w:val="none"/>
              </w:rPr>
              <w:t>菌种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制作培养基等，提高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</w:rPr>
              <w:t>菌种生产日产量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eastAsia="zh-CN"/>
              </w:rPr>
              <w:t>。</w:t>
            </w:r>
          </w:p>
          <w:p>
            <w:pPr>
              <w:pStyle w:val="2"/>
              <w:keepNext w:val="0"/>
              <w:keepLines w:val="0"/>
              <w:pageBreakBefore w:val="0"/>
              <w:numPr>
                <w:ilvl w:val="0"/>
                <w:numId w:val="0"/>
              </w:numPr>
              <w:tabs>
                <w:tab w:val="left" w:pos="6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食用菌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菌种培育与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技术培训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推广。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举办一期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技术培训服务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培训学员数量在60人以上。</w:t>
            </w:r>
          </w:p>
        </w:tc>
        <w:tc>
          <w:tcPr>
            <w:tcW w:w="36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tabs>
                <w:tab w:val="left" w:pos="621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firstLine="0" w:firstLineChars="0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1.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采购生化培养箱、高压蒸汽灭菌器、恒温箱等设施设备，小计18.5万元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2.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扩大食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lang w:val="en-US" w:eastAsia="zh-CN"/>
              </w:rPr>
              <w:t>用菌菌种生产产能，采购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全自动菌种套环打包一体机</w:t>
            </w:r>
            <w:r>
              <w:rPr>
                <w:rFonts w:hint="eastAsia" w:ascii="Times New Roman" w:hAnsi="Times New Roman" w:eastAsia="方正仿宋_GBK" w:cs="Times New Roman"/>
                <w:b w:val="0"/>
                <w:bCs w:val="0"/>
                <w:sz w:val="21"/>
                <w:szCs w:val="21"/>
                <w:highlight w:val="none"/>
                <w:lang w:val="en-US" w:eastAsia="zh-CN"/>
              </w:rPr>
              <w:t>，</w:t>
            </w: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小计</w:t>
            </w: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highlight w:val="none"/>
                <w:lang w:val="en-US" w:eastAsia="zh-CN"/>
              </w:rPr>
              <w:t>31.5万元。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  <w:t>合计50万元。</w:t>
            </w:r>
          </w:p>
        </w:tc>
        <w:tc>
          <w:tcPr>
            <w:tcW w:w="13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  <w:lang w:val="en-US" w:eastAsia="zh-CN"/>
              </w:rPr>
              <w:t>75.15</w:t>
            </w:r>
          </w:p>
        </w:tc>
        <w:tc>
          <w:tcPr>
            <w:tcW w:w="13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400" w:lineRule="exact"/>
              <w:jc w:val="center"/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bCs/>
                <w:sz w:val="21"/>
                <w:szCs w:val="21"/>
                <w:lang w:val="en-US" w:eastAsia="zh-CN"/>
              </w:rPr>
              <w:t>50</w:t>
            </w:r>
          </w:p>
        </w:tc>
      </w:tr>
    </w:tbl>
    <w:p/>
    <w:sectPr>
      <w:pgSz w:w="16838" w:h="11906" w:orient="landscape"/>
      <w:pgMar w:top="1446" w:right="2211" w:bottom="1446" w:left="1417" w:header="851" w:footer="1077" w:gutter="0"/>
      <w:cols w:space="0" w:num="1"/>
      <w:docGrid w:type="linesAndChars" w:linePitch="573" w:charSpace="-18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公文小标宋简">
    <w:altName w:val="微软雅黑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  <w:lang w:eastAsia="zh-CN"/>
                            </w:rPr>
                          </w:pPr>
                        </w:p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24"/>
                              <w:szCs w:val="24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/>
                              <w:sz w:val="24"/>
                              <w:szCs w:val="24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  <w:lang w:eastAsia="zh-CN"/>
                      </w:rPr>
                    </w:pPr>
                  </w:p>
                  <w:p>
                    <w:pPr>
                      <w:snapToGrid w:val="0"/>
                      <w:rPr>
                        <w:rFonts w:hint="eastAsia" w:eastAsiaTheme="minorEastAsia"/>
                        <w:sz w:val="24"/>
                        <w:szCs w:val="24"/>
                        <w:lang w:eastAsia="zh-CN"/>
                      </w:rPr>
                    </w:pP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  <w:r>
                      <w:rPr>
                        <w:rFonts w:hint="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2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24"/>
                        <w:szCs w:val="24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/>
                        <w:sz w:val="24"/>
                        <w:szCs w:val="24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 w:val="1"/>
  <w:bordersDoNotSurroundHeader w:val="1"/>
  <w:bordersDoNotSurroundFooter w:val="1"/>
  <w:documentProtection w:enforcement="0"/>
  <w:defaultTabStop w:val="420"/>
  <w:evenAndOddHeaders w:val="1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lZjU5NWFmMzAyMjBmNGMyNTQ4ZmM2YjgwOThhZWUifQ=="/>
  </w:docVars>
  <w:rsids>
    <w:rsidRoot w:val="00172A27"/>
    <w:rsid w:val="00172A27"/>
    <w:rsid w:val="00283D34"/>
    <w:rsid w:val="00815CD9"/>
    <w:rsid w:val="0F076577"/>
    <w:rsid w:val="10A60A85"/>
    <w:rsid w:val="25FC7880"/>
    <w:rsid w:val="37C35CB0"/>
    <w:rsid w:val="3863318A"/>
    <w:rsid w:val="3F53777A"/>
    <w:rsid w:val="4DA0791B"/>
    <w:rsid w:val="587F042B"/>
    <w:rsid w:val="5DB7555E"/>
    <w:rsid w:val="5E606D14"/>
    <w:rsid w:val="74682725"/>
    <w:rsid w:val="7E24374F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unhideWhenUsed/>
    <w:qFormat/>
    <w:uiPriority w:val="9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pPr>
      <w:spacing w:line="320" w:lineRule="exact"/>
      <w:ind w:firstLine="280" w:firstLineChars="100"/>
    </w:pPr>
    <w:rPr>
      <w:rFonts w:ascii="Calibri" w:hAnsi="Calibri" w:eastAsia="宋体"/>
      <w:sz w:val="28"/>
      <w:szCs w:val="20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5</Pages>
  <Words>331</Words>
  <Characters>1888</Characters>
  <Lines>15</Lines>
  <Paragraphs>4</Paragraphs>
  <ScaleCrop>false</ScaleCrop>
  <LinksUpToDate>false</LinksUpToDate>
  <CharactersWithSpaces>2215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lenovo</cp:lastModifiedBy>
  <dcterms:modified xsi:type="dcterms:W3CDTF">2024-07-30T01:14:10Z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24A3B5D3023744C78A0A5A4FB41F38F4</vt:lpwstr>
  </property>
</Properties>
</file>