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742" w:rsidRDefault="00A33742" w:rsidP="00615E02">
      <w:pPr>
        <w:spacing w:line="594" w:lineRule="exact"/>
        <w:ind w:firstLineChars="50" w:firstLine="170"/>
        <w:jc w:val="center"/>
        <w:rPr>
          <w:rFonts w:eastAsia="方正仿宋简体"/>
          <w:sz w:val="34"/>
          <w:szCs w:val="34"/>
        </w:rPr>
      </w:pPr>
    </w:p>
    <w:p w:rsidR="00A33742" w:rsidRDefault="00A33742" w:rsidP="00615E02">
      <w:pPr>
        <w:spacing w:line="594" w:lineRule="exact"/>
        <w:ind w:firstLineChars="50" w:firstLine="170"/>
        <w:jc w:val="center"/>
        <w:rPr>
          <w:rFonts w:eastAsia="方正仿宋简体"/>
          <w:sz w:val="34"/>
          <w:szCs w:val="34"/>
        </w:rPr>
      </w:pPr>
    </w:p>
    <w:p w:rsidR="00A33742" w:rsidRDefault="001C6776">
      <w:pPr>
        <w:spacing w:line="594" w:lineRule="exact"/>
        <w:jc w:val="center"/>
        <w:rPr>
          <w:rFonts w:eastAsia="方正小标宋_GBK"/>
          <w:color w:val="000000" w:themeColor="text1"/>
          <w:sz w:val="44"/>
          <w:szCs w:val="44"/>
        </w:rPr>
      </w:pPr>
      <w:r>
        <w:rPr>
          <w:rFonts w:eastAsia="方正小标宋_GBK"/>
          <w:color w:val="000000" w:themeColor="text1"/>
          <w:sz w:val="44"/>
          <w:szCs w:val="44"/>
        </w:rPr>
        <w:t>重庆市沙坪坝区科学技术局</w:t>
      </w:r>
    </w:p>
    <w:p w:rsidR="00A33742" w:rsidRDefault="001C6776">
      <w:pPr>
        <w:spacing w:line="594" w:lineRule="exact"/>
        <w:jc w:val="center"/>
        <w:rPr>
          <w:rFonts w:eastAsia="方正小标宋_GBK"/>
          <w:color w:val="000000" w:themeColor="text1"/>
          <w:sz w:val="44"/>
          <w:szCs w:val="44"/>
        </w:rPr>
      </w:pPr>
      <w:r>
        <w:rPr>
          <w:rFonts w:eastAsia="方正小标宋_GBK"/>
          <w:color w:val="000000" w:themeColor="text1"/>
          <w:sz w:val="44"/>
          <w:szCs w:val="44"/>
        </w:rPr>
        <w:t>关于</w:t>
      </w:r>
      <w:r>
        <w:rPr>
          <w:rFonts w:eastAsia="方正小标宋_GBK"/>
          <w:color w:val="000000" w:themeColor="text1"/>
          <w:sz w:val="44"/>
          <w:szCs w:val="44"/>
        </w:rPr>
        <w:t>2023</w:t>
      </w:r>
      <w:r>
        <w:rPr>
          <w:rFonts w:eastAsia="方正小标宋_GBK"/>
          <w:color w:val="000000" w:themeColor="text1"/>
          <w:sz w:val="44"/>
          <w:szCs w:val="44"/>
        </w:rPr>
        <w:t>年度重庆市科学技术奖提名工作的</w:t>
      </w:r>
    </w:p>
    <w:p w:rsidR="00A33742" w:rsidRDefault="001C6776">
      <w:pPr>
        <w:spacing w:line="594" w:lineRule="exact"/>
        <w:jc w:val="center"/>
        <w:rPr>
          <w:rFonts w:eastAsia="方正小标宋_GBK"/>
          <w:color w:val="000000" w:themeColor="text1"/>
          <w:sz w:val="44"/>
          <w:szCs w:val="44"/>
        </w:rPr>
      </w:pPr>
      <w:r>
        <w:rPr>
          <w:rFonts w:eastAsia="方正小标宋_GBK"/>
          <w:color w:val="000000" w:themeColor="text1"/>
          <w:sz w:val="44"/>
          <w:szCs w:val="44"/>
        </w:rPr>
        <w:t>通</w:t>
      </w:r>
      <w:r>
        <w:rPr>
          <w:rFonts w:eastAsia="方正小标宋_GBK"/>
          <w:color w:val="000000" w:themeColor="text1"/>
          <w:sz w:val="44"/>
          <w:szCs w:val="44"/>
        </w:rPr>
        <w:t xml:space="preserve">  </w:t>
      </w:r>
      <w:r>
        <w:rPr>
          <w:rFonts w:eastAsia="方正小标宋_GBK"/>
          <w:color w:val="000000" w:themeColor="text1"/>
          <w:sz w:val="44"/>
          <w:szCs w:val="44"/>
        </w:rPr>
        <w:t>知</w:t>
      </w:r>
    </w:p>
    <w:p w:rsidR="00A33742" w:rsidRDefault="00A33742">
      <w:pPr>
        <w:spacing w:line="594" w:lineRule="exact"/>
        <w:rPr>
          <w:b/>
          <w:color w:val="000000" w:themeColor="text1"/>
          <w:kern w:val="0"/>
          <w:sz w:val="24"/>
          <w:lang/>
        </w:rPr>
      </w:pPr>
    </w:p>
    <w:p w:rsidR="00A33742" w:rsidRDefault="001C6776">
      <w:pPr>
        <w:spacing w:line="594" w:lineRule="exact"/>
        <w:rPr>
          <w:rFonts w:eastAsia="方正仿宋_GBK"/>
          <w:color w:val="000000" w:themeColor="text1"/>
          <w:sz w:val="32"/>
          <w:szCs w:val="32"/>
        </w:rPr>
      </w:pPr>
      <w:r>
        <w:rPr>
          <w:rFonts w:eastAsia="方正仿宋_GBK"/>
          <w:color w:val="000000" w:themeColor="text1"/>
          <w:sz w:val="32"/>
          <w:szCs w:val="32"/>
        </w:rPr>
        <w:t>各有关单位、企业：</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为抓好</w:t>
      </w:r>
      <w:r>
        <w:rPr>
          <w:rFonts w:eastAsia="方正仿宋_GBK"/>
          <w:color w:val="000000" w:themeColor="text1"/>
          <w:sz w:val="32"/>
          <w:szCs w:val="32"/>
        </w:rPr>
        <w:t>2023</w:t>
      </w:r>
      <w:r>
        <w:rPr>
          <w:rFonts w:eastAsia="方正仿宋_GBK"/>
          <w:color w:val="000000" w:themeColor="text1"/>
          <w:sz w:val="32"/>
          <w:szCs w:val="32"/>
        </w:rPr>
        <w:t>年度重庆市科学技术奖提名工作，有效发挥科技奖励的示范激励和导向作用，激发广大科技工作者的积极性和创造性，按照</w:t>
      </w:r>
      <w:r>
        <w:rPr>
          <w:rFonts w:eastAsia="方正仿宋_GBK"/>
          <w:color w:val="000000" w:themeColor="text1"/>
          <w:sz w:val="32"/>
          <w:szCs w:val="32"/>
          <w:shd w:val="clear" w:color="auto" w:fill="FFFFFF"/>
        </w:rPr>
        <w:t>重庆市科技奖励工作办公室</w:t>
      </w:r>
      <w:r>
        <w:rPr>
          <w:rFonts w:eastAsia="方正仿宋_GBK"/>
          <w:color w:val="000000" w:themeColor="text1"/>
          <w:sz w:val="32"/>
          <w:szCs w:val="32"/>
        </w:rPr>
        <w:t>《关于</w:t>
      </w:r>
      <w:r>
        <w:rPr>
          <w:rFonts w:eastAsia="方正仿宋_GBK"/>
          <w:color w:val="000000" w:themeColor="text1"/>
          <w:sz w:val="32"/>
          <w:szCs w:val="32"/>
        </w:rPr>
        <w:t>2023</w:t>
      </w:r>
      <w:r>
        <w:rPr>
          <w:rFonts w:eastAsia="方正仿宋_GBK"/>
          <w:color w:val="000000" w:themeColor="text1"/>
          <w:sz w:val="32"/>
          <w:szCs w:val="32"/>
        </w:rPr>
        <w:t>年度重庆市科学技术奖提名工作的通知》文件要求，现将有关事项通知如下：</w:t>
      </w:r>
    </w:p>
    <w:p w:rsidR="00A33742" w:rsidRDefault="001C6776">
      <w:pPr>
        <w:spacing w:line="594" w:lineRule="exact"/>
        <w:ind w:firstLineChars="200" w:firstLine="640"/>
        <w:outlineLvl w:val="0"/>
        <w:rPr>
          <w:rFonts w:eastAsia="方正黑体_GBK"/>
          <w:color w:val="000000" w:themeColor="text1"/>
          <w:sz w:val="32"/>
          <w:szCs w:val="32"/>
        </w:rPr>
      </w:pPr>
      <w:r>
        <w:rPr>
          <w:rFonts w:eastAsia="方正黑体_GBK"/>
          <w:color w:val="000000" w:themeColor="text1"/>
          <w:sz w:val="32"/>
          <w:szCs w:val="32"/>
        </w:rPr>
        <w:t>一、</w:t>
      </w:r>
      <w:r>
        <w:rPr>
          <w:rFonts w:eastAsia="方正黑体_GBK"/>
          <w:color w:val="000000" w:themeColor="text1"/>
          <w:sz w:val="32"/>
          <w:szCs w:val="32"/>
        </w:rPr>
        <w:t>提名范围</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本年度提名市科学技术奖的类别包括：科技突出贡献奖、自然科学奖、技术发明奖、科技进步奖、企业技术创新奖、国际科技合作奖。</w:t>
      </w:r>
    </w:p>
    <w:p w:rsidR="00A33742" w:rsidRDefault="001C6776">
      <w:pPr>
        <w:spacing w:line="594" w:lineRule="exact"/>
        <w:ind w:firstLine="631"/>
        <w:rPr>
          <w:rFonts w:eastAsia="方正黑体_GBK"/>
          <w:color w:val="000000" w:themeColor="text1"/>
          <w:sz w:val="32"/>
          <w:szCs w:val="32"/>
        </w:rPr>
      </w:pPr>
      <w:r>
        <w:rPr>
          <w:rFonts w:eastAsia="方正黑体_GBK"/>
          <w:color w:val="000000" w:themeColor="text1"/>
          <w:sz w:val="32"/>
          <w:szCs w:val="32"/>
        </w:rPr>
        <w:t>二、提名资格</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提名成果（人选）必须符合《重庆市科学技术奖励办法》及其实施细则的有关要求，还必须满足以下条件：</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1</w:t>
      </w:r>
      <w:r>
        <w:rPr>
          <w:rFonts w:eastAsia="方正仿宋_GBK"/>
          <w:color w:val="000000" w:themeColor="text1"/>
          <w:sz w:val="32"/>
          <w:szCs w:val="32"/>
        </w:rPr>
        <w:t>．被提名为重庆市科学技术突出贡献奖的人选，提名年度应在渝工作且连续在渝工作时间应不少于</w:t>
      </w:r>
      <w:r>
        <w:rPr>
          <w:rFonts w:eastAsia="方正仿宋_GBK"/>
          <w:color w:val="000000" w:themeColor="text1"/>
          <w:sz w:val="32"/>
          <w:szCs w:val="32"/>
        </w:rPr>
        <w:t>2</w:t>
      </w:r>
      <w:r>
        <w:rPr>
          <w:rFonts w:eastAsia="方正仿宋_GBK"/>
          <w:color w:val="000000" w:themeColor="text1"/>
          <w:sz w:val="32"/>
          <w:szCs w:val="32"/>
        </w:rPr>
        <w:t>年。</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2</w:t>
      </w:r>
      <w:r>
        <w:rPr>
          <w:rFonts w:eastAsia="方正仿宋_GBK"/>
          <w:color w:val="000000" w:themeColor="text1"/>
          <w:sz w:val="32"/>
          <w:szCs w:val="32"/>
        </w:rPr>
        <w:t>．提名自然科学奖项目，所提供的代表性论文专著应当于</w:t>
      </w:r>
      <w:r>
        <w:rPr>
          <w:rFonts w:eastAsia="方正仿宋_GBK"/>
          <w:color w:val="000000" w:themeColor="text1"/>
          <w:sz w:val="32"/>
          <w:szCs w:val="32"/>
        </w:rPr>
        <w:t>2021</w:t>
      </w:r>
      <w:r>
        <w:rPr>
          <w:rFonts w:eastAsia="方正仿宋_GBK"/>
          <w:color w:val="000000" w:themeColor="text1"/>
          <w:sz w:val="32"/>
          <w:szCs w:val="32"/>
        </w:rPr>
        <w:t>年</w:t>
      </w:r>
      <w:r>
        <w:rPr>
          <w:rFonts w:eastAsia="方正仿宋_GBK"/>
          <w:color w:val="000000" w:themeColor="text1"/>
          <w:sz w:val="32"/>
          <w:szCs w:val="32"/>
        </w:rPr>
        <w:t>12</w:t>
      </w:r>
      <w:r>
        <w:rPr>
          <w:rFonts w:eastAsia="方正仿宋_GBK"/>
          <w:color w:val="000000" w:themeColor="text1"/>
          <w:sz w:val="32"/>
          <w:szCs w:val="32"/>
        </w:rPr>
        <w:t>月</w:t>
      </w:r>
      <w:r>
        <w:rPr>
          <w:rFonts w:eastAsia="方正仿宋_GBK"/>
          <w:color w:val="000000" w:themeColor="text1"/>
          <w:sz w:val="32"/>
          <w:szCs w:val="32"/>
        </w:rPr>
        <w:t>31</w:t>
      </w:r>
      <w:r>
        <w:rPr>
          <w:rFonts w:eastAsia="方正仿宋_GBK"/>
          <w:color w:val="000000" w:themeColor="text1"/>
          <w:sz w:val="32"/>
          <w:szCs w:val="32"/>
        </w:rPr>
        <w:t>日前公开发表；提名技术发明奖和科技进步奖项</w:t>
      </w:r>
      <w:r>
        <w:rPr>
          <w:rFonts w:eastAsia="方正仿宋_GBK"/>
          <w:color w:val="000000" w:themeColor="text1"/>
          <w:sz w:val="32"/>
          <w:szCs w:val="32"/>
        </w:rPr>
        <w:lastRenderedPageBreak/>
        <w:t>目，应当于</w:t>
      </w:r>
      <w:r>
        <w:rPr>
          <w:rFonts w:eastAsia="方正仿宋_GBK"/>
          <w:color w:val="000000" w:themeColor="text1"/>
          <w:sz w:val="32"/>
          <w:szCs w:val="32"/>
        </w:rPr>
        <w:t>2021</w:t>
      </w:r>
      <w:r>
        <w:rPr>
          <w:rFonts w:eastAsia="方正仿宋_GBK"/>
          <w:color w:val="000000" w:themeColor="text1"/>
          <w:sz w:val="32"/>
          <w:szCs w:val="32"/>
        </w:rPr>
        <w:t>年</w:t>
      </w:r>
      <w:r>
        <w:rPr>
          <w:rFonts w:eastAsia="方正仿宋_GBK"/>
          <w:color w:val="000000" w:themeColor="text1"/>
          <w:sz w:val="32"/>
          <w:szCs w:val="32"/>
        </w:rPr>
        <w:t>12</w:t>
      </w:r>
      <w:r>
        <w:rPr>
          <w:rFonts w:eastAsia="方正仿宋_GBK"/>
          <w:color w:val="000000" w:themeColor="text1"/>
          <w:sz w:val="32"/>
          <w:szCs w:val="32"/>
        </w:rPr>
        <w:t>月</w:t>
      </w:r>
      <w:r>
        <w:rPr>
          <w:rFonts w:eastAsia="方正仿宋_GBK"/>
          <w:color w:val="000000" w:themeColor="text1"/>
          <w:sz w:val="32"/>
          <w:szCs w:val="32"/>
        </w:rPr>
        <w:t>31</w:t>
      </w:r>
      <w:r>
        <w:rPr>
          <w:rFonts w:eastAsia="方正仿宋_GBK"/>
          <w:color w:val="000000" w:themeColor="text1"/>
          <w:sz w:val="32"/>
          <w:szCs w:val="32"/>
        </w:rPr>
        <w:t>日前完成首次整体技术应用。</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3</w:t>
      </w:r>
      <w:r>
        <w:rPr>
          <w:rFonts w:eastAsia="方正仿宋_GBK"/>
          <w:color w:val="000000" w:themeColor="text1"/>
          <w:sz w:val="32"/>
          <w:szCs w:val="32"/>
        </w:rPr>
        <w:t>．提名自然科</w:t>
      </w:r>
      <w:r>
        <w:rPr>
          <w:rFonts w:eastAsia="方正仿宋_GBK"/>
          <w:color w:val="000000" w:themeColor="text1"/>
          <w:sz w:val="32"/>
          <w:szCs w:val="32"/>
        </w:rPr>
        <w:t>学奖的代表性论文专著，主要学术思想应由完成人提出并署名。提名技术发明奖项目的核心技术，必须取得授权知识产权，前三完成人须是授权发明专利的发明人，并提供相关知识产权证明。</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4.</w:t>
      </w:r>
      <w:r>
        <w:rPr>
          <w:rFonts w:eastAsia="方正仿宋_GBK" w:hint="eastAsia"/>
          <w:color w:val="000000" w:themeColor="text1"/>
          <w:sz w:val="32"/>
          <w:szCs w:val="32"/>
        </w:rPr>
        <w:t xml:space="preserve"> </w:t>
      </w:r>
      <w:r>
        <w:rPr>
          <w:rFonts w:eastAsia="方正仿宋_GBK"/>
          <w:color w:val="000000" w:themeColor="text1"/>
          <w:sz w:val="32"/>
          <w:szCs w:val="32"/>
        </w:rPr>
        <w:t>提名项目所列论文专著知识产权应归国内所有。论文专著署名第一单位（标号为</w:t>
      </w:r>
      <w:r>
        <w:rPr>
          <w:rFonts w:eastAsia="方正仿宋_GBK"/>
          <w:color w:val="000000" w:themeColor="text1"/>
          <w:sz w:val="32"/>
          <w:szCs w:val="32"/>
        </w:rPr>
        <w:t>1</w:t>
      </w:r>
      <w:r>
        <w:rPr>
          <w:rFonts w:eastAsia="方正仿宋_GBK"/>
          <w:color w:val="000000" w:themeColor="text1"/>
          <w:sz w:val="32"/>
          <w:szCs w:val="32"/>
        </w:rPr>
        <w:t>的单位）为国外单位的，不得作为市科学技术奖所有奖种评审的代表性论文、专著。列入国家或省部级计划（含基金计划）支持的项目，应当提供结题验收证明。</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5.</w:t>
      </w:r>
      <w:r>
        <w:rPr>
          <w:rFonts w:eastAsia="方正仿宋_GBK" w:hint="eastAsia"/>
          <w:color w:val="000000" w:themeColor="text1"/>
          <w:sz w:val="32"/>
          <w:szCs w:val="32"/>
        </w:rPr>
        <w:t xml:space="preserve"> </w:t>
      </w:r>
      <w:r>
        <w:rPr>
          <w:rFonts w:eastAsia="方正仿宋_GBK"/>
          <w:color w:val="000000" w:themeColor="text1"/>
          <w:sz w:val="32"/>
          <w:szCs w:val="32"/>
        </w:rPr>
        <w:t>被提名项目所使用的成果应为非涉密项目且无知识产权权属纠纷。代表性论文、专著的第一作者或通讯作者（主编或副主编）、发</w:t>
      </w:r>
      <w:r>
        <w:rPr>
          <w:rFonts w:eastAsia="方正仿宋_GBK"/>
          <w:color w:val="000000" w:themeColor="text1"/>
          <w:sz w:val="32"/>
          <w:szCs w:val="32"/>
        </w:rPr>
        <w:t>明专利的发明人、专利权人、成果登记以及成果评价中所列的完成人未列入项目完成人的，以及论文署名第一的单位、知识产权的权利人、成果登记以及成果评价中所列的完成单位未列入项目主要完成单位的，必须征得本人或单位同意。</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6.</w:t>
      </w:r>
      <w:r>
        <w:rPr>
          <w:rFonts w:eastAsia="方正仿宋_GBK" w:hint="eastAsia"/>
          <w:color w:val="000000" w:themeColor="text1"/>
          <w:sz w:val="32"/>
          <w:szCs w:val="32"/>
        </w:rPr>
        <w:t xml:space="preserve"> </w:t>
      </w:r>
      <w:r>
        <w:rPr>
          <w:rFonts w:eastAsia="方正仿宋_GBK"/>
          <w:color w:val="000000" w:themeColor="text1"/>
          <w:sz w:val="32"/>
          <w:szCs w:val="32"/>
        </w:rPr>
        <w:t>提名项目所含技术内容（包括发现点、发明点、创新点及其专利和论文等支撑材料）应未在国家科学技术奖、省部级科学技术奖获奖项目中使用过。同一技术内容在同一年度不得重复提名自然科学奖、技术发明奖和科技进步奖；同一技术内容</w:t>
      </w:r>
      <w:r>
        <w:rPr>
          <w:rFonts w:eastAsia="方正仿宋_GBK"/>
          <w:color w:val="000000" w:themeColor="text1"/>
          <w:sz w:val="32"/>
          <w:szCs w:val="32"/>
        </w:rPr>
        <w:t>2021</w:t>
      </w:r>
      <w:r>
        <w:rPr>
          <w:rFonts w:eastAsia="方正仿宋_GBK"/>
          <w:color w:val="000000" w:themeColor="text1"/>
          <w:sz w:val="32"/>
          <w:szCs w:val="32"/>
        </w:rPr>
        <w:t>年度、</w:t>
      </w:r>
      <w:r>
        <w:rPr>
          <w:rFonts w:eastAsia="方正仿宋_GBK"/>
          <w:color w:val="000000" w:themeColor="text1"/>
          <w:sz w:val="32"/>
          <w:szCs w:val="32"/>
        </w:rPr>
        <w:t>2022</w:t>
      </w:r>
      <w:r>
        <w:rPr>
          <w:rFonts w:eastAsia="方正仿宋_GBK"/>
          <w:color w:val="000000" w:themeColor="text1"/>
          <w:sz w:val="32"/>
          <w:szCs w:val="32"/>
        </w:rPr>
        <w:t>年度连续两年参加评审未予授奖的，须间隔一年提名。</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7.</w:t>
      </w:r>
      <w:r>
        <w:rPr>
          <w:rFonts w:eastAsia="方正仿宋_GBK" w:hint="eastAsia"/>
          <w:color w:val="000000" w:themeColor="text1"/>
          <w:sz w:val="32"/>
          <w:szCs w:val="32"/>
        </w:rPr>
        <w:t xml:space="preserve"> </w:t>
      </w:r>
      <w:r>
        <w:rPr>
          <w:rFonts w:eastAsia="方正仿宋_GBK"/>
          <w:color w:val="000000" w:themeColor="text1"/>
          <w:sz w:val="32"/>
          <w:szCs w:val="32"/>
        </w:rPr>
        <w:t>同一完</w:t>
      </w:r>
      <w:r>
        <w:rPr>
          <w:rFonts w:eastAsia="方正仿宋_GBK"/>
          <w:color w:val="000000" w:themeColor="text1"/>
          <w:sz w:val="32"/>
          <w:szCs w:val="32"/>
        </w:rPr>
        <w:t>成人同一年度只能作为一个项目的完成人被提名为市科学技术奖的候选者（含科技突出贡献奖、自然科学奖、技</w:t>
      </w:r>
      <w:r>
        <w:rPr>
          <w:rFonts w:eastAsia="方正仿宋_GBK"/>
          <w:color w:val="000000" w:themeColor="text1"/>
          <w:sz w:val="32"/>
          <w:szCs w:val="32"/>
        </w:rPr>
        <w:lastRenderedPageBreak/>
        <w:t>术发明奖、科技进步奖、企业技术创新奖、国际科技合作奖）。</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8.</w:t>
      </w:r>
      <w:r>
        <w:rPr>
          <w:rFonts w:eastAsia="方正仿宋_GBK" w:hint="eastAsia"/>
          <w:color w:val="000000" w:themeColor="text1"/>
          <w:sz w:val="32"/>
          <w:szCs w:val="32"/>
        </w:rPr>
        <w:t xml:space="preserve"> </w:t>
      </w:r>
      <w:r>
        <w:rPr>
          <w:rFonts w:eastAsia="方正仿宋_GBK"/>
          <w:color w:val="000000" w:themeColor="text1"/>
          <w:sz w:val="32"/>
          <w:szCs w:val="32"/>
        </w:rPr>
        <w:t>第一完成单位须为在重庆注册的组织，项目应主要在重庆完成或者在重庆应用。</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9.</w:t>
      </w:r>
      <w:r>
        <w:rPr>
          <w:rFonts w:eastAsia="方正仿宋_GBK" w:hint="eastAsia"/>
          <w:color w:val="000000" w:themeColor="text1"/>
          <w:sz w:val="32"/>
          <w:szCs w:val="32"/>
        </w:rPr>
        <w:t xml:space="preserve"> </w:t>
      </w:r>
      <w:r>
        <w:rPr>
          <w:rFonts w:eastAsia="方正仿宋_GBK"/>
          <w:color w:val="000000" w:themeColor="text1"/>
          <w:sz w:val="32"/>
          <w:szCs w:val="32"/>
        </w:rPr>
        <w:t>外国人作为市自然科学奖、技术发明奖和科技进步奖完成人被提名的，须长期对华友好，且受聘于中国国内单位连续从事科研工作不少于</w:t>
      </w:r>
      <w:r>
        <w:rPr>
          <w:rFonts w:eastAsia="方正仿宋_GBK"/>
          <w:color w:val="000000" w:themeColor="text1"/>
          <w:sz w:val="32"/>
          <w:szCs w:val="32"/>
        </w:rPr>
        <w:t>5</w:t>
      </w:r>
      <w:r>
        <w:rPr>
          <w:rFonts w:eastAsia="方正仿宋_GBK"/>
          <w:color w:val="000000" w:themeColor="text1"/>
          <w:sz w:val="32"/>
          <w:szCs w:val="32"/>
        </w:rPr>
        <w:t>年，每年在华工作时间不少于</w:t>
      </w:r>
      <w:r>
        <w:rPr>
          <w:rFonts w:eastAsia="方正仿宋_GBK"/>
          <w:color w:val="000000" w:themeColor="text1"/>
          <w:sz w:val="32"/>
          <w:szCs w:val="32"/>
        </w:rPr>
        <w:t>6</w:t>
      </w:r>
      <w:r>
        <w:rPr>
          <w:rFonts w:eastAsia="方正仿宋_GBK"/>
          <w:color w:val="000000" w:themeColor="text1"/>
          <w:sz w:val="32"/>
          <w:szCs w:val="32"/>
        </w:rPr>
        <w:t>个月。</w:t>
      </w:r>
    </w:p>
    <w:p w:rsidR="00A33742" w:rsidRDefault="001C6776">
      <w:pPr>
        <w:spacing w:line="594" w:lineRule="exact"/>
        <w:ind w:firstLine="631"/>
        <w:rPr>
          <w:rFonts w:eastAsia="方正黑体_GBK"/>
          <w:color w:val="000000" w:themeColor="text1"/>
          <w:sz w:val="32"/>
          <w:szCs w:val="32"/>
        </w:rPr>
      </w:pPr>
      <w:r>
        <w:rPr>
          <w:rFonts w:eastAsia="方正黑体_GBK"/>
          <w:color w:val="000000" w:themeColor="text1"/>
          <w:sz w:val="32"/>
          <w:szCs w:val="32"/>
        </w:rPr>
        <w:t>三、提名流程</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（一）</w:t>
      </w:r>
      <w:r>
        <w:rPr>
          <w:rFonts w:eastAsia="方正仿宋_GBK"/>
          <w:color w:val="000000" w:themeColor="text1"/>
          <w:sz w:val="32"/>
          <w:szCs w:val="32"/>
        </w:rPr>
        <w:t>2024</w:t>
      </w:r>
      <w:r>
        <w:rPr>
          <w:rFonts w:eastAsia="方正仿宋_GBK"/>
          <w:color w:val="000000" w:themeColor="text1"/>
          <w:sz w:val="32"/>
          <w:szCs w:val="32"/>
        </w:rPr>
        <w:t>年</w:t>
      </w:r>
      <w:r>
        <w:rPr>
          <w:rFonts w:eastAsia="方正仿宋_GBK"/>
          <w:color w:val="000000" w:themeColor="text1"/>
          <w:sz w:val="32"/>
          <w:szCs w:val="32"/>
        </w:rPr>
        <w:t>1</w:t>
      </w:r>
      <w:r>
        <w:rPr>
          <w:rFonts w:eastAsia="方正仿宋_GBK"/>
          <w:color w:val="000000" w:themeColor="text1"/>
          <w:sz w:val="32"/>
          <w:szCs w:val="32"/>
        </w:rPr>
        <w:t>月</w:t>
      </w:r>
      <w:r>
        <w:rPr>
          <w:rFonts w:eastAsia="方正仿宋_GBK"/>
          <w:color w:val="000000" w:themeColor="text1"/>
          <w:sz w:val="32"/>
          <w:szCs w:val="32"/>
        </w:rPr>
        <w:t>22</w:t>
      </w:r>
      <w:r>
        <w:rPr>
          <w:rFonts w:eastAsia="方正仿宋_GBK"/>
          <w:color w:val="000000" w:themeColor="text1"/>
          <w:sz w:val="32"/>
          <w:szCs w:val="32"/>
        </w:rPr>
        <w:t>日提名系统开通，项目单位于</w:t>
      </w:r>
      <w:r>
        <w:rPr>
          <w:rFonts w:eastAsia="方正仿宋_GBK"/>
          <w:color w:val="000000" w:themeColor="text1"/>
          <w:sz w:val="32"/>
          <w:szCs w:val="32"/>
        </w:rPr>
        <w:t>1</w:t>
      </w:r>
      <w:r>
        <w:rPr>
          <w:rFonts w:eastAsia="方正仿宋_GBK"/>
          <w:color w:val="000000" w:themeColor="text1"/>
          <w:sz w:val="32"/>
          <w:szCs w:val="32"/>
        </w:rPr>
        <w:t>月</w:t>
      </w:r>
      <w:r>
        <w:rPr>
          <w:rFonts w:eastAsia="方正仿宋_GBK"/>
          <w:color w:val="000000" w:themeColor="text1"/>
          <w:sz w:val="32"/>
          <w:szCs w:val="32"/>
        </w:rPr>
        <w:t>29</w:t>
      </w:r>
      <w:r>
        <w:rPr>
          <w:rFonts w:eastAsia="方正仿宋_GBK"/>
          <w:color w:val="000000" w:themeColor="text1"/>
          <w:sz w:val="32"/>
          <w:szCs w:val="32"/>
        </w:rPr>
        <w:t>日前向区科技局申请提名账号。</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（二）区科技局于</w:t>
      </w:r>
      <w:r>
        <w:rPr>
          <w:rFonts w:eastAsia="方正仿宋_GBK"/>
          <w:color w:val="000000" w:themeColor="text1"/>
          <w:sz w:val="32"/>
          <w:szCs w:val="32"/>
        </w:rPr>
        <w:t>1</w:t>
      </w:r>
      <w:r>
        <w:rPr>
          <w:rFonts w:eastAsia="方正仿宋_GBK"/>
          <w:color w:val="000000" w:themeColor="text1"/>
          <w:sz w:val="32"/>
          <w:szCs w:val="32"/>
        </w:rPr>
        <w:t>月</w:t>
      </w:r>
      <w:r>
        <w:rPr>
          <w:rFonts w:eastAsia="方正仿宋_GBK"/>
          <w:color w:val="000000" w:themeColor="text1"/>
          <w:sz w:val="32"/>
          <w:szCs w:val="32"/>
        </w:rPr>
        <w:t>29</w:t>
      </w:r>
      <w:r>
        <w:rPr>
          <w:rFonts w:eastAsia="方正仿宋_GBK"/>
          <w:color w:val="000000" w:themeColor="text1"/>
          <w:sz w:val="32"/>
          <w:szCs w:val="32"/>
        </w:rPr>
        <w:t>日前向项目单位分配提名账号。</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（三）项目单位于</w:t>
      </w:r>
      <w:r>
        <w:rPr>
          <w:rFonts w:eastAsia="方正仿宋_GBK"/>
          <w:color w:val="000000" w:themeColor="text1"/>
          <w:sz w:val="32"/>
          <w:szCs w:val="32"/>
        </w:rPr>
        <w:t>2</w:t>
      </w:r>
      <w:r>
        <w:rPr>
          <w:rFonts w:eastAsia="方正仿宋_GBK"/>
          <w:color w:val="000000" w:themeColor="text1"/>
          <w:sz w:val="32"/>
          <w:szCs w:val="32"/>
        </w:rPr>
        <w:t>月</w:t>
      </w:r>
      <w:r>
        <w:rPr>
          <w:rFonts w:eastAsia="方正仿宋_GBK"/>
          <w:color w:val="000000" w:themeColor="text1"/>
          <w:sz w:val="32"/>
          <w:szCs w:val="32"/>
        </w:rPr>
        <w:t>6</w:t>
      </w:r>
      <w:r>
        <w:rPr>
          <w:rFonts w:eastAsia="方正仿宋_GBK"/>
          <w:color w:val="000000" w:themeColor="text1"/>
          <w:sz w:val="32"/>
          <w:szCs w:val="32"/>
        </w:rPr>
        <w:t>日前使用提名账号登录重庆市科学技术奖励综合业务平台提名系统（</w:t>
      </w:r>
      <w:r>
        <w:rPr>
          <w:rFonts w:eastAsia="方正仿宋_GBK"/>
          <w:color w:val="000000" w:themeColor="text1"/>
          <w:sz w:val="32"/>
          <w:szCs w:val="32"/>
        </w:rPr>
        <w:t>http://kjjl.csti.cn</w:t>
      </w:r>
      <w:r>
        <w:rPr>
          <w:rFonts w:eastAsia="方正仿宋_GBK"/>
          <w:color w:val="000000" w:themeColor="text1"/>
          <w:sz w:val="32"/>
          <w:szCs w:val="32"/>
        </w:rPr>
        <w:t>），在线填写、提交提名书（含附件）。形式审查不合格的成果（人选），将不予提交评审。</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（四）区科技局于</w:t>
      </w:r>
      <w:r>
        <w:rPr>
          <w:rFonts w:eastAsia="方正仿宋_GBK"/>
          <w:color w:val="000000" w:themeColor="text1"/>
          <w:sz w:val="32"/>
          <w:szCs w:val="32"/>
        </w:rPr>
        <w:t>2</w:t>
      </w:r>
      <w:r>
        <w:rPr>
          <w:rFonts w:eastAsia="方正仿宋_GBK"/>
          <w:color w:val="000000" w:themeColor="text1"/>
          <w:sz w:val="32"/>
          <w:szCs w:val="32"/>
        </w:rPr>
        <w:t>月</w:t>
      </w:r>
      <w:r>
        <w:rPr>
          <w:rFonts w:eastAsia="方正仿宋_GBK"/>
          <w:color w:val="000000" w:themeColor="text1"/>
          <w:sz w:val="32"/>
          <w:szCs w:val="32"/>
        </w:rPr>
        <w:t>8</w:t>
      </w:r>
      <w:r>
        <w:rPr>
          <w:rFonts w:eastAsia="方正仿宋_GBK"/>
          <w:color w:val="000000" w:themeColor="text1"/>
          <w:sz w:val="32"/>
          <w:szCs w:val="32"/>
        </w:rPr>
        <w:t>日前完成形式审查。</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t>（五）区科技局和项目单位分别公示项目提名相关信息。公示内容须按照《</w:t>
      </w:r>
      <w:r>
        <w:rPr>
          <w:rFonts w:eastAsia="方正仿宋_GBK"/>
          <w:color w:val="000000" w:themeColor="text1"/>
          <w:sz w:val="32"/>
          <w:szCs w:val="32"/>
        </w:rPr>
        <w:t>2023</w:t>
      </w:r>
      <w:r>
        <w:rPr>
          <w:rFonts w:eastAsia="方正仿宋_GBK"/>
          <w:color w:val="000000" w:themeColor="text1"/>
          <w:sz w:val="32"/>
          <w:szCs w:val="32"/>
        </w:rPr>
        <w:t>年度重庆市科学技术奖励提名工作手册》的要求，公示时间不少于</w:t>
      </w:r>
      <w:r>
        <w:rPr>
          <w:rFonts w:eastAsia="方正仿宋_GBK"/>
          <w:color w:val="000000" w:themeColor="text1"/>
          <w:sz w:val="32"/>
          <w:szCs w:val="32"/>
        </w:rPr>
        <w:t>7</w:t>
      </w:r>
      <w:r>
        <w:rPr>
          <w:rFonts w:eastAsia="方正仿宋_GBK"/>
          <w:color w:val="000000" w:themeColor="text1"/>
          <w:sz w:val="32"/>
          <w:szCs w:val="32"/>
        </w:rPr>
        <w:t>个自然日。公示无异议或虽有异议但经核实处理后再次公示无异议的项目方可提名。公示</w:t>
      </w:r>
      <w:r>
        <w:rPr>
          <w:rFonts w:eastAsia="方正仿宋_GBK"/>
          <w:color w:val="000000" w:themeColor="text1"/>
          <w:sz w:val="32"/>
          <w:szCs w:val="32"/>
        </w:rPr>
        <w:t>无异议或虽有异议但经核实处理后再次公示无异议的项目，项目单位于</w:t>
      </w:r>
      <w:r>
        <w:rPr>
          <w:rFonts w:eastAsia="方正仿宋_GBK"/>
          <w:color w:val="000000" w:themeColor="text1"/>
          <w:sz w:val="32"/>
          <w:szCs w:val="32"/>
        </w:rPr>
        <w:t>2</w:t>
      </w:r>
      <w:r>
        <w:rPr>
          <w:rFonts w:eastAsia="方正仿宋_GBK"/>
          <w:color w:val="000000" w:themeColor="text1"/>
          <w:sz w:val="32"/>
          <w:szCs w:val="32"/>
        </w:rPr>
        <w:t>月</w:t>
      </w:r>
      <w:r>
        <w:rPr>
          <w:rFonts w:eastAsia="方正仿宋_GBK"/>
          <w:color w:val="000000" w:themeColor="text1"/>
          <w:sz w:val="32"/>
          <w:szCs w:val="32"/>
        </w:rPr>
        <w:t>21</w:t>
      </w:r>
      <w:r>
        <w:rPr>
          <w:rFonts w:eastAsia="方正仿宋_GBK"/>
          <w:color w:val="000000" w:themeColor="text1"/>
          <w:sz w:val="32"/>
          <w:szCs w:val="32"/>
        </w:rPr>
        <w:t>日前将项目公示信息以图片形式上传至系统，区科技局于</w:t>
      </w:r>
      <w:r>
        <w:rPr>
          <w:rFonts w:eastAsia="方正仿宋_GBK"/>
          <w:color w:val="000000" w:themeColor="text1"/>
          <w:sz w:val="32"/>
          <w:szCs w:val="32"/>
        </w:rPr>
        <w:t>2</w:t>
      </w:r>
      <w:r>
        <w:rPr>
          <w:rFonts w:eastAsia="方正仿宋_GBK"/>
          <w:color w:val="000000" w:themeColor="text1"/>
          <w:sz w:val="32"/>
          <w:szCs w:val="32"/>
        </w:rPr>
        <w:t>月</w:t>
      </w:r>
      <w:r>
        <w:rPr>
          <w:rFonts w:eastAsia="方正仿宋_GBK"/>
          <w:color w:val="000000" w:themeColor="text1"/>
          <w:sz w:val="32"/>
          <w:szCs w:val="32"/>
        </w:rPr>
        <w:t>21</w:t>
      </w:r>
      <w:r>
        <w:rPr>
          <w:rFonts w:eastAsia="方正仿宋_GBK"/>
          <w:color w:val="000000" w:themeColor="text1"/>
          <w:sz w:val="32"/>
          <w:szCs w:val="32"/>
        </w:rPr>
        <w:t>日将全区奖励提名公示信息上传至系统完成网络提名。</w:t>
      </w:r>
    </w:p>
    <w:p w:rsidR="00A33742" w:rsidRDefault="001C6776">
      <w:pPr>
        <w:spacing w:line="594" w:lineRule="exact"/>
        <w:ind w:firstLine="631"/>
        <w:rPr>
          <w:rFonts w:eastAsia="方正仿宋_GBK"/>
          <w:color w:val="000000" w:themeColor="text1"/>
          <w:sz w:val="32"/>
          <w:szCs w:val="32"/>
        </w:rPr>
      </w:pPr>
      <w:r>
        <w:rPr>
          <w:rFonts w:eastAsia="方正仿宋_GBK"/>
          <w:color w:val="000000" w:themeColor="text1"/>
          <w:sz w:val="32"/>
          <w:szCs w:val="32"/>
        </w:rPr>
        <w:lastRenderedPageBreak/>
        <w:t>（六）项目单位于</w:t>
      </w:r>
      <w:r>
        <w:rPr>
          <w:rFonts w:eastAsia="方正仿宋_GBK"/>
          <w:color w:val="000000" w:themeColor="text1"/>
          <w:sz w:val="32"/>
          <w:szCs w:val="32"/>
        </w:rPr>
        <w:t>2</w:t>
      </w:r>
      <w:r>
        <w:rPr>
          <w:rFonts w:eastAsia="方正仿宋_GBK"/>
          <w:color w:val="000000" w:themeColor="text1"/>
          <w:sz w:val="32"/>
          <w:szCs w:val="32"/>
        </w:rPr>
        <w:t>月</w:t>
      </w:r>
      <w:r>
        <w:rPr>
          <w:rFonts w:eastAsia="方正仿宋_GBK"/>
          <w:color w:val="000000" w:themeColor="text1"/>
          <w:sz w:val="32"/>
          <w:szCs w:val="32"/>
        </w:rPr>
        <w:t>27</w:t>
      </w:r>
      <w:r>
        <w:rPr>
          <w:rFonts w:eastAsia="方正仿宋_GBK"/>
          <w:color w:val="000000" w:themeColor="text1"/>
          <w:sz w:val="32"/>
          <w:szCs w:val="32"/>
        </w:rPr>
        <w:t>日前将纸质材料提交至区科技局。</w:t>
      </w:r>
      <w:r>
        <w:rPr>
          <w:rFonts w:eastAsia="方正仿宋_GBK"/>
          <w:color w:val="000000" w:themeColor="text1"/>
          <w:sz w:val="32"/>
          <w:szCs w:val="32"/>
          <w:shd w:val="clear" w:color="auto" w:fill="FFFFFF"/>
        </w:rPr>
        <w:t>纸质提名书</w:t>
      </w:r>
      <w:r>
        <w:rPr>
          <w:rFonts w:eastAsia="方正仿宋_GBK"/>
          <w:color w:val="000000" w:themeColor="text1"/>
          <w:sz w:val="32"/>
          <w:szCs w:val="32"/>
          <w:shd w:val="clear" w:color="auto" w:fill="FFFFFF"/>
        </w:rPr>
        <w:t>1</w:t>
      </w:r>
      <w:r>
        <w:rPr>
          <w:rFonts w:eastAsia="方正仿宋_GBK"/>
          <w:color w:val="000000" w:themeColor="text1"/>
          <w:sz w:val="32"/>
          <w:szCs w:val="32"/>
          <w:shd w:val="clear" w:color="auto" w:fill="FFFFFF"/>
        </w:rPr>
        <w:t>份，从系统直接打印，提名书主件和附件合并装订成册（</w:t>
      </w:r>
      <w:r>
        <w:rPr>
          <w:rFonts w:eastAsia="方正仿宋_GBK"/>
          <w:color w:val="000000" w:themeColor="text1"/>
          <w:sz w:val="32"/>
          <w:szCs w:val="32"/>
          <w:shd w:val="clear" w:color="auto" w:fill="FFFFFF"/>
        </w:rPr>
        <w:t>首页无需另加封面，原则上双面打印不</w:t>
      </w:r>
      <w:r>
        <w:rPr>
          <w:rFonts w:eastAsia="方正仿宋_GBK"/>
          <w:color w:val="000000" w:themeColor="text1"/>
          <w:sz w:val="32"/>
          <w:szCs w:val="32"/>
          <w:shd w:val="clear" w:color="auto" w:fill="FFFFFF"/>
        </w:rPr>
        <w:t>超过</w:t>
      </w:r>
      <w:r>
        <w:rPr>
          <w:rFonts w:eastAsia="方正仿宋_GBK"/>
          <w:color w:val="000000" w:themeColor="text1"/>
          <w:sz w:val="32"/>
          <w:szCs w:val="32"/>
          <w:shd w:val="clear" w:color="auto" w:fill="FFFFFF"/>
        </w:rPr>
        <w:t>50</w:t>
      </w:r>
      <w:r>
        <w:rPr>
          <w:rFonts w:eastAsia="方正仿宋_GBK"/>
          <w:color w:val="000000" w:themeColor="text1"/>
          <w:sz w:val="32"/>
          <w:szCs w:val="32"/>
          <w:shd w:val="clear" w:color="auto" w:fill="FFFFFF"/>
        </w:rPr>
        <w:t>页）。</w:t>
      </w:r>
    </w:p>
    <w:p w:rsidR="00A33742" w:rsidRDefault="001C6776">
      <w:pPr>
        <w:spacing w:line="594" w:lineRule="exact"/>
        <w:ind w:firstLineChars="200" w:firstLine="640"/>
        <w:rPr>
          <w:rFonts w:eastAsia="方正仿宋_GBK"/>
          <w:color w:val="000000" w:themeColor="text1"/>
          <w:sz w:val="32"/>
          <w:szCs w:val="32"/>
        </w:rPr>
      </w:pPr>
      <w:r>
        <w:rPr>
          <w:rFonts w:eastAsia="方正黑体_GBK"/>
          <w:color w:val="000000" w:themeColor="text1"/>
          <w:sz w:val="32"/>
          <w:szCs w:val="32"/>
        </w:rPr>
        <w:t>四、联系方式</w:t>
      </w:r>
      <w:r>
        <w:rPr>
          <w:rFonts w:eastAsia="方正仿宋_GBK"/>
          <w:color w:val="000000" w:themeColor="text1"/>
          <w:sz w:val="32"/>
          <w:szCs w:val="32"/>
        </w:rPr>
        <w:t xml:space="preserve">    </w:t>
      </w:r>
    </w:p>
    <w:p w:rsidR="00A33742" w:rsidRDefault="001C6776">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联</w:t>
      </w:r>
      <w:r>
        <w:rPr>
          <w:rFonts w:eastAsia="方正仿宋_GBK"/>
          <w:color w:val="000000" w:themeColor="text1"/>
          <w:sz w:val="32"/>
          <w:szCs w:val="32"/>
        </w:rPr>
        <w:t xml:space="preserve"> </w:t>
      </w:r>
      <w:r>
        <w:rPr>
          <w:rFonts w:eastAsia="方正仿宋_GBK"/>
          <w:color w:val="000000" w:themeColor="text1"/>
          <w:sz w:val="32"/>
          <w:szCs w:val="32"/>
        </w:rPr>
        <w:t>系</w:t>
      </w:r>
      <w:r>
        <w:rPr>
          <w:rFonts w:eastAsia="方正仿宋_GBK"/>
          <w:color w:val="000000" w:themeColor="text1"/>
          <w:sz w:val="32"/>
          <w:szCs w:val="32"/>
        </w:rPr>
        <w:t xml:space="preserve"> </w:t>
      </w:r>
      <w:r>
        <w:rPr>
          <w:rFonts w:eastAsia="方正仿宋_GBK"/>
          <w:color w:val="000000" w:themeColor="text1"/>
          <w:sz w:val="32"/>
          <w:szCs w:val="32"/>
        </w:rPr>
        <w:t>人：曹梦琪</w:t>
      </w:r>
      <w:r>
        <w:rPr>
          <w:rFonts w:eastAsia="方正仿宋_GBK"/>
          <w:color w:val="000000" w:themeColor="text1"/>
          <w:sz w:val="32"/>
          <w:szCs w:val="32"/>
        </w:rPr>
        <w:t xml:space="preserve">  </w:t>
      </w:r>
    </w:p>
    <w:p w:rsidR="00A33742" w:rsidRDefault="001C6776">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联系电话</w:t>
      </w:r>
      <w:r>
        <w:rPr>
          <w:rFonts w:eastAsia="方正仿宋_GBK"/>
          <w:color w:val="000000" w:themeColor="text1"/>
          <w:sz w:val="32"/>
          <w:szCs w:val="32"/>
        </w:rPr>
        <w:t>: 023-65368127</w:t>
      </w:r>
    </w:p>
    <w:p w:rsidR="00A33742" w:rsidRDefault="001C6776">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联系地址：重庆自由贸易试验区沙坪坝企业创新服务中心</w:t>
      </w:r>
      <w:r>
        <w:rPr>
          <w:rFonts w:eastAsia="方正仿宋_GBK"/>
          <w:color w:val="000000" w:themeColor="text1"/>
          <w:sz w:val="32"/>
          <w:szCs w:val="32"/>
        </w:rPr>
        <w:t>A</w:t>
      </w:r>
      <w:r>
        <w:rPr>
          <w:rFonts w:eastAsia="方正仿宋_GBK"/>
          <w:color w:val="000000" w:themeColor="text1"/>
          <w:sz w:val="32"/>
          <w:szCs w:val="32"/>
        </w:rPr>
        <w:t>栋</w:t>
      </w:r>
      <w:r>
        <w:rPr>
          <w:rFonts w:eastAsia="方正仿宋_GBK"/>
          <w:color w:val="000000" w:themeColor="text1"/>
          <w:sz w:val="32"/>
          <w:szCs w:val="32"/>
        </w:rPr>
        <w:t>6</w:t>
      </w:r>
      <w:r>
        <w:rPr>
          <w:rFonts w:eastAsia="方正仿宋_GBK"/>
          <w:color w:val="000000" w:themeColor="text1"/>
          <w:sz w:val="32"/>
          <w:szCs w:val="32"/>
        </w:rPr>
        <w:t>楼</w:t>
      </w:r>
    </w:p>
    <w:p w:rsidR="00A33742" w:rsidRDefault="001C6776">
      <w:pPr>
        <w:spacing w:line="594" w:lineRule="exact"/>
        <w:rPr>
          <w:rFonts w:eastAsia="方正仿宋_GBK"/>
          <w:color w:val="000000" w:themeColor="text1"/>
          <w:sz w:val="32"/>
          <w:szCs w:val="32"/>
        </w:rPr>
      </w:pPr>
      <w:r>
        <w:rPr>
          <w:rFonts w:eastAsia="方正仿宋_GBK"/>
          <w:color w:val="000000" w:themeColor="text1"/>
          <w:sz w:val="32"/>
          <w:szCs w:val="32"/>
        </w:rPr>
        <w:t xml:space="preserve">                 </w:t>
      </w:r>
    </w:p>
    <w:p w:rsidR="00A33742" w:rsidRDefault="00A33742">
      <w:pPr>
        <w:spacing w:line="594" w:lineRule="exact"/>
        <w:rPr>
          <w:rFonts w:eastAsia="方正仿宋_GBK"/>
          <w:color w:val="000000" w:themeColor="text1"/>
          <w:sz w:val="32"/>
          <w:szCs w:val="32"/>
        </w:rPr>
      </w:pPr>
      <w:bookmarkStart w:id="0" w:name="_GoBack"/>
      <w:bookmarkEnd w:id="0"/>
    </w:p>
    <w:p w:rsidR="00A33742" w:rsidRDefault="001C6776">
      <w:pPr>
        <w:spacing w:line="594" w:lineRule="exact"/>
        <w:rPr>
          <w:rFonts w:eastAsia="方正仿宋_GBK"/>
          <w:color w:val="000000" w:themeColor="text1"/>
          <w:sz w:val="32"/>
          <w:szCs w:val="32"/>
        </w:rPr>
      </w:pPr>
      <w:r>
        <w:rPr>
          <w:rFonts w:eastAsia="方正仿宋_GBK"/>
          <w:color w:val="000000" w:themeColor="text1"/>
          <w:sz w:val="32"/>
          <w:szCs w:val="32"/>
        </w:rPr>
        <w:t xml:space="preserve">                              </w:t>
      </w:r>
      <w:r>
        <w:rPr>
          <w:rFonts w:eastAsia="方正仿宋_GBK"/>
          <w:color w:val="000000" w:themeColor="text1"/>
          <w:sz w:val="32"/>
          <w:szCs w:val="32"/>
        </w:rPr>
        <w:t>重庆市沙坪坝区科学技术局</w:t>
      </w:r>
    </w:p>
    <w:p w:rsidR="00A33742" w:rsidRDefault="001C6776">
      <w:pPr>
        <w:spacing w:line="594" w:lineRule="exact"/>
        <w:rPr>
          <w:rFonts w:eastAsia="方正仿宋_GBK"/>
          <w:color w:val="000000" w:themeColor="text1"/>
          <w:sz w:val="32"/>
          <w:szCs w:val="32"/>
        </w:rPr>
      </w:pPr>
      <w:r>
        <w:rPr>
          <w:rFonts w:eastAsia="方正仿宋_GBK"/>
          <w:color w:val="000000" w:themeColor="text1"/>
          <w:sz w:val="32"/>
          <w:szCs w:val="32"/>
        </w:rPr>
        <w:t xml:space="preserve">                                   2024</w:t>
      </w:r>
      <w:r>
        <w:rPr>
          <w:rFonts w:eastAsia="方正仿宋_GBK"/>
          <w:color w:val="000000" w:themeColor="text1"/>
          <w:sz w:val="32"/>
          <w:szCs w:val="32"/>
        </w:rPr>
        <w:t>年</w:t>
      </w:r>
      <w:r>
        <w:rPr>
          <w:rFonts w:eastAsia="方正仿宋_GBK"/>
          <w:color w:val="000000" w:themeColor="text1"/>
          <w:sz w:val="32"/>
          <w:szCs w:val="32"/>
        </w:rPr>
        <w:t>1</w:t>
      </w:r>
      <w:r>
        <w:rPr>
          <w:rFonts w:eastAsia="方正仿宋_GBK"/>
          <w:color w:val="000000" w:themeColor="text1"/>
          <w:sz w:val="32"/>
          <w:szCs w:val="32"/>
        </w:rPr>
        <w:t>月</w:t>
      </w:r>
      <w:r>
        <w:rPr>
          <w:rFonts w:eastAsia="方正仿宋_GBK"/>
          <w:color w:val="000000" w:themeColor="text1"/>
          <w:sz w:val="32"/>
          <w:szCs w:val="32"/>
        </w:rPr>
        <w:t>15</w:t>
      </w:r>
      <w:r>
        <w:rPr>
          <w:rFonts w:eastAsia="方正仿宋_GBK"/>
          <w:color w:val="000000" w:themeColor="text1"/>
          <w:sz w:val="32"/>
          <w:szCs w:val="32"/>
        </w:rPr>
        <w:t>日</w:t>
      </w:r>
    </w:p>
    <w:p w:rsidR="00A33742" w:rsidRDefault="001C6776">
      <w:pPr>
        <w:pStyle w:val="a0"/>
        <w:ind w:firstLineChars="200" w:firstLine="640"/>
      </w:pPr>
      <w:r>
        <w:rPr>
          <w:rFonts w:eastAsia="方正仿宋_GBK" w:hint="eastAsia"/>
          <w:color w:val="000000" w:themeColor="text1"/>
          <w:sz w:val="32"/>
          <w:szCs w:val="32"/>
        </w:rPr>
        <w:t>（此件公开发布）</w:t>
      </w:r>
    </w:p>
    <w:sectPr w:rsidR="00A33742" w:rsidSect="00A33742">
      <w:headerReference w:type="default" r:id="rId7"/>
      <w:footerReference w:type="even" r:id="rId8"/>
      <w:footerReference w:type="default" r:id="rId9"/>
      <w:pgSz w:w="11906" w:h="16838"/>
      <w:pgMar w:top="1984" w:right="1446" w:bottom="1644" w:left="1446" w:header="851" w:footer="992" w:gutter="0"/>
      <w:cols w:space="72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776" w:rsidRDefault="001C6776" w:rsidP="00A33742">
      <w:r>
        <w:separator/>
      </w:r>
    </w:p>
  </w:endnote>
  <w:endnote w:type="continuationSeparator" w:id="0">
    <w:p w:rsidR="001C6776" w:rsidRDefault="001C6776" w:rsidP="00A33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42" w:rsidRDefault="00A33742">
    <w:pPr>
      <w:pStyle w:val="a4"/>
      <w:framePr w:wrap="around" w:vAnchor="text" w:hAnchor="margin" w:xAlign="outside" w:y="1"/>
      <w:rPr>
        <w:rStyle w:val="a7"/>
      </w:rPr>
    </w:pPr>
    <w:r>
      <w:fldChar w:fldCharType="begin"/>
    </w:r>
    <w:r w:rsidR="001C6776">
      <w:rPr>
        <w:rStyle w:val="a7"/>
      </w:rPr>
      <w:instrText xml:space="preserve">PAGE  </w:instrText>
    </w:r>
    <w:r>
      <w:fldChar w:fldCharType="separate"/>
    </w:r>
    <w:r w:rsidR="001C6776">
      <w:rPr>
        <w:rStyle w:val="a7"/>
      </w:rPr>
      <w:t>2</w:t>
    </w:r>
    <w:r>
      <w:fldChar w:fldCharType="end"/>
    </w:r>
  </w:p>
  <w:p w:rsidR="00A33742" w:rsidRDefault="001C6776">
    <w:pPr>
      <w:pStyle w:val="a4"/>
      <w:ind w:right="360" w:firstLine="360"/>
      <w:rPr>
        <w:sz w:val="28"/>
      </w:rPr>
    </w:pPr>
    <w:r>
      <w:rPr>
        <w:rStyle w:val="a7"/>
        <w:rFonts w:hint="eastAsia"/>
        <w:sz w:val="28"/>
      </w:rPr>
      <w:t>―</w:t>
    </w:r>
    <w:r>
      <w:rPr>
        <w:kern w:val="0"/>
        <w:sz w:val="28"/>
      </w:rPr>
      <w:t xml:space="preserve">  </w:t>
    </w:r>
    <w:r>
      <w:rPr>
        <w:rStyle w:val="a7"/>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42" w:rsidRDefault="00A33742">
    <w:pPr>
      <w:pStyle w:val="a4"/>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104pt;margin-top:-5.25pt;width:2in;height:2in;z-index:251659264;mso-wrap-style:none;mso-position-horizontal:outside;mso-position-horizontal-relative:margin" o:gfxdata="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CpNL9QAAAAI&#10;AQAADwAAAAAAAAABACAAAAAiAAAAZHJzL2Rvd25yZXYueG1sUEsBAhQAFAAAAAgAh07iQPFn5OWu&#10;AQAASwMAAA4AAAAAAAAAAQAgAAAAIwEAAGRycy9lMm9Eb2MueG1sUEsFBgAAAAAGAAYAWQEAAEMF&#10;AAAAAA==&#10;" filled="f" stroked="f">
          <v:textbox style="mso-fit-shape-to-text:t" inset="0,0,0,0">
            <w:txbxContent>
              <w:p w:rsidR="00A33742" w:rsidRDefault="001C6776">
                <w:pPr>
                  <w:snapToGrid w:val="0"/>
                  <w:rPr>
                    <w:rFonts w:ascii="方正仿宋_GBK" w:eastAsia="方正仿宋_GBK" w:hAnsi="方正仿宋_GBK" w:cs="方正仿宋_GBK"/>
                    <w:sz w:val="28"/>
                    <w:szCs w:val="28"/>
                  </w:rPr>
                </w:pPr>
                <w:r>
                  <w:rPr>
                    <w:rFonts w:ascii="宋体" w:hAnsi="宋体" w:cs="宋体" w:hint="eastAsia"/>
                    <w:sz w:val="28"/>
                    <w:szCs w:val="28"/>
                  </w:rPr>
                  <w:t>—</w:t>
                </w:r>
                <w:r>
                  <w:rPr>
                    <w:rFonts w:ascii="宋体" w:hAnsi="宋体" w:cs="宋体" w:hint="eastAsia"/>
                    <w:sz w:val="28"/>
                    <w:szCs w:val="28"/>
                  </w:rPr>
                  <w:t xml:space="preserve"> </w:t>
                </w:r>
                <w:r w:rsidR="00A3374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33742">
                  <w:rPr>
                    <w:rFonts w:ascii="宋体" w:hAnsi="宋体" w:cs="宋体" w:hint="eastAsia"/>
                    <w:sz w:val="28"/>
                    <w:szCs w:val="28"/>
                  </w:rPr>
                  <w:fldChar w:fldCharType="separate"/>
                </w:r>
                <w:r w:rsidR="00615E02" w:rsidRPr="00615E02">
                  <w:rPr>
                    <w:rFonts w:ascii="宋体" w:hAnsi="宋体" w:cs="宋体"/>
                    <w:noProof/>
                  </w:rPr>
                  <w:t>4</w:t>
                </w:r>
                <w:r w:rsidR="00A33742">
                  <w:rPr>
                    <w:rFonts w:ascii="宋体" w:hAnsi="宋体" w:cs="宋体" w:hint="eastAsia"/>
                    <w:sz w:val="28"/>
                    <w:szCs w:val="28"/>
                  </w:rPr>
                  <w:fldChar w:fldCharType="end"/>
                </w:r>
                <w:r>
                  <w:rPr>
                    <w:rFonts w:ascii="宋体" w:hAnsi="宋体" w:cs="宋体"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776" w:rsidRDefault="001C6776" w:rsidP="00A33742">
      <w:r>
        <w:separator/>
      </w:r>
    </w:p>
  </w:footnote>
  <w:footnote w:type="continuationSeparator" w:id="0">
    <w:p w:rsidR="001C6776" w:rsidRDefault="001C6776" w:rsidP="00A33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42" w:rsidRDefault="00A3374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NhYzExNzA3NWRlZDg0MzU3OWQ2NDM0M2ZiNzIwNTMifQ=="/>
  </w:docVars>
  <w:rsids>
    <w:rsidRoot w:val="1DC827B7"/>
    <w:rsid w:val="001C6776"/>
    <w:rsid w:val="00615E02"/>
    <w:rsid w:val="00A33742"/>
    <w:rsid w:val="1DC827B7"/>
    <w:rsid w:val="30E37B44"/>
    <w:rsid w:val="41F96610"/>
    <w:rsid w:val="46604B67"/>
    <w:rsid w:val="626113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A3374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A33742"/>
  </w:style>
  <w:style w:type="paragraph" w:styleId="a4">
    <w:name w:val="footer"/>
    <w:basedOn w:val="a"/>
    <w:qFormat/>
    <w:rsid w:val="00A33742"/>
    <w:pPr>
      <w:tabs>
        <w:tab w:val="center" w:pos="4153"/>
        <w:tab w:val="right" w:pos="8306"/>
      </w:tabs>
      <w:snapToGrid w:val="0"/>
      <w:jc w:val="left"/>
    </w:pPr>
    <w:rPr>
      <w:sz w:val="18"/>
    </w:rPr>
  </w:style>
  <w:style w:type="paragraph" w:styleId="a5">
    <w:name w:val="header"/>
    <w:basedOn w:val="a"/>
    <w:qFormat/>
    <w:rsid w:val="00A337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A33742"/>
    <w:pPr>
      <w:widowControl/>
      <w:spacing w:beforeAutospacing="1" w:afterAutospacing="1"/>
      <w:jc w:val="left"/>
    </w:pPr>
    <w:rPr>
      <w:rFonts w:ascii="宋体" w:hAnsi="宋体" w:cs="宋体"/>
      <w:kern w:val="0"/>
      <w:sz w:val="24"/>
    </w:rPr>
  </w:style>
  <w:style w:type="character" w:styleId="a7">
    <w:name w:val="page number"/>
    <w:basedOn w:val="a1"/>
    <w:qFormat/>
    <w:rsid w:val="00A33742"/>
  </w:style>
  <w:style w:type="paragraph" w:customStyle="1" w:styleId="CharChar1CharCharCharChar">
    <w:name w:val="Char Char1 Char Char Char Char"/>
    <w:basedOn w:val="a"/>
    <w:qFormat/>
    <w:rsid w:val="00A337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xbgwf</cp:lastModifiedBy>
  <cp:revision>2</cp:revision>
  <dcterms:created xsi:type="dcterms:W3CDTF">2024-01-15T06:57:00Z</dcterms:created>
  <dcterms:modified xsi:type="dcterms:W3CDTF">2024-12-11T07:27:00Z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AE5284E7ACEA4BD4B1E7B73E9F97164E_13</vt:lpwstr>
  </property>
</Properties>
</file>