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办幼儿园有楼层限制，依据国家标准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"https://zhidao.baidu.com/search?word=%E3%80%8A%E5%BB%BA%E7%AD%91%E8%AE%BE%E8%AE%A1%E9%98%B2%E7%81%AB%E8%A7%84%E8%8C%83%E3%80%8B&amp;fr=iknow_pc_qb_highlight"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《建筑设计防火规范》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（gb50016-2014）第5.4.4条要求：托儿所、幼儿园的儿童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用房和儿童游乐厅等儿童活动场所宜设置在独立的建筑内，且不应设置在地下或半地下；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当采用一、二级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"https://zhidao.baidu.com/search?word=%E8%80%90%E7%81%AB%E7%AD%89%E7%BA%A7&amp;fr=iknow_pc_qb_highlight"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耐火等级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的建筑时，不应超过3层；采用三级耐火等级的建筑时，不应超过2层；采用四级耐火等级的建筑时，应为单层；确需设置在其他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"https://zhidao.baidu.com/search?word=%E6%B0%91%E7%94%A8%E5%BB%BA%E7%AD%91&amp;fr=iknow_pc_qb_highlight"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民用建筑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内时，应符合下列规定：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1、设置在一、二级耐火等级的建筑内时，应布置在首层、二层或三层；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2、设置在三级耐火等级的建筑内时，应布置在首层或二层；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3、设置在四级耐火等级的建筑内时，应布置在首层；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4、设置在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"https://zhidao.baidu.com/search?word=%E9%AB%98%E5%B1%82%E5%BB%BA%E7%AD%91&amp;fr=iknow_pc_qb_highlight"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高层建筑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内时，应设置独立的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"https://zhidao.baidu.com/search?word=%E5%AE%89%E5%85%A8%E5%87%BA%E5%8F%A3&amp;fr=iknow_pc_qb_highlight"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t>安全出口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和疏散楼梯；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5、设置在单、多层建筑内时，宜设置独立的安全出口和疏散楼梯。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5" w:beforeAutospacing="0" w:after="255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第5.4.6条要求：教学建筑采用三级耐火等级建筑时，不应超过2层；采用四级耐火等级建筑时，应为单层；设置在三级耐火等级的建筑内时，应布置在首层或二层；设置在四级耐火等级的建筑内时，应布置在首层。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jY2YzNDc5MzRkMjdhODVkMjNhNjIwODMwZDhiNzIifQ=="/>
  </w:docVars>
  <w:rsids>
    <w:rsidRoot w:val="00000000"/>
    <w:rsid w:val="6A5D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2023-08-08T08:08:39Z</dcterms:created>
  <dc:creator>Administrator</dc:creator>
  <cp:lastModifiedBy>以为</cp:lastModifiedBy>
  <dcterms:modified xsi:type="dcterms:W3CDTF">2023-08-08T08:10:52Z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E0B3285FD71D4D3F9A5B0C33AEA029D8_12</vt:lpwstr>
  </property>
</Properties>
</file>