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7B230">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p>
    <w:p w14:paraId="1A25FB8C">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w:t>
      </w:r>
    </w:p>
    <w:p w14:paraId="244CD237">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方正小标宋_GBK"/>
          <w:b w:val="0"/>
          <w:kern w:val="2"/>
          <w:sz w:val="44"/>
          <w:szCs w:val="44"/>
          <w:shd w:val="clear" w:color="auto" w:fill="FFFFFF"/>
          <w:lang w:val="en-US" w:eastAsia="zh-CN" w:bidi="ar-SA"/>
        </w:rPr>
      </w:pPr>
      <w:r>
        <w:rPr>
          <w:rStyle w:val="9"/>
          <w:rFonts w:hint="eastAsia" w:ascii="Times New Roman" w:hAnsi="Times New Roman" w:eastAsia="方正小标宋_GBK" w:cs="方正小标宋_GBK"/>
          <w:b w:val="0"/>
          <w:kern w:val="2"/>
          <w:sz w:val="44"/>
          <w:szCs w:val="44"/>
          <w:shd w:val="clear" w:color="auto" w:fill="FFFFFF"/>
          <w:lang w:val="en-US" w:eastAsia="zh-CN" w:bidi="ar-SA"/>
        </w:rPr>
        <w:t>重庆市沙坪坝区经济和信息化委员会</w:t>
      </w:r>
    </w:p>
    <w:p w14:paraId="7E69BA05">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ascii="Times New Roman" w:hAnsi="Times New Roman"/>
        </w:rPr>
      </w:pPr>
      <w:r>
        <w:rPr>
          <w:rStyle w:val="9"/>
          <w:rFonts w:hint="eastAsia" w:ascii="Times New Roman" w:hAnsi="Times New Roman" w:eastAsia="方正小标宋_GBK" w:cs="方正小标宋_GBK"/>
          <w:b w:val="0"/>
          <w:bCs/>
          <w:spacing w:val="-11"/>
          <w:kern w:val="2"/>
          <w:sz w:val="44"/>
          <w:szCs w:val="44"/>
          <w:shd w:val="clear" w:color="auto" w:fill="FFFFFF"/>
          <w:lang w:val="en-US" w:eastAsia="zh-CN" w:bidi="ar-SA"/>
        </w:rPr>
        <w:t>关于印发《重庆市沙坪坝区关于支持软件和信息服务业高质量发展的若干政策措施（试行）》的</w:t>
      </w:r>
      <w:r>
        <w:rPr>
          <w:rStyle w:val="9"/>
          <w:rFonts w:hint="eastAsia" w:ascii="Times New Roman" w:hAnsi="Times New Roman" w:eastAsia="方正小标宋_GBK" w:cs="方正小标宋_GBK"/>
          <w:b w:val="0"/>
          <w:kern w:val="2"/>
          <w:sz w:val="44"/>
          <w:szCs w:val="44"/>
          <w:shd w:val="clear" w:color="auto" w:fill="FFFFFF"/>
          <w:lang w:val="en-US" w:eastAsia="zh-CN" w:bidi="ar-SA"/>
        </w:rPr>
        <w:t>通  知</w:t>
      </w:r>
    </w:p>
    <w:p w14:paraId="02B2A0AA">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沙经信发〔2025〕5号</w:t>
      </w:r>
    </w:p>
    <w:p w14:paraId="0296764F">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宋体" w:cs="宋体"/>
          <w:i w:val="0"/>
          <w:caps w:val="0"/>
          <w:color w:val="auto"/>
          <w:spacing w:val="0"/>
          <w:sz w:val="44"/>
          <w:szCs w:val="44"/>
          <w:shd w:val="clear" w:fill="FFFFFF"/>
          <w:lang w:val="en-US" w:eastAsia="zh-CN"/>
        </w:rPr>
      </w:pPr>
    </w:p>
    <w:p w14:paraId="51ADEB7B">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各镇人民政府、街道办事处，区政府各部门，各有关单位：</w:t>
      </w:r>
    </w:p>
    <w:p w14:paraId="0FE27A0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《重庆市沙坪坝区关于支持软件和信息服务业高质量发展的若干政策措施（试行）》已经区政府十九届第130次常务会审议通过，现印发给你们，请遵照执行。</w:t>
      </w:r>
    </w:p>
    <w:p w14:paraId="75C197D7">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Times New Roman" w:hAnsi="Times New Roman" w:eastAsia="方正仿宋_GBK" w:cs="方正仿宋_GBK"/>
          <w:kern w:val="0"/>
          <w:sz w:val="32"/>
          <w:szCs w:val="32"/>
          <w:shd w:val="clear" w:color="auto" w:fill="FFFFFF"/>
          <w:lang w:val="en-US" w:eastAsia="zh-CN" w:bidi="ar-SA"/>
        </w:rPr>
      </w:pPr>
    </w:p>
    <w:p w14:paraId="67C8244C">
      <w:pPr>
        <w:keepNext w:val="0"/>
        <w:keepLines w:val="0"/>
        <w:pageBreakBefore w:val="0"/>
        <w:widowControl w:val="0"/>
        <w:kinsoku/>
        <w:wordWrap w:val="0"/>
        <w:overflowPunct/>
        <w:topLinePunct w:val="0"/>
        <w:autoSpaceDE/>
        <w:autoSpaceDN/>
        <w:bidi w:val="0"/>
        <w:adjustRightInd/>
        <w:snapToGrid/>
        <w:spacing w:line="600" w:lineRule="exact"/>
        <w:ind w:right="0" w:rightChars="0"/>
        <w:jc w:val="righ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重庆市沙坪坝区经济和信息化委员会</w:t>
      </w:r>
    </w:p>
    <w:p w14:paraId="5A697CDA">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2025年6月18日</w:t>
      </w:r>
      <w:r>
        <w:rPr>
          <w:rFonts w:ascii="Times New Roman" w:hAnsi="Times New Roman"/>
        </w:rPr>
        <w:t xml:space="preserve"> </w:t>
      </w:r>
    </w:p>
    <w:p w14:paraId="54D48B4C">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（此件公开发布）</w:t>
      </w:r>
    </w:p>
    <w:p w14:paraId="7A48743A">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Times New Roman" w:hAnsi="Times New Roman" w:eastAsia="黑体" w:cs="黑体"/>
          <w:i w:val="0"/>
          <w:caps w:val="0"/>
          <w:color w:val="333333"/>
          <w:spacing w:val="0"/>
          <w:sz w:val="32"/>
          <w:szCs w:val="32"/>
          <w:shd w:val="clear" w:fill="FFFFFF"/>
          <w:lang w:val="en-US" w:eastAsia="zh-CN"/>
        </w:rPr>
      </w:pPr>
    </w:p>
    <w:p w14:paraId="5A4743B4">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Times New Roman" w:hAnsi="Times New Roman" w:eastAsia="方正仿宋_GBK" w:cs="方正仿宋_GBK"/>
          <w:kern w:val="0"/>
          <w:sz w:val="32"/>
          <w:szCs w:val="32"/>
          <w:shd w:val="clear" w:color="auto" w:fill="FFFFFF"/>
          <w:lang w:val="en-US" w:eastAsia="zh-CN" w:bidi="ar-SA"/>
        </w:rPr>
      </w:pPr>
    </w:p>
    <w:p w14:paraId="57261DBD">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小标宋_GBK" w:cs="方正小标宋_GBK"/>
          <w:kern w:val="0"/>
          <w:sz w:val="44"/>
          <w:szCs w:val="44"/>
          <w:shd w:val="clear" w:color="auto" w:fill="FFFFFF"/>
          <w:lang w:val="en-US" w:eastAsia="zh-CN" w:bidi="ar-SA"/>
        </w:rPr>
      </w:pPr>
    </w:p>
    <w:p w14:paraId="72D01B48">
      <w:pPr>
        <w:pStyle w:val="2"/>
        <w:rPr>
          <w:rFonts w:hint="eastAsia" w:ascii="Times New Roman" w:hAnsi="Times New Roman" w:eastAsia="方正小标宋_GBK" w:cs="方正小标宋_GBK"/>
          <w:kern w:val="0"/>
          <w:sz w:val="44"/>
          <w:szCs w:val="44"/>
          <w:shd w:val="clear" w:color="auto" w:fill="FFFFFF"/>
          <w:lang w:val="en-US" w:eastAsia="zh-CN" w:bidi="ar-SA"/>
        </w:rPr>
      </w:pPr>
    </w:p>
    <w:p w14:paraId="36F90965">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小标宋_GBK" w:cs="方正小标宋_GBK"/>
          <w:kern w:val="0"/>
          <w:sz w:val="44"/>
          <w:szCs w:val="44"/>
          <w:shd w:val="clear" w:color="auto" w:fill="FFFFFF"/>
          <w:lang w:val="en-US" w:eastAsia="zh-CN" w:bidi="ar-SA"/>
        </w:rPr>
      </w:pPr>
    </w:p>
    <w:p w14:paraId="1477C860">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小标宋_GBK" w:cs="方正小标宋_GBK"/>
          <w:kern w:val="0"/>
          <w:sz w:val="44"/>
          <w:szCs w:val="44"/>
          <w:shd w:val="clear" w:color="auto" w:fill="FFFFFF"/>
          <w:lang w:val="en-US" w:eastAsia="zh-CN" w:bidi="ar-SA"/>
        </w:rPr>
      </w:pPr>
      <w:r>
        <w:rPr>
          <w:rFonts w:hint="eastAsia" w:ascii="Times New Roman" w:hAnsi="Times New Roman" w:eastAsia="方正小标宋_GBK" w:cs="方正小标宋_GBK"/>
          <w:kern w:val="0"/>
          <w:sz w:val="44"/>
          <w:szCs w:val="44"/>
          <w:shd w:val="clear" w:color="auto" w:fill="FFFFFF"/>
          <w:lang w:val="en-US" w:eastAsia="zh-CN" w:bidi="ar-SA"/>
        </w:rPr>
        <w:t>重庆市沙坪坝区关于支持软件和信息服务业</w:t>
      </w:r>
    </w:p>
    <w:p w14:paraId="7D5923E6">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小标宋_GBK" w:cs="方正小标宋_GBK"/>
          <w:kern w:val="0"/>
          <w:sz w:val="44"/>
          <w:szCs w:val="44"/>
          <w:shd w:val="clear" w:color="auto" w:fill="FFFFFF"/>
          <w:lang w:val="en-US" w:eastAsia="zh-CN" w:bidi="ar-SA"/>
        </w:rPr>
      </w:pPr>
      <w:r>
        <w:rPr>
          <w:rFonts w:hint="eastAsia" w:ascii="Times New Roman" w:hAnsi="Times New Roman" w:eastAsia="方正小标宋_GBK" w:cs="方正小标宋_GBK"/>
          <w:kern w:val="0"/>
          <w:sz w:val="44"/>
          <w:szCs w:val="44"/>
          <w:shd w:val="clear" w:color="auto" w:fill="FFFFFF"/>
          <w:lang w:val="en-US" w:eastAsia="zh-CN" w:bidi="ar-SA"/>
        </w:rPr>
        <w:t>高质量发展的若干政策措施（试行）</w:t>
      </w:r>
    </w:p>
    <w:p w14:paraId="0F65A80E">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kern w:val="0"/>
          <w:sz w:val="32"/>
          <w:szCs w:val="32"/>
          <w:shd w:val="clear" w:color="auto" w:fill="FFFFFF"/>
          <w:lang w:val="en-US" w:eastAsia="zh-CN" w:bidi="ar-SA"/>
        </w:rPr>
      </w:pPr>
    </w:p>
    <w:p w14:paraId="28519F2D">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黑体_GBK" w:cs="Times New Roman"/>
          <w:b w:val="0"/>
          <w:bCs w:val="0"/>
          <w:color w:val="auto"/>
          <w:sz w:val="32"/>
          <w:szCs w:val="32"/>
          <w:highlight w:val="none"/>
          <w:lang w:eastAsia="zh-CN"/>
        </w:rPr>
      </w:pPr>
      <w:r>
        <w:rPr>
          <w:rFonts w:hint="default" w:ascii="Times New Roman" w:hAnsi="Times New Roman" w:eastAsia="方正黑体_GBK" w:cs="Times New Roman"/>
          <w:b w:val="0"/>
          <w:bCs w:val="0"/>
          <w:color w:val="auto"/>
          <w:sz w:val="32"/>
          <w:szCs w:val="32"/>
          <w:highlight w:val="none"/>
          <w:lang w:val="en-US" w:eastAsia="zh-CN"/>
        </w:rPr>
        <w:t>第一章  总  则</w:t>
      </w:r>
    </w:p>
    <w:p w14:paraId="0A11ADD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 xml:space="preserve">第一条  </w:t>
      </w:r>
      <w:r>
        <w:rPr>
          <w:rFonts w:hint="default" w:ascii="Times New Roman" w:hAnsi="Times New Roman" w:eastAsia="方正仿宋_GBK" w:cs="Times New Roman"/>
          <w:b w:val="0"/>
          <w:bCs w:val="0"/>
          <w:color w:val="auto"/>
          <w:sz w:val="32"/>
          <w:szCs w:val="32"/>
          <w:highlight w:val="none"/>
          <w:lang w:val="en-US" w:eastAsia="zh-CN"/>
        </w:rPr>
        <w:t>为深入实施国家软件发展战略，</w:t>
      </w:r>
      <w:r>
        <w:rPr>
          <w:rFonts w:hint="default" w:ascii="Times New Roman" w:hAnsi="Times New Roman" w:eastAsia="方正仿宋_GBK" w:cs="Times New Roman"/>
          <w:b w:val="0"/>
          <w:bCs w:val="0"/>
          <w:sz w:val="32"/>
          <w:szCs w:val="32"/>
        </w:rPr>
        <w:t>加速软件和信息服务业企业聚集落户沙区，</w:t>
      </w:r>
      <w:r>
        <w:rPr>
          <w:rFonts w:hint="default" w:ascii="Times New Roman" w:hAnsi="Times New Roman" w:eastAsia="方正仿宋_GBK" w:cs="Times New Roman"/>
          <w:b w:val="0"/>
          <w:bCs w:val="0"/>
          <w:color w:val="auto"/>
          <w:sz w:val="32"/>
          <w:szCs w:val="32"/>
          <w:highlight w:val="none"/>
          <w:lang w:val="en-US" w:eastAsia="zh-CN"/>
        </w:rPr>
        <w:t>有效盘活存量楼宇，推动沙坪坝区软件和信息服务业高质量发展，特制订本政策。</w:t>
      </w:r>
    </w:p>
    <w:p w14:paraId="3B41A19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第二条</w:t>
      </w:r>
      <w:r>
        <w:rPr>
          <w:rFonts w:hint="default" w:ascii="Times New Roman" w:hAnsi="Times New Roman" w:eastAsia="方正仿宋_GBK" w:cs="Times New Roman"/>
          <w:b w:val="0"/>
          <w:bCs w:val="0"/>
          <w:color w:val="auto"/>
          <w:sz w:val="32"/>
          <w:szCs w:val="32"/>
          <w:highlight w:val="none"/>
          <w:lang w:val="en-US" w:eastAsia="zh-CN"/>
        </w:rPr>
        <w:t xml:space="preserve">  本政策适用于在沙坪坝区从事软件和信息服务业相关研发、销售和服务的具有独立法人资格的经营企业或机构。</w:t>
      </w:r>
    </w:p>
    <w:p w14:paraId="58B5D512">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第三条</w:t>
      </w:r>
      <w:r>
        <w:rPr>
          <w:rFonts w:hint="default" w:ascii="Times New Roman" w:hAnsi="Times New Roman" w:eastAsia="方正仿宋_GBK" w:cs="Times New Roman"/>
          <w:b w:val="0"/>
          <w:bCs w:val="0"/>
          <w:color w:val="auto"/>
          <w:sz w:val="32"/>
          <w:szCs w:val="32"/>
          <w:highlight w:val="none"/>
          <w:lang w:val="en-US" w:eastAsia="zh-CN"/>
        </w:rPr>
        <w:t xml:space="preserve">  本政策重点支持软件开发、集成电路设计、工业设计、信息安全、人工智能、工业互联网、物联网和嵌入式软件设计等产业方向。</w:t>
      </w:r>
    </w:p>
    <w:p w14:paraId="5075024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黑体_GBK" w:cs="Times New Roman"/>
          <w:b w:val="0"/>
          <w:bCs w:val="0"/>
          <w:color w:val="auto"/>
          <w:sz w:val="32"/>
          <w:szCs w:val="32"/>
          <w:highlight w:val="none"/>
          <w:lang w:val="en-US" w:eastAsia="zh-CN"/>
        </w:rPr>
      </w:pPr>
    </w:p>
    <w:p w14:paraId="0C5E444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黑体_GBK" w:cs="Times New Roman"/>
          <w:b w:val="0"/>
          <w:bCs w:val="0"/>
          <w:color w:val="auto"/>
          <w:sz w:val="32"/>
          <w:szCs w:val="32"/>
          <w:highlight w:val="none"/>
          <w:lang w:val="en-US" w:eastAsia="zh-CN"/>
        </w:rPr>
        <w:t>第二章  引导产业集聚创新发展</w:t>
      </w:r>
    </w:p>
    <w:p w14:paraId="01A9336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第四条</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rPr>
        <w:t>软信企业租金支持。</w:t>
      </w:r>
      <w:r>
        <w:rPr>
          <w:rFonts w:hint="default" w:ascii="Times New Roman" w:hAnsi="Times New Roman" w:eastAsia="方正仿宋_GBK" w:cs="Times New Roman"/>
          <w:b w:val="0"/>
          <w:bCs w:val="0"/>
          <w:sz w:val="32"/>
          <w:szCs w:val="32"/>
        </w:rPr>
        <w:t>对</w:t>
      </w:r>
      <w:r>
        <w:rPr>
          <w:rFonts w:hint="default" w:ascii="Times New Roman" w:hAnsi="Times New Roman" w:eastAsia="方正仿宋_GBK" w:cs="Times New Roman"/>
          <w:b w:val="0"/>
          <w:bCs w:val="0"/>
          <w:sz w:val="32"/>
          <w:szCs w:val="32"/>
          <w:lang w:eastAsia="zh-CN"/>
        </w:rPr>
        <w:t>入驻楼宇</w:t>
      </w:r>
      <w:r>
        <w:rPr>
          <w:rFonts w:hint="default" w:ascii="Times New Roman" w:hAnsi="Times New Roman" w:eastAsia="方正仿宋_GBK" w:cs="Times New Roman"/>
          <w:b w:val="0"/>
          <w:bCs w:val="0"/>
          <w:sz w:val="32"/>
          <w:szCs w:val="32"/>
        </w:rPr>
        <w:t>的软件和信息服务业企业，当</w:t>
      </w:r>
      <w:r>
        <w:rPr>
          <w:rFonts w:hint="default" w:ascii="Times New Roman" w:hAnsi="Times New Roman" w:eastAsia="方正仿宋_GBK" w:cs="Times New Roman"/>
          <w:b w:val="0"/>
          <w:bCs w:val="0"/>
          <w:sz w:val="32"/>
          <w:szCs w:val="32"/>
          <w:lang w:eastAsia="zh-CN"/>
        </w:rPr>
        <w:t>年营业收入达到</w:t>
      </w:r>
      <w:r>
        <w:rPr>
          <w:rFonts w:hint="default" w:ascii="Times New Roman" w:hAnsi="Times New Roman" w:eastAsia="方正仿宋_GBK" w:cs="Times New Roman"/>
          <w:b w:val="0"/>
          <w:bCs w:val="0"/>
          <w:sz w:val="32"/>
          <w:szCs w:val="32"/>
          <w:lang w:val="en-US" w:eastAsia="zh-CN"/>
        </w:rPr>
        <w:t>20000</w:t>
      </w:r>
      <w:r>
        <w:rPr>
          <w:rFonts w:hint="default" w:ascii="Times New Roman" w:hAnsi="Times New Roman" w:eastAsia="方正仿宋_GBK" w:cs="Times New Roman"/>
          <w:b w:val="0"/>
          <w:bCs w:val="0"/>
          <w:sz w:val="32"/>
          <w:szCs w:val="32"/>
        </w:rPr>
        <w:t>元/平方米时，</w:t>
      </w:r>
      <w:r>
        <w:rPr>
          <w:rFonts w:hint="default" w:ascii="Times New Roman" w:hAnsi="Times New Roman" w:eastAsia="方正仿宋_GBK" w:cs="Times New Roman"/>
          <w:color w:val="auto"/>
          <w:sz w:val="32"/>
          <w:szCs w:val="32"/>
          <w:highlight w:val="none"/>
          <w:lang w:val="en-US" w:eastAsia="zh-CN"/>
        </w:rPr>
        <w:t>按经认定实缴租金的30%—70%，不超过15元/平方米的标准给予支持，</w:t>
      </w:r>
      <w:r>
        <w:rPr>
          <w:rFonts w:hint="default" w:ascii="Times New Roman" w:hAnsi="Times New Roman" w:eastAsia="方正仿宋_GBK" w:cs="Times New Roman"/>
          <w:b w:val="0"/>
          <w:bCs w:val="0"/>
          <w:sz w:val="32"/>
          <w:szCs w:val="32"/>
        </w:rPr>
        <w:t>单个软信企业年</w:t>
      </w:r>
      <w:r>
        <w:rPr>
          <w:rFonts w:hint="default" w:ascii="Times New Roman" w:hAnsi="Times New Roman" w:eastAsia="方正仿宋_GBK" w:cs="Times New Roman"/>
          <w:b w:val="0"/>
          <w:bCs w:val="0"/>
          <w:sz w:val="32"/>
          <w:szCs w:val="32"/>
          <w:lang w:eastAsia="zh-CN"/>
        </w:rPr>
        <w:t>支持</w:t>
      </w:r>
      <w:r>
        <w:rPr>
          <w:rFonts w:hint="default" w:ascii="Times New Roman" w:hAnsi="Times New Roman" w:eastAsia="方正仿宋_GBK" w:cs="Times New Roman"/>
          <w:b w:val="0"/>
          <w:bCs w:val="0"/>
          <w:sz w:val="32"/>
          <w:szCs w:val="32"/>
        </w:rPr>
        <w:t>总额不超过100万元，且至多享受3个年度，若3年内某年未达到营收标准，则当年</w:t>
      </w:r>
      <w:r>
        <w:rPr>
          <w:rFonts w:hint="default" w:ascii="Times New Roman" w:hAnsi="Times New Roman" w:eastAsia="方正仿宋_GBK" w:cs="Times New Roman"/>
          <w:b w:val="0"/>
          <w:bCs w:val="0"/>
          <w:sz w:val="32"/>
          <w:szCs w:val="32"/>
          <w:lang w:eastAsia="zh-CN"/>
        </w:rPr>
        <w:t>不享受支持</w:t>
      </w:r>
      <w:r>
        <w:rPr>
          <w:rFonts w:hint="default" w:ascii="Times New Roman" w:hAnsi="Times New Roman" w:eastAsia="方正仿宋_GBK" w:cs="Times New Roman"/>
          <w:b w:val="0"/>
          <w:bCs w:val="0"/>
          <w:sz w:val="32"/>
          <w:szCs w:val="32"/>
        </w:rPr>
        <w:t>。</w:t>
      </w:r>
    </w:p>
    <w:p w14:paraId="5DB8861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第五条</w:t>
      </w:r>
      <w:r>
        <w:rPr>
          <w:rFonts w:hint="default"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rPr>
        <w:t>软信企业装修支持。</w:t>
      </w:r>
      <w:r>
        <w:rPr>
          <w:rFonts w:hint="default" w:ascii="Times New Roman" w:hAnsi="Times New Roman" w:eastAsia="方正仿宋_GBK" w:cs="Times New Roman"/>
          <w:b w:val="0"/>
          <w:bCs w:val="0"/>
          <w:sz w:val="32"/>
          <w:szCs w:val="32"/>
        </w:rPr>
        <w:t>对</w:t>
      </w:r>
      <w:r>
        <w:rPr>
          <w:rFonts w:hint="default" w:ascii="Times New Roman" w:hAnsi="Times New Roman" w:eastAsia="方正仿宋_GBK" w:cs="Times New Roman"/>
          <w:b w:val="0"/>
          <w:bCs w:val="0"/>
          <w:sz w:val="32"/>
          <w:szCs w:val="32"/>
          <w:lang w:eastAsia="zh-CN"/>
        </w:rPr>
        <w:t>入驻楼宇</w:t>
      </w:r>
      <w:r>
        <w:rPr>
          <w:rFonts w:hint="default" w:ascii="Times New Roman" w:hAnsi="Times New Roman" w:eastAsia="方正仿宋_GBK" w:cs="Times New Roman"/>
          <w:b w:val="0"/>
          <w:bCs w:val="0"/>
          <w:sz w:val="32"/>
          <w:szCs w:val="32"/>
        </w:rPr>
        <w:t>且当年缴纳社保人数达到30人</w:t>
      </w:r>
      <w:r>
        <w:rPr>
          <w:rFonts w:hint="default" w:ascii="Times New Roman" w:hAnsi="Times New Roman" w:eastAsia="方正仿宋_GBK" w:cs="Times New Roman"/>
          <w:b w:val="0"/>
          <w:bCs w:val="0"/>
          <w:sz w:val="32"/>
          <w:szCs w:val="32"/>
          <w:lang w:eastAsia="zh-CN"/>
        </w:rPr>
        <w:t>以上</w:t>
      </w:r>
      <w:r>
        <w:rPr>
          <w:rFonts w:hint="default" w:ascii="Times New Roman" w:hAnsi="Times New Roman" w:eastAsia="方正仿宋_GBK" w:cs="Times New Roman"/>
          <w:b w:val="0"/>
          <w:bCs w:val="0"/>
          <w:sz w:val="32"/>
          <w:szCs w:val="32"/>
          <w:lang w:val="en-US" w:eastAsia="zh-CN"/>
        </w:rPr>
        <w:t>的软信</w:t>
      </w:r>
      <w:r>
        <w:rPr>
          <w:rFonts w:hint="default" w:ascii="Times New Roman" w:hAnsi="Times New Roman" w:eastAsia="方正仿宋_GBK" w:cs="Times New Roman"/>
          <w:b w:val="0"/>
          <w:bCs w:val="0"/>
          <w:sz w:val="32"/>
          <w:szCs w:val="32"/>
        </w:rPr>
        <w:t>企业，</w:t>
      </w:r>
      <w:r>
        <w:rPr>
          <w:rFonts w:hint="default" w:ascii="Times New Roman" w:hAnsi="Times New Roman" w:eastAsia="方正仿宋_GBK" w:cs="Times New Roman"/>
          <w:b w:val="0"/>
          <w:bCs w:val="0"/>
          <w:sz w:val="32"/>
          <w:szCs w:val="32"/>
          <w:lang w:eastAsia="zh-CN"/>
        </w:rPr>
        <w:t>择优</w:t>
      </w:r>
      <w:r>
        <w:rPr>
          <w:rFonts w:hint="default" w:ascii="Times New Roman" w:hAnsi="Times New Roman" w:eastAsia="方正仿宋_GBK" w:cs="Times New Roman"/>
          <w:b w:val="0"/>
          <w:bCs w:val="0"/>
          <w:sz w:val="32"/>
          <w:szCs w:val="32"/>
        </w:rPr>
        <w:t>给予</w:t>
      </w:r>
      <w:r>
        <w:rPr>
          <w:rFonts w:hint="default" w:ascii="Times New Roman" w:hAnsi="Times New Roman" w:eastAsia="方正仿宋_GBK" w:cs="Times New Roman"/>
          <w:b w:val="0"/>
          <w:bCs w:val="0"/>
          <w:sz w:val="32"/>
          <w:szCs w:val="32"/>
          <w:lang w:eastAsia="zh-CN"/>
        </w:rPr>
        <w:t>最高</w:t>
      </w:r>
      <w:r>
        <w:rPr>
          <w:rFonts w:hint="default" w:ascii="Times New Roman" w:hAnsi="Times New Roman" w:eastAsia="方正仿宋_GBK" w:cs="Times New Roman"/>
          <w:b w:val="0"/>
          <w:bCs w:val="0"/>
          <w:sz w:val="32"/>
          <w:szCs w:val="32"/>
        </w:rPr>
        <w:t>不超过100万元</w:t>
      </w:r>
      <w:r>
        <w:rPr>
          <w:rFonts w:hint="default" w:ascii="Times New Roman" w:hAnsi="Times New Roman" w:eastAsia="方正仿宋_GBK" w:cs="Times New Roman"/>
          <w:b w:val="0"/>
          <w:bCs w:val="0"/>
          <w:sz w:val="32"/>
          <w:szCs w:val="32"/>
          <w:lang w:eastAsia="zh-CN"/>
        </w:rPr>
        <w:t>装修费用支持</w:t>
      </w:r>
      <w:r>
        <w:rPr>
          <w:rFonts w:hint="default" w:ascii="Times New Roman" w:hAnsi="Times New Roman" w:eastAsia="方正仿宋_GBK" w:cs="Times New Roman"/>
          <w:b w:val="0"/>
          <w:bCs w:val="0"/>
          <w:sz w:val="32"/>
          <w:szCs w:val="32"/>
        </w:rPr>
        <w:t>。</w:t>
      </w:r>
    </w:p>
    <w:p w14:paraId="1A0CC4DE">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Times New Roman" w:hAnsi="Times New Roman" w:eastAsia="方正仿宋_GBK" w:cs="Times New Roman"/>
          <w:b w:val="0"/>
          <w:bCs w:val="0"/>
          <w:sz w:val="32"/>
          <w:szCs w:val="32"/>
          <w:lang w:eastAsia="zh-CN"/>
        </w:rPr>
      </w:pPr>
      <w:r>
        <w:rPr>
          <w:rFonts w:hint="default" w:ascii="Times New Roman" w:hAnsi="Times New Roman" w:eastAsia="方正黑体_GBK" w:cs="Times New Roman"/>
          <w:b w:val="0"/>
          <w:bCs w:val="0"/>
          <w:color w:val="auto"/>
          <w:sz w:val="32"/>
          <w:szCs w:val="32"/>
          <w:highlight w:val="none"/>
          <w:lang w:val="en-US" w:eastAsia="zh-CN"/>
        </w:rPr>
        <w:t>第六条</w:t>
      </w:r>
      <w:r>
        <w:rPr>
          <w:rFonts w:hint="default"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rPr>
        <w:t>软</w:t>
      </w:r>
      <w:r>
        <w:rPr>
          <w:rFonts w:hint="default" w:ascii="Times New Roman" w:hAnsi="Times New Roman" w:eastAsia="方正黑体_GBK" w:cs="Times New Roman"/>
          <w:b w:val="0"/>
          <w:bCs w:val="0"/>
          <w:sz w:val="32"/>
          <w:szCs w:val="32"/>
          <w:lang w:eastAsia="zh-CN"/>
        </w:rPr>
        <w:t>信</w:t>
      </w:r>
      <w:r>
        <w:rPr>
          <w:rFonts w:hint="default" w:ascii="Times New Roman" w:hAnsi="Times New Roman" w:eastAsia="方正黑体_GBK" w:cs="Times New Roman"/>
          <w:b w:val="0"/>
          <w:bCs w:val="0"/>
          <w:sz w:val="32"/>
          <w:szCs w:val="32"/>
        </w:rPr>
        <w:t>企业规模壮大支持。</w:t>
      </w:r>
      <w:r>
        <w:rPr>
          <w:rFonts w:hint="default" w:ascii="Times New Roman" w:hAnsi="Times New Roman" w:eastAsia="方正仿宋_GBK" w:cs="Times New Roman"/>
          <w:b w:val="0"/>
          <w:bCs w:val="0"/>
          <w:sz w:val="32"/>
          <w:szCs w:val="32"/>
        </w:rPr>
        <w:t>对企业当年营业收入在2000万元及以上、1亿元以下的软信企业（上年必须纳入规上统计名录库），</w:t>
      </w:r>
      <w:r>
        <w:rPr>
          <w:rFonts w:hint="default" w:ascii="Times New Roman" w:hAnsi="Times New Roman" w:eastAsia="方正仿宋_GBK" w:cs="Times New Roman"/>
          <w:b w:val="0"/>
          <w:bCs w:val="0"/>
          <w:sz w:val="32"/>
          <w:szCs w:val="32"/>
          <w:lang w:eastAsia="zh-CN"/>
        </w:rPr>
        <w:t>择优</w:t>
      </w:r>
      <w:r>
        <w:rPr>
          <w:rFonts w:hint="default" w:ascii="Times New Roman" w:hAnsi="Times New Roman" w:eastAsia="方正仿宋_GBK" w:cs="Times New Roman"/>
          <w:b w:val="0"/>
          <w:bCs w:val="0"/>
          <w:sz w:val="32"/>
          <w:szCs w:val="32"/>
        </w:rPr>
        <w:t>给予</w:t>
      </w:r>
      <w:r>
        <w:rPr>
          <w:rFonts w:hint="default" w:ascii="Times New Roman" w:hAnsi="Times New Roman" w:eastAsia="方正仿宋_GBK" w:cs="Times New Roman"/>
          <w:b w:val="0"/>
          <w:bCs w:val="0"/>
          <w:sz w:val="32"/>
          <w:szCs w:val="32"/>
          <w:lang w:eastAsia="zh-CN"/>
        </w:rPr>
        <w:t>最高</w:t>
      </w:r>
      <w:r>
        <w:rPr>
          <w:rFonts w:hint="default" w:ascii="Times New Roman" w:hAnsi="Times New Roman" w:eastAsia="方正仿宋_GBK" w:cs="Times New Roman"/>
          <w:b w:val="0"/>
          <w:bCs w:val="0"/>
          <w:sz w:val="32"/>
          <w:szCs w:val="32"/>
        </w:rPr>
        <w:t>不超过</w:t>
      </w:r>
      <w:r>
        <w:rPr>
          <w:rFonts w:hint="default" w:ascii="Times New Roman" w:hAnsi="Times New Roman" w:eastAsia="方正仿宋_GBK" w:cs="Times New Roman"/>
          <w:b w:val="0"/>
          <w:bCs w:val="0"/>
          <w:sz w:val="32"/>
          <w:szCs w:val="32"/>
          <w:lang w:val="en-US" w:eastAsia="zh-CN"/>
        </w:rPr>
        <w:t>50</w:t>
      </w:r>
      <w:r>
        <w:rPr>
          <w:rFonts w:hint="default" w:ascii="Times New Roman" w:hAnsi="Times New Roman" w:eastAsia="方正仿宋_GBK" w:cs="Times New Roman"/>
          <w:b w:val="0"/>
          <w:bCs w:val="0"/>
          <w:sz w:val="32"/>
          <w:szCs w:val="32"/>
        </w:rPr>
        <w:t>万元</w:t>
      </w:r>
      <w:r>
        <w:rPr>
          <w:rFonts w:hint="default" w:ascii="Times New Roman" w:hAnsi="Times New Roman" w:eastAsia="方正仿宋_GBK" w:cs="Times New Roman"/>
          <w:b w:val="0"/>
          <w:bCs w:val="0"/>
          <w:sz w:val="32"/>
          <w:szCs w:val="32"/>
          <w:lang w:eastAsia="zh-CN"/>
        </w:rPr>
        <w:t>支持。</w:t>
      </w:r>
    </w:p>
    <w:p w14:paraId="55497F07">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对企业</w:t>
      </w:r>
      <w:r>
        <w:rPr>
          <w:rFonts w:hint="default" w:ascii="Times New Roman" w:hAnsi="Times New Roman" w:eastAsia="方正仿宋_GBK" w:cs="Times New Roman"/>
          <w:b w:val="0"/>
          <w:bCs w:val="0"/>
          <w:sz w:val="32"/>
          <w:szCs w:val="32"/>
        </w:rPr>
        <w:t>当年营业收入在1亿元及以上、10亿元以下的</w:t>
      </w:r>
      <w:r>
        <w:rPr>
          <w:rFonts w:hint="default" w:ascii="Times New Roman" w:hAnsi="Times New Roman" w:eastAsia="方正仿宋_GBK" w:cs="Times New Roman"/>
          <w:b w:val="0"/>
          <w:bCs w:val="0"/>
          <w:sz w:val="32"/>
          <w:szCs w:val="32"/>
          <w:lang w:eastAsia="zh-CN"/>
        </w:rPr>
        <w:t>软信</w:t>
      </w:r>
      <w:r>
        <w:rPr>
          <w:rFonts w:hint="default" w:ascii="Times New Roman" w:hAnsi="Times New Roman" w:eastAsia="方正仿宋_GBK" w:cs="Times New Roman"/>
          <w:b w:val="0"/>
          <w:bCs w:val="0"/>
          <w:sz w:val="32"/>
          <w:szCs w:val="32"/>
        </w:rPr>
        <w:t>企业（上年必须纳入规上统计名录库），</w:t>
      </w:r>
      <w:r>
        <w:rPr>
          <w:rFonts w:hint="default" w:ascii="Times New Roman" w:hAnsi="Times New Roman" w:eastAsia="方正仿宋_GBK" w:cs="Times New Roman"/>
          <w:b w:val="0"/>
          <w:bCs w:val="0"/>
          <w:sz w:val="32"/>
          <w:szCs w:val="32"/>
          <w:lang w:eastAsia="zh-CN"/>
        </w:rPr>
        <w:t>择优</w:t>
      </w:r>
      <w:r>
        <w:rPr>
          <w:rFonts w:hint="default" w:ascii="Times New Roman" w:hAnsi="Times New Roman" w:eastAsia="方正仿宋_GBK" w:cs="Times New Roman"/>
          <w:b w:val="0"/>
          <w:bCs w:val="0"/>
          <w:sz w:val="32"/>
          <w:szCs w:val="32"/>
        </w:rPr>
        <w:t>给予</w:t>
      </w:r>
      <w:r>
        <w:rPr>
          <w:rFonts w:hint="default" w:ascii="Times New Roman" w:hAnsi="Times New Roman" w:eastAsia="方正仿宋_GBK" w:cs="Times New Roman"/>
          <w:b w:val="0"/>
          <w:bCs w:val="0"/>
          <w:sz w:val="32"/>
          <w:szCs w:val="32"/>
          <w:lang w:eastAsia="zh-CN"/>
        </w:rPr>
        <w:t>最高</w:t>
      </w:r>
      <w:r>
        <w:rPr>
          <w:rFonts w:hint="default" w:ascii="Times New Roman" w:hAnsi="Times New Roman" w:eastAsia="方正仿宋_GBK" w:cs="Times New Roman"/>
          <w:b w:val="0"/>
          <w:bCs w:val="0"/>
          <w:sz w:val="32"/>
          <w:szCs w:val="32"/>
        </w:rPr>
        <w:t>不超过</w:t>
      </w:r>
      <w:r>
        <w:rPr>
          <w:rFonts w:hint="default" w:ascii="Times New Roman" w:hAnsi="Times New Roman" w:eastAsia="方正仿宋_GBK" w:cs="Times New Roman"/>
          <w:b w:val="0"/>
          <w:bCs w:val="0"/>
          <w:sz w:val="32"/>
          <w:szCs w:val="32"/>
          <w:lang w:val="en-US" w:eastAsia="zh-CN"/>
        </w:rPr>
        <w:t>70</w:t>
      </w:r>
      <w:r>
        <w:rPr>
          <w:rFonts w:hint="default" w:ascii="Times New Roman" w:hAnsi="Times New Roman" w:eastAsia="方正仿宋_GBK" w:cs="Times New Roman"/>
          <w:b w:val="0"/>
          <w:bCs w:val="0"/>
          <w:sz w:val="32"/>
          <w:szCs w:val="32"/>
        </w:rPr>
        <w:t>万元</w:t>
      </w:r>
      <w:r>
        <w:rPr>
          <w:rFonts w:hint="default" w:ascii="Times New Roman" w:hAnsi="Times New Roman" w:eastAsia="方正仿宋_GBK" w:cs="Times New Roman"/>
          <w:b w:val="0"/>
          <w:bCs w:val="0"/>
          <w:sz w:val="32"/>
          <w:szCs w:val="32"/>
          <w:lang w:eastAsia="zh-CN"/>
        </w:rPr>
        <w:t>支持。</w:t>
      </w:r>
    </w:p>
    <w:p w14:paraId="56C1BB0E">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对企业</w:t>
      </w:r>
      <w:r>
        <w:rPr>
          <w:rFonts w:hint="default" w:ascii="Times New Roman" w:hAnsi="Times New Roman" w:eastAsia="方正仿宋_GBK" w:cs="Times New Roman"/>
          <w:b w:val="0"/>
          <w:bCs w:val="0"/>
          <w:sz w:val="32"/>
          <w:szCs w:val="32"/>
        </w:rPr>
        <w:t>当年营业收入在10亿元及以上的</w:t>
      </w:r>
      <w:r>
        <w:rPr>
          <w:rFonts w:hint="default" w:ascii="Times New Roman" w:hAnsi="Times New Roman" w:eastAsia="方正仿宋_GBK" w:cs="Times New Roman"/>
          <w:b w:val="0"/>
          <w:bCs w:val="0"/>
          <w:sz w:val="32"/>
          <w:szCs w:val="32"/>
          <w:lang w:eastAsia="zh-CN"/>
        </w:rPr>
        <w:t>软信</w:t>
      </w:r>
      <w:r>
        <w:rPr>
          <w:rFonts w:hint="default" w:ascii="Times New Roman" w:hAnsi="Times New Roman" w:eastAsia="方正仿宋_GBK" w:cs="Times New Roman"/>
          <w:b w:val="0"/>
          <w:bCs w:val="0"/>
          <w:sz w:val="32"/>
          <w:szCs w:val="32"/>
        </w:rPr>
        <w:t>企业（上年必须纳入规上统计名录库），</w:t>
      </w:r>
      <w:r>
        <w:rPr>
          <w:rFonts w:hint="default" w:ascii="Times New Roman" w:hAnsi="Times New Roman" w:eastAsia="方正仿宋_GBK" w:cs="Times New Roman"/>
          <w:b w:val="0"/>
          <w:bCs w:val="0"/>
          <w:sz w:val="32"/>
          <w:szCs w:val="32"/>
          <w:lang w:eastAsia="zh-CN"/>
        </w:rPr>
        <w:t>择优</w:t>
      </w:r>
      <w:r>
        <w:rPr>
          <w:rFonts w:hint="default" w:ascii="Times New Roman" w:hAnsi="Times New Roman" w:eastAsia="方正仿宋_GBK" w:cs="Times New Roman"/>
          <w:b w:val="0"/>
          <w:bCs w:val="0"/>
          <w:sz w:val="32"/>
          <w:szCs w:val="32"/>
        </w:rPr>
        <w:t>给予</w:t>
      </w:r>
      <w:r>
        <w:rPr>
          <w:rFonts w:hint="default" w:ascii="Times New Roman" w:hAnsi="Times New Roman" w:eastAsia="方正仿宋_GBK" w:cs="Times New Roman"/>
          <w:b w:val="0"/>
          <w:bCs w:val="0"/>
          <w:sz w:val="32"/>
          <w:szCs w:val="32"/>
          <w:lang w:eastAsia="zh-CN"/>
        </w:rPr>
        <w:t>最高</w:t>
      </w:r>
      <w:r>
        <w:rPr>
          <w:rFonts w:hint="default" w:ascii="Times New Roman" w:hAnsi="Times New Roman" w:eastAsia="方正仿宋_GBK" w:cs="Times New Roman"/>
          <w:b w:val="0"/>
          <w:bCs w:val="0"/>
          <w:sz w:val="32"/>
          <w:szCs w:val="32"/>
        </w:rPr>
        <w:t>不超过10</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default" w:ascii="Times New Roman" w:hAnsi="Times New Roman" w:eastAsia="方正仿宋_GBK" w:cs="Times New Roman"/>
          <w:b w:val="0"/>
          <w:bCs w:val="0"/>
          <w:sz w:val="32"/>
          <w:szCs w:val="32"/>
          <w:lang w:eastAsia="zh-CN"/>
        </w:rPr>
        <w:t>支持</w:t>
      </w:r>
      <w:r>
        <w:rPr>
          <w:rFonts w:hint="default" w:ascii="Times New Roman" w:hAnsi="Times New Roman" w:eastAsia="方正仿宋_GBK" w:cs="Times New Roman"/>
          <w:b w:val="0"/>
          <w:bCs w:val="0"/>
          <w:sz w:val="32"/>
          <w:szCs w:val="32"/>
        </w:rPr>
        <w:t>。</w:t>
      </w:r>
    </w:p>
    <w:p w14:paraId="49B877B6">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Times New Roman" w:hAnsi="Times New Roman" w:eastAsia="宋体" w:cs="Times New Roman"/>
        </w:rPr>
      </w:pPr>
      <w:r>
        <w:rPr>
          <w:rFonts w:hint="default" w:ascii="Times New Roman" w:hAnsi="Times New Roman" w:eastAsia="方正仿宋_GBK" w:cs="Times New Roman"/>
          <w:b w:val="0"/>
          <w:bCs w:val="0"/>
          <w:sz w:val="32"/>
          <w:szCs w:val="32"/>
          <w:lang w:eastAsia="zh-CN"/>
        </w:rPr>
        <w:t>对</w:t>
      </w:r>
      <w:r>
        <w:rPr>
          <w:rFonts w:hint="default" w:ascii="Times New Roman" w:hAnsi="Times New Roman" w:eastAsia="方正仿宋_GBK" w:cs="Times New Roman"/>
          <w:b w:val="0"/>
          <w:bCs w:val="0"/>
          <w:sz w:val="32"/>
          <w:szCs w:val="32"/>
        </w:rPr>
        <w:t>新入围中国软件百强或国家重点软件企业的</w:t>
      </w:r>
      <w:r>
        <w:rPr>
          <w:rFonts w:hint="default" w:ascii="Times New Roman" w:hAnsi="Times New Roman" w:eastAsia="方正仿宋_GBK" w:cs="Times New Roman"/>
          <w:b w:val="0"/>
          <w:bCs w:val="0"/>
          <w:sz w:val="32"/>
          <w:szCs w:val="32"/>
          <w:lang w:eastAsia="zh-CN"/>
        </w:rPr>
        <w:t>软信</w:t>
      </w:r>
      <w:r>
        <w:rPr>
          <w:rFonts w:hint="default" w:ascii="Times New Roman" w:hAnsi="Times New Roman" w:eastAsia="方正仿宋_GBK" w:cs="Times New Roman"/>
          <w:b w:val="0"/>
          <w:bCs w:val="0"/>
          <w:sz w:val="32"/>
          <w:szCs w:val="32"/>
        </w:rPr>
        <w:t>企业，</w:t>
      </w:r>
      <w:r>
        <w:rPr>
          <w:rFonts w:hint="default" w:ascii="Times New Roman" w:hAnsi="Times New Roman" w:eastAsia="方正仿宋_GBK" w:cs="Times New Roman"/>
          <w:b w:val="0"/>
          <w:bCs w:val="0"/>
          <w:sz w:val="32"/>
          <w:szCs w:val="32"/>
          <w:lang w:eastAsia="zh-CN"/>
        </w:rPr>
        <w:t>择优</w:t>
      </w:r>
      <w:r>
        <w:rPr>
          <w:rFonts w:hint="default" w:ascii="Times New Roman" w:hAnsi="Times New Roman" w:eastAsia="方正仿宋_GBK" w:cs="Times New Roman"/>
          <w:b w:val="0"/>
          <w:bCs w:val="0"/>
          <w:sz w:val="32"/>
          <w:szCs w:val="32"/>
        </w:rPr>
        <w:t>给予</w:t>
      </w:r>
      <w:r>
        <w:rPr>
          <w:rFonts w:hint="default" w:ascii="Times New Roman" w:hAnsi="Times New Roman" w:eastAsia="方正仿宋_GBK" w:cs="Times New Roman"/>
          <w:b w:val="0"/>
          <w:bCs w:val="0"/>
          <w:sz w:val="32"/>
          <w:szCs w:val="32"/>
          <w:lang w:eastAsia="zh-CN"/>
        </w:rPr>
        <w:t>最高</w:t>
      </w:r>
      <w:r>
        <w:rPr>
          <w:rFonts w:hint="default" w:ascii="Times New Roman" w:hAnsi="Times New Roman" w:eastAsia="方正仿宋_GBK" w:cs="Times New Roman"/>
          <w:b w:val="0"/>
          <w:bCs w:val="0"/>
          <w:sz w:val="32"/>
          <w:szCs w:val="32"/>
        </w:rPr>
        <w:t>不超过10</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default" w:ascii="Times New Roman" w:hAnsi="Times New Roman" w:eastAsia="方正仿宋_GBK" w:cs="Times New Roman"/>
          <w:b w:val="0"/>
          <w:bCs w:val="0"/>
          <w:sz w:val="32"/>
          <w:szCs w:val="32"/>
          <w:lang w:eastAsia="zh-CN"/>
        </w:rPr>
        <w:t>支持</w:t>
      </w:r>
      <w:r>
        <w:rPr>
          <w:rFonts w:hint="default" w:ascii="Times New Roman" w:hAnsi="Times New Roman" w:eastAsia="方正仿宋_GBK" w:cs="Times New Roman"/>
          <w:b w:val="0"/>
          <w:bCs w:val="0"/>
          <w:sz w:val="32"/>
          <w:szCs w:val="32"/>
        </w:rPr>
        <w:t>。</w:t>
      </w:r>
    </w:p>
    <w:p w14:paraId="5382DC2F">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Times New Roman" w:hAnsi="Times New Roman" w:eastAsia="方正仿宋_GBK" w:cs="Times New Roman"/>
          <w:b w:val="0"/>
          <w:bCs w:val="0"/>
          <w:color w:val="FF0000"/>
          <w:sz w:val="32"/>
          <w:szCs w:val="32"/>
          <w:lang w:val="en-US" w:eastAsia="zh-CN"/>
        </w:rPr>
      </w:pPr>
      <w:r>
        <w:rPr>
          <w:rFonts w:hint="default" w:ascii="Times New Roman" w:hAnsi="Times New Roman" w:eastAsia="方正黑体_GBK" w:cs="Times New Roman"/>
          <w:b w:val="0"/>
          <w:bCs w:val="0"/>
          <w:color w:val="auto"/>
          <w:sz w:val="32"/>
          <w:szCs w:val="32"/>
          <w:highlight w:val="none"/>
          <w:lang w:val="en-US" w:eastAsia="zh-CN"/>
        </w:rPr>
        <w:t>第七条</w:t>
      </w:r>
      <w:r>
        <w:rPr>
          <w:rFonts w:hint="default" w:ascii="Times New Roman" w:hAnsi="Times New Roman" w:eastAsia="方正黑体_GBK" w:cs="Times New Roman"/>
          <w:b w:val="0"/>
          <w:bCs w:val="0"/>
          <w:sz w:val="32"/>
          <w:szCs w:val="32"/>
          <w:lang w:val="en-US" w:eastAsia="zh-CN"/>
        </w:rPr>
        <w:t xml:space="preserve">  </w:t>
      </w:r>
      <w:r>
        <w:rPr>
          <w:rFonts w:hint="eastAsia" w:ascii="Times New Roman" w:hAnsi="Times New Roman" w:eastAsia="方正黑体_GBK" w:cs="Times New Roman"/>
          <w:b w:val="0"/>
          <w:bCs w:val="0"/>
          <w:sz w:val="32"/>
          <w:szCs w:val="32"/>
          <w:lang w:val="en-US" w:eastAsia="zh-CN"/>
        </w:rPr>
        <w:t>“</w:t>
      </w:r>
      <w:r>
        <w:rPr>
          <w:rFonts w:hint="default" w:ascii="Times New Roman" w:hAnsi="Times New Roman" w:eastAsia="方正黑体_GBK" w:cs="Times New Roman"/>
          <w:b w:val="0"/>
          <w:bCs w:val="0"/>
          <w:sz w:val="32"/>
          <w:szCs w:val="32"/>
        </w:rPr>
        <w:t>揭榜挂帅</w:t>
      </w:r>
      <w:r>
        <w:rPr>
          <w:rFonts w:hint="eastAsia" w:ascii="Times New Roman" w:hAnsi="Times New Roman" w:eastAsia="方正黑体_GBK" w:cs="Times New Roman"/>
          <w:b w:val="0"/>
          <w:bCs w:val="0"/>
          <w:sz w:val="32"/>
          <w:szCs w:val="32"/>
          <w:lang w:val="en-US" w:eastAsia="zh-CN"/>
        </w:rPr>
        <w:t>”</w:t>
      </w:r>
      <w:r>
        <w:rPr>
          <w:rFonts w:hint="default" w:ascii="Times New Roman" w:hAnsi="Times New Roman" w:eastAsia="方正黑体_GBK" w:cs="Times New Roman"/>
          <w:b w:val="0"/>
          <w:bCs w:val="0"/>
          <w:sz w:val="32"/>
          <w:szCs w:val="32"/>
        </w:rPr>
        <w:t>支持。</w:t>
      </w:r>
      <w:r>
        <w:rPr>
          <w:rFonts w:hint="default" w:ascii="Times New Roman" w:hAnsi="Times New Roman" w:eastAsia="方正仿宋_GBK" w:cs="Times New Roman"/>
          <w:b w:val="0"/>
          <w:bCs w:val="0"/>
          <w:sz w:val="32"/>
          <w:szCs w:val="32"/>
        </w:rPr>
        <w:t>对成功揭榜重庆市工业和信息化领域等</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揭榜挂帅</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项目榜单</w:t>
      </w:r>
      <w:r>
        <w:rPr>
          <w:rFonts w:hint="default" w:ascii="Times New Roman" w:hAnsi="Times New Roman" w:eastAsia="方正仿宋_GBK" w:cs="Times New Roman"/>
          <w:b w:val="0"/>
          <w:bCs w:val="0"/>
          <w:sz w:val="32"/>
          <w:szCs w:val="32"/>
          <w:lang w:eastAsia="zh-CN"/>
        </w:rPr>
        <w:t>软信</w:t>
      </w:r>
      <w:r>
        <w:rPr>
          <w:rFonts w:hint="default" w:ascii="Times New Roman" w:hAnsi="Times New Roman" w:eastAsia="方正仿宋_GBK" w:cs="Times New Roman"/>
          <w:b w:val="0"/>
          <w:bCs w:val="0"/>
          <w:sz w:val="32"/>
          <w:szCs w:val="32"/>
        </w:rPr>
        <w:t>企业，按照不高于</w:t>
      </w:r>
      <w:r>
        <w:rPr>
          <w:rFonts w:hint="default" w:ascii="Times New Roman" w:hAnsi="Times New Roman" w:eastAsia="方正仿宋_GBK" w:cs="Times New Roman"/>
          <w:b w:val="0"/>
          <w:bCs w:val="0"/>
          <w:sz w:val="32"/>
          <w:szCs w:val="32"/>
          <w:lang w:eastAsia="zh-CN"/>
        </w:rPr>
        <w:t>市级</w:t>
      </w:r>
      <w:r>
        <w:rPr>
          <w:rFonts w:hint="default" w:ascii="Times New Roman" w:hAnsi="Times New Roman" w:eastAsia="方正仿宋_GBK" w:cs="Times New Roman"/>
          <w:b w:val="0"/>
          <w:bCs w:val="0"/>
          <w:sz w:val="32"/>
          <w:szCs w:val="32"/>
        </w:rPr>
        <w:t>50%的</w:t>
      </w:r>
      <w:r>
        <w:rPr>
          <w:rFonts w:hint="default" w:ascii="Times New Roman" w:hAnsi="Times New Roman" w:eastAsia="方正仿宋_GBK" w:cs="Times New Roman"/>
          <w:b w:val="0"/>
          <w:bCs w:val="0"/>
          <w:sz w:val="32"/>
          <w:szCs w:val="32"/>
          <w:lang w:eastAsia="zh-CN"/>
        </w:rPr>
        <w:t>支持标准，择优</w:t>
      </w:r>
      <w:r>
        <w:rPr>
          <w:rFonts w:hint="default" w:ascii="Times New Roman" w:hAnsi="Times New Roman" w:eastAsia="方正仿宋_GBK" w:cs="Times New Roman"/>
          <w:b w:val="0"/>
          <w:bCs w:val="0"/>
          <w:sz w:val="32"/>
          <w:szCs w:val="32"/>
        </w:rPr>
        <w:t>给予</w:t>
      </w:r>
      <w:r>
        <w:rPr>
          <w:rFonts w:hint="default" w:ascii="Times New Roman" w:hAnsi="Times New Roman" w:eastAsia="方正仿宋_GBK" w:cs="Times New Roman"/>
          <w:b w:val="0"/>
          <w:bCs w:val="0"/>
          <w:sz w:val="32"/>
          <w:szCs w:val="32"/>
          <w:lang w:eastAsia="zh-CN"/>
        </w:rPr>
        <w:t>最高</w:t>
      </w:r>
      <w:r>
        <w:rPr>
          <w:rFonts w:hint="default" w:ascii="Times New Roman" w:hAnsi="Times New Roman" w:eastAsia="方正仿宋_GBK" w:cs="Times New Roman"/>
          <w:b w:val="0"/>
          <w:bCs w:val="0"/>
          <w:sz w:val="32"/>
          <w:szCs w:val="32"/>
        </w:rPr>
        <w:t>不超过10</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default" w:ascii="Times New Roman" w:hAnsi="Times New Roman" w:eastAsia="方正仿宋_GBK" w:cs="Times New Roman"/>
          <w:b w:val="0"/>
          <w:bCs w:val="0"/>
          <w:sz w:val="32"/>
          <w:szCs w:val="32"/>
          <w:lang w:eastAsia="zh-CN"/>
        </w:rPr>
        <w:t>支持</w:t>
      </w:r>
      <w:r>
        <w:rPr>
          <w:rFonts w:hint="default" w:ascii="Times New Roman" w:hAnsi="Times New Roman" w:eastAsia="方正仿宋_GBK" w:cs="Times New Roman"/>
          <w:b w:val="0"/>
          <w:bCs w:val="0"/>
          <w:sz w:val="32"/>
          <w:szCs w:val="32"/>
        </w:rPr>
        <w:t>。</w:t>
      </w:r>
    </w:p>
    <w:p w14:paraId="3A7951FE">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Times New Roman" w:hAnsi="Times New Roman" w:eastAsia="方正仿宋_GBK" w:cs="Times New Roman"/>
          <w:b w:val="0"/>
          <w:bCs w:val="0"/>
          <w:sz w:val="32"/>
          <w:szCs w:val="32"/>
          <w:lang w:eastAsia="zh-CN"/>
        </w:rPr>
      </w:pPr>
      <w:r>
        <w:rPr>
          <w:rFonts w:hint="default" w:ascii="Times New Roman" w:hAnsi="Times New Roman" w:eastAsia="方正黑体_GBK" w:cs="Times New Roman"/>
          <w:b w:val="0"/>
          <w:bCs w:val="0"/>
          <w:color w:val="auto"/>
          <w:sz w:val="32"/>
          <w:szCs w:val="32"/>
          <w:highlight w:val="none"/>
          <w:lang w:val="en-US" w:eastAsia="zh-CN"/>
        </w:rPr>
        <w:t>第八条</w:t>
      </w:r>
      <w:r>
        <w:rPr>
          <w:rFonts w:hint="default"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rPr>
        <w:t>企业资质认证支持。</w:t>
      </w:r>
      <w:r>
        <w:rPr>
          <w:rFonts w:hint="default" w:ascii="Times New Roman" w:hAnsi="Times New Roman" w:eastAsia="方正仿宋_GBK" w:cs="Times New Roman"/>
          <w:b w:val="0"/>
          <w:bCs w:val="0"/>
          <w:sz w:val="32"/>
          <w:szCs w:val="32"/>
        </w:rPr>
        <w:t>对首次通过重庆市专精特新评估的软信企业，</w:t>
      </w:r>
      <w:r>
        <w:rPr>
          <w:rFonts w:hint="default" w:ascii="Times New Roman" w:hAnsi="Times New Roman" w:eastAsia="方正仿宋_GBK" w:cs="Times New Roman"/>
          <w:b w:val="0"/>
          <w:bCs w:val="0"/>
          <w:sz w:val="32"/>
          <w:szCs w:val="32"/>
          <w:lang w:eastAsia="zh-CN"/>
        </w:rPr>
        <w:t>择优</w:t>
      </w:r>
      <w:r>
        <w:rPr>
          <w:rFonts w:hint="default" w:ascii="Times New Roman" w:hAnsi="Times New Roman" w:eastAsia="方正仿宋_GBK" w:cs="Times New Roman"/>
          <w:b w:val="0"/>
          <w:bCs w:val="0"/>
          <w:sz w:val="32"/>
          <w:szCs w:val="32"/>
        </w:rPr>
        <w:t>给予</w:t>
      </w:r>
      <w:r>
        <w:rPr>
          <w:rFonts w:hint="default" w:ascii="Times New Roman" w:hAnsi="Times New Roman" w:eastAsia="方正仿宋_GBK" w:cs="Times New Roman"/>
          <w:b w:val="0"/>
          <w:bCs w:val="0"/>
          <w:sz w:val="32"/>
          <w:szCs w:val="32"/>
          <w:lang w:eastAsia="zh-CN"/>
        </w:rPr>
        <w:t>最高</w:t>
      </w:r>
      <w:r>
        <w:rPr>
          <w:rFonts w:hint="default" w:ascii="Times New Roman" w:hAnsi="Times New Roman" w:eastAsia="方正仿宋_GBK" w:cs="Times New Roman"/>
          <w:b w:val="0"/>
          <w:bCs w:val="0"/>
          <w:sz w:val="32"/>
          <w:szCs w:val="32"/>
        </w:rPr>
        <w:t>不超过</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万元</w:t>
      </w:r>
      <w:r>
        <w:rPr>
          <w:rFonts w:hint="default" w:ascii="Times New Roman" w:hAnsi="Times New Roman" w:eastAsia="方正仿宋_GBK" w:cs="Times New Roman"/>
          <w:b w:val="0"/>
          <w:bCs w:val="0"/>
          <w:sz w:val="32"/>
          <w:szCs w:val="32"/>
          <w:lang w:eastAsia="zh-CN"/>
        </w:rPr>
        <w:t>支持。</w:t>
      </w:r>
    </w:p>
    <w:p w14:paraId="4DF03AA0">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对首次通过国家级数据能力成熟度评估（DCMM）（二级以上）、软件能力成熟度模型集成（CMMI）（四级以上）、信息技术服务标准ITSS（二级及以上）、信息安全管理标准（ISO27001）认证的企业，</w:t>
      </w:r>
      <w:r>
        <w:rPr>
          <w:rFonts w:hint="default" w:ascii="Times New Roman" w:hAnsi="Times New Roman" w:eastAsia="方正仿宋_GBK" w:cs="Times New Roman"/>
          <w:b w:val="0"/>
          <w:bCs w:val="0"/>
          <w:sz w:val="32"/>
          <w:szCs w:val="32"/>
          <w:lang w:eastAsia="zh-CN"/>
        </w:rPr>
        <w:t>择优</w:t>
      </w:r>
      <w:r>
        <w:rPr>
          <w:rFonts w:hint="default" w:ascii="Times New Roman" w:hAnsi="Times New Roman" w:eastAsia="方正仿宋_GBK" w:cs="Times New Roman"/>
          <w:b w:val="0"/>
          <w:bCs w:val="0"/>
          <w:sz w:val="32"/>
          <w:szCs w:val="32"/>
        </w:rPr>
        <w:t>给予</w:t>
      </w:r>
      <w:r>
        <w:rPr>
          <w:rFonts w:hint="default" w:ascii="Times New Roman" w:hAnsi="Times New Roman" w:eastAsia="方正仿宋_GBK" w:cs="Times New Roman"/>
          <w:b w:val="0"/>
          <w:bCs w:val="0"/>
          <w:sz w:val="32"/>
          <w:szCs w:val="32"/>
          <w:lang w:eastAsia="zh-CN"/>
        </w:rPr>
        <w:t>最高</w:t>
      </w:r>
      <w:r>
        <w:rPr>
          <w:rFonts w:hint="default" w:ascii="Times New Roman" w:hAnsi="Times New Roman" w:eastAsia="方正仿宋_GBK" w:cs="Times New Roman"/>
          <w:b w:val="0"/>
          <w:bCs w:val="0"/>
          <w:sz w:val="32"/>
          <w:szCs w:val="32"/>
        </w:rPr>
        <w:t>不超过5万元</w:t>
      </w:r>
      <w:r>
        <w:rPr>
          <w:rFonts w:hint="default" w:ascii="Times New Roman" w:hAnsi="Times New Roman" w:eastAsia="方正仿宋_GBK" w:cs="Times New Roman"/>
          <w:b w:val="0"/>
          <w:bCs w:val="0"/>
          <w:sz w:val="32"/>
          <w:szCs w:val="32"/>
          <w:lang w:val="en-US" w:eastAsia="zh-CN"/>
        </w:rPr>
        <w:t>支持</w:t>
      </w:r>
      <w:r>
        <w:rPr>
          <w:rFonts w:hint="default" w:ascii="Times New Roman" w:hAnsi="Times New Roman" w:eastAsia="方正仿宋_GBK" w:cs="Times New Roman"/>
          <w:b w:val="0"/>
          <w:bCs w:val="0"/>
          <w:sz w:val="32"/>
          <w:szCs w:val="32"/>
        </w:rPr>
        <w:t>，单个企业最高不超过15万元</w:t>
      </w:r>
      <w:r>
        <w:rPr>
          <w:rFonts w:hint="default" w:ascii="Times New Roman" w:hAnsi="Times New Roman" w:eastAsia="方正仿宋_GBK" w:cs="Times New Roman"/>
          <w:b w:val="0"/>
          <w:bCs w:val="0"/>
          <w:sz w:val="32"/>
          <w:szCs w:val="32"/>
          <w:lang w:val="en-US" w:eastAsia="zh-CN"/>
        </w:rPr>
        <w:t>支持</w:t>
      </w:r>
      <w:r>
        <w:rPr>
          <w:rFonts w:hint="default" w:ascii="Times New Roman" w:hAnsi="Times New Roman" w:eastAsia="方正仿宋_GBK" w:cs="Times New Roman"/>
          <w:b w:val="0"/>
          <w:bCs w:val="0"/>
          <w:sz w:val="32"/>
          <w:szCs w:val="32"/>
        </w:rPr>
        <w:t>。</w:t>
      </w:r>
    </w:p>
    <w:p w14:paraId="45A69101">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Times New Roman" w:hAnsi="Times New Roman" w:eastAsia="宋体" w:cs="Times New Roman"/>
        </w:rPr>
      </w:pPr>
      <w:r>
        <w:rPr>
          <w:rFonts w:hint="default" w:ascii="Times New Roman" w:hAnsi="Times New Roman" w:eastAsia="方正黑体_GBK" w:cs="Times New Roman"/>
          <w:b w:val="0"/>
          <w:bCs w:val="0"/>
          <w:color w:val="auto"/>
          <w:sz w:val="32"/>
          <w:szCs w:val="32"/>
          <w:highlight w:val="none"/>
          <w:lang w:val="en-US" w:eastAsia="zh-CN"/>
        </w:rPr>
        <w:t>第九条</w:t>
      </w:r>
      <w:r>
        <w:rPr>
          <w:rFonts w:hint="default" w:ascii="Times New Roman" w:hAnsi="Times New Roman" w:eastAsia="方正黑体_GBK" w:cs="Times New Roman"/>
          <w:b w:val="0"/>
          <w:bCs w:val="0"/>
          <w:sz w:val="32"/>
          <w:szCs w:val="32"/>
          <w:lang w:val="en-US" w:eastAsia="zh-CN"/>
        </w:rPr>
        <w:t xml:space="preserve">  软信人才引育</w:t>
      </w:r>
      <w:r>
        <w:rPr>
          <w:rFonts w:hint="default" w:ascii="Times New Roman" w:hAnsi="Times New Roman" w:eastAsia="方正黑体_GBK" w:cs="Times New Roman"/>
          <w:b w:val="0"/>
          <w:bCs w:val="0"/>
          <w:sz w:val="32"/>
          <w:szCs w:val="32"/>
        </w:rPr>
        <w:t>支持。</w:t>
      </w:r>
      <w:r>
        <w:rPr>
          <w:rFonts w:hint="default" w:ascii="Times New Roman" w:hAnsi="Times New Roman" w:eastAsia="方正仿宋_GBK" w:cs="Times New Roman"/>
          <w:b w:val="0"/>
          <w:bCs w:val="0"/>
          <w:sz w:val="32"/>
          <w:szCs w:val="32"/>
          <w:lang w:eastAsia="zh-CN"/>
        </w:rPr>
        <w:t>在我区缴纳社保且高端人才数</w:t>
      </w:r>
      <w:r>
        <w:rPr>
          <w:rFonts w:hint="default" w:ascii="Times New Roman" w:hAnsi="Times New Roman" w:eastAsia="方正仿宋_GBK" w:cs="Times New Roman"/>
          <w:b w:val="0"/>
          <w:bCs w:val="0"/>
          <w:sz w:val="32"/>
          <w:szCs w:val="32"/>
          <w:lang w:val="en-US" w:eastAsia="zh-CN"/>
        </w:rPr>
        <w:t>超过10人的</w:t>
      </w:r>
      <w:r>
        <w:rPr>
          <w:rFonts w:hint="default" w:ascii="Times New Roman" w:hAnsi="Times New Roman" w:eastAsia="方正仿宋_GBK" w:cs="Times New Roman"/>
          <w:b w:val="0"/>
          <w:bCs w:val="0"/>
          <w:sz w:val="32"/>
          <w:szCs w:val="32"/>
        </w:rPr>
        <w:t>规模以上</w:t>
      </w:r>
      <w:r>
        <w:rPr>
          <w:rFonts w:hint="default" w:ascii="Times New Roman" w:hAnsi="Times New Roman" w:eastAsia="方正仿宋_GBK" w:cs="Times New Roman"/>
          <w:b w:val="0"/>
          <w:bCs w:val="0"/>
          <w:sz w:val="32"/>
          <w:szCs w:val="32"/>
          <w:lang w:eastAsia="zh-CN"/>
        </w:rPr>
        <w:t>软信</w:t>
      </w:r>
      <w:r>
        <w:rPr>
          <w:rFonts w:hint="default" w:ascii="Times New Roman" w:hAnsi="Times New Roman" w:eastAsia="方正仿宋_GBK" w:cs="Times New Roman"/>
          <w:b w:val="0"/>
          <w:bCs w:val="0"/>
          <w:sz w:val="32"/>
          <w:szCs w:val="32"/>
        </w:rPr>
        <w:t>企业，</w:t>
      </w:r>
      <w:r>
        <w:rPr>
          <w:rFonts w:hint="default" w:ascii="Times New Roman" w:hAnsi="Times New Roman" w:eastAsia="方正仿宋_GBK" w:cs="Times New Roman"/>
          <w:b w:val="0"/>
          <w:bCs w:val="0"/>
          <w:sz w:val="32"/>
          <w:szCs w:val="32"/>
          <w:lang w:eastAsia="zh-CN"/>
        </w:rPr>
        <w:t>择优</w:t>
      </w:r>
      <w:r>
        <w:rPr>
          <w:rFonts w:hint="default" w:ascii="Times New Roman" w:hAnsi="Times New Roman" w:eastAsia="方正仿宋_GBK" w:cs="Times New Roman"/>
          <w:b w:val="0"/>
          <w:bCs w:val="0"/>
          <w:sz w:val="32"/>
          <w:szCs w:val="32"/>
        </w:rPr>
        <w:t>给予</w:t>
      </w:r>
      <w:r>
        <w:rPr>
          <w:rFonts w:hint="default" w:ascii="Times New Roman" w:hAnsi="Times New Roman" w:eastAsia="方正仿宋_GBK" w:cs="Times New Roman"/>
          <w:b w:val="0"/>
          <w:bCs w:val="0"/>
          <w:sz w:val="32"/>
          <w:szCs w:val="32"/>
          <w:lang w:eastAsia="zh-CN"/>
        </w:rPr>
        <w:t>最高</w:t>
      </w:r>
      <w:r>
        <w:rPr>
          <w:rFonts w:hint="default" w:ascii="Times New Roman" w:hAnsi="Times New Roman" w:eastAsia="方正仿宋_GBK" w:cs="Times New Roman"/>
          <w:b w:val="0"/>
          <w:bCs w:val="0"/>
          <w:sz w:val="32"/>
          <w:szCs w:val="32"/>
        </w:rPr>
        <w:t>不超过10万元</w:t>
      </w:r>
      <w:r>
        <w:rPr>
          <w:rFonts w:hint="default" w:ascii="Times New Roman" w:hAnsi="Times New Roman" w:eastAsia="方正仿宋_GBK" w:cs="Times New Roman"/>
          <w:b w:val="0"/>
          <w:bCs w:val="0"/>
          <w:sz w:val="32"/>
          <w:szCs w:val="32"/>
          <w:lang w:eastAsia="zh-CN"/>
        </w:rPr>
        <w:t>支持；</w:t>
      </w:r>
      <w:r>
        <w:rPr>
          <w:rFonts w:hint="default" w:ascii="Times New Roman" w:hAnsi="Times New Roman" w:eastAsia="方正仿宋_GBK" w:cs="Times New Roman"/>
          <w:b w:val="0"/>
          <w:bCs w:val="0"/>
          <w:sz w:val="32"/>
          <w:szCs w:val="32"/>
        </w:rPr>
        <w:t>超过20人的，</w:t>
      </w:r>
      <w:r>
        <w:rPr>
          <w:rFonts w:hint="default" w:ascii="Times New Roman" w:hAnsi="Times New Roman" w:eastAsia="方正仿宋_GBK" w:cs="Times New Roman"/>
          <w:b w:val="0"/>
          <w:bCs w:val="0"/>
          <w:sz w:val="32"/>
          <w:szCs w:val="32"/>
          <w:lang w:eastAsia="zh-CN"/>
        </w:rPr>
        <w:t>择优</w:t>
      </w:r>
      <w:r>
        <w:rPr>
          <w:rFonts w:hint="default" w:ascii="Times New Roman" w:hAnsi="Times New Roman" w:eastAsia="方正仿宋_GBK" w:cs="Times New Roman"/>
          <w:b w:val="0"/>
          <w:bCs w:val="0"/>
          <w:sz w:val="32"/>
          <w:szCs w:val="32"/>
        </w:rPr>
        <w:t>给予</w:t>
      </w:r>
      <w:r>
        <w:rPr>
          <w:rFonts w:hint="default" w:ascii="Times New Roman" w:hAnsi="Times New Roman" w:eastAsia="方正仿宋_GBK" w:cs="Times New Roman"/>
          <w:b w:val="0"/>
          <w:bCs w:val="0"/>
          <w:sz w:val="32"/>
          <w:szCs w:val="32"/>
          <w:lang w:eastAsia="zh-CN"/>
        </w:rPr>
        <w:t>最高</w:t>
      </w:r>
      <w:r>
        <w:rPr>
          <w:rFonts w:hint="default" w:ascii="Times New Roman" w:hAnsi="Times New Roman" w:eastAsia="方正仿宋_GBK" w:cs="Times New Roman"/>
          <w:b w:val="0"/>
          <w:bCs w:val="0"/>
          <w:sz w:val="32"/>
          <w:szCs w:val="32"/>
        </w:rPr>
        <w:t>不超过</w:t>
      </w:r>
      <w:r>
        <w:rPr>
          <w:rFonts w:hint="default" w:ascii="Times New Roman" w:hAnsi="Times New Roman" w:eastAsia="方正仿宋_GBK" w:cs="Times New Roman"/>
          <w:b w:val="0"/>
          <w:bCs w:val="0"/>
          <w:sz w:val="32"/>
          <w:szCs w:val="32"/>
          <w:lang w:val="en-US" w:eastAsia="zh-CN"/>
        </w:rPr>
        <w:t>20</w:t>
      </w:r>
      <w:r>
        <w:rPr>
          <w:rFonts w:hint="default" w:ascii="Times New Roman" w:hAnsi="Times New Roman" w:eastAsia="方正仿宋_GBK" w:cs="Times New Roman"/>
          <w:b w:val="0"/>
          <w:bCs w:val="0"/>
          <w:sz w:val="32"/>
          <w:szCs w:val="32"/>
        </w:rPr>
        <w:t>万元</w:t>
      </w:r>
      <w:r>
        <w:rPr>
          <w:rFonts w:hint="default" w:ascii="Times New Roman" w:hAnsi="Times New Roman" w:eastAsia="方正仿宋_GBK" w:cs="Times New Roman"/>
          <w:b w:val="0"/>
          <w:bCs w:val="0"/>
          <w:sz w:val="32"/>
          <w:szCs w:val="32"/>
          <w:lang w:eastAsia="zh-CN"/>
        </w:rPr>
        <w:t>支持</w:t>
      </w:r>
      <w:r>
        <w:rPr>
          <w:rFonts w:hint="default" w:ascii="Times New Roman" w:hAnsi="Times New Roman" w:eastAsia="方正仿宋_GBK" w:cs="Times New Roman"/>
          <w:b w:val="0"/>
          <w:bCs w:val="0"/>
          <w:sz w:val="32"/>
          <w:szCs w:val="32"/>
        </w:rPr>
        <w:t>。</w:t>
      </w:r>
    </w:p>
    <w:p w14:paraId="2970FA3F">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Times New Roman" w:hAnsi="Times New Roman" w:eastAsia="方正仿宋_GBK" w:cs="Times New Roman"/>
          <w:b w:val="0"/>
          <w:bCs w:val="0"/>
          <w:color w:val="FF0000"/>
          <w:sz w:val="32"/>
          <w:szCs w:val="32"/>
        </w:rPr>
      </w:pPr>
      <w:r>
        <w:rPr>
          <w:rFonts w:hint="default" w:ascii="Times New Roman" w:hAnsi="Times New Roman" w:eastAsia="方正黑体_GBK" w:cs="Times New Roman"/>
          <w:b w:val="0"/>
          <w:bCs w:val="0"/>
          <w:color w:val="auto"/>
          <w:sz w:val="32"/>
          <w:szCs w:val="32"/>
          <w:highlight w:val="none"/>
          <w:lang w:val="en-US" w:eastAsia="zh-CN"/>
        </w:rPr>
        <w:t>第十条</w:t>
      </w:r>
      <w:r>
        <w:rPr>
          <w:rFonts w:hint="default"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rPr>
        <w:t>首版次支持。</w:t>
      </w:r>
      <w:r>
        <w:rPr>
          <w:rFonts w:hint="default" w:ascii="Times New Roman" w:hAnsi="Times New Roman" w:eastAsia="方正仿宋_GBK" w:cs="Times New Roman"/>
          <w:b w:val="0"/>
          <w:bCs w:val="0"/>
          <w:sz w:val="32"/>
          <w:szCs w:val="32"/>
        </w:rPr>
        <w:t>对经认定的重庆市</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首版次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软件产品，</w:t>
      </w:r>
      <w:r>
        <w:rPr>
          <w:rFonts w:hint="default" w:ascii="Times New Roman" w:hAnsi="Times New Roman" w:eastAsia="方正仿宋_GBK" w:cs="Times New Roman"/>
          <w:b w:val="0"/>
          <w:bCs w:val="0"/>
          <w:sz w:val="32"/>
          <w:szCs w:val="32"/>
          <w:lang w:eastAsia="zh-CN"/>
        </w:rPr>
        <w:t>择优</w:t>
      </w:r>
      <w:r>
        <w:rPr>
          <w:rFonts w:hint="default" w:ascii="Times New Roman" w:hAnsi="Times New Roman" w:eastAsia="方正仿宋_GBK" w:cs="Times New Roman"/>
          <w:b w:val="0"/>
          <w:bCs w:val="0"/>
          <w:sz w:val="32"/>
          <w:szCs w:val="32"/>
        </w:rPr>
        <w:t>给予</w:t>
      </w:r>
      <w:r>
        <w:rPr>
          <w:rFonts w:hint="default" w:ascii="Times New Roman" w:hAnsi="Times New Roman" w:eastAsia="方正仿宋_GBK" w:cs="Times New Roman"/>
          <w:b w:val="0"/>
          <w:bCs w:val="0"/>
          <w:sz w:val="32"/>
          <w:szCs w:val="32"/>
          <w:lang w:eastAsia="zh-CN"/>
        </w:rPr>
        <w:t>最高</w:t>
      </w:r>
      <w:r>
        <w:rPr>
          <w:rFonts w:hint="default" w:ascii="Times New Roman" w:hAnsi="Times New Roman" w:eastAsia="方正仿宋_GBK" w:cs="Times New Roman"/>
          <w:b w:val="0"/>
          <w:bCs w:val="0"/>
          <w:sz w:val="32"/>
          <w:szCs w:val="32"/>
        </w:rPr>
        <w:t>不超过10万元</w:t>
      </w:r>
      <w:r>
        <w:rPr>
          <w:rFonts w:hint="default" w:ascii="Times New Roman" w:hAnsi="Times New Roman" w:eastAsia="方正仿宋_GBK" w:cs="Times New Roman"/>
          <w:b w:val="0"/>
          <w:bCs w:val="0"/>
          <w:sz w:val="32"/>
          <w:szCs w:val="32"/>
          <w:lang w:eastAsia="zh-CN"/>
        </w:rPr>
        <w:t>支持</w:t>
      </w:r>
      <w:r>
        <w:rPr>
          <w:rFonts w:hint="default" w:ascii="Times New Roman" w:hAnsi="Times New Roman" w:eastAsia="方正仿宋_GBK" w:cs="Times New Roman"/>
          <w:b w:val="0"/>
          <w:bCs w:val="0"/>
          <w:sz w:val="32"/>
          <w:szCs w:val="32"/>
        </w:rPr>
        <w:t>。</w:t>
      </w:r>
    </w:p>
    <w:p w14:paraId="53BD95D7">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Times New Roman" w:hAnsi="Times New Roman" w:eastAsia="方正仿宋_GBK" w:cs="Times New Roman"/>
          <w:b w:val="0"/>
          <w:bCs w:val="0"/>
          <w:color w:val="FF0000"/>
          <w:sz w:val="32"/>
          <w:szCs w:val="32"/>
        </w:rPr>
      </w:pPr>
      <w:r>
        <w:rPr>
          <w:rFonts w:hint="default" w:ascii="Times New Roman" w:hAnsi="Times New Roman" w:eastAsia="方正黑体_GBK" w:cs="Times New Roman"/>
          <w:b w:val="0"/>
          <w:bCs w:val="0"/>
          <w:color w:val="auto"/>
          <w:sz w:val="32"/>
          <w:szCs w:val="32"/>
          <w:highlight w:val="none"/>
          <w:lang w:val="en-US" w:eastAsia="zh-CN"/>
        </w:rPr>
        <w:t>第十一条</w:t>
      </w:r>
      <w:r>
        <w:rPr>
          <w:rFonts w:hint="default"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rPr>
        <w:t>软信</w:t>
      </w:r>
      <w:r>
        <w:rPr>
          <w:rFonts w:hint="default" w:ascii="Times New Roman" w:hAnsi="Times New Roman" w:eastAsia="方正黑体_GBK" w:cs="Times New Roman"/>
          <w:b w:val="0"/>
          <w:bCs w:val="0"/>
          <w:sz w:val="32"/>
          <w:szCs w:val="32"/>
          <w:lang w:eastAsia="zh-CN"/>
        </w:rPr>
        <w:t>重点</w:t>
      </w:r>
      <w:r>
        <w:rPr>
          <w:rFonts w:hint="default" w:ascii="Times New Roman" w:hAnsi="Times New Roman" w:eastAsia="方正黑体_GBK" w:cs="Times New Roman"/>
          <w:b w:val="0"/>
          <w:bCs w:val="0"/>
          <w:sz w:val="32"/>
          <w:szCs w:val="32"/>
        </w:rPr>
        <w:t>楼宇支持。</w:t>
      </w:r>
      <w:r>
        <w:rPr>
          <w:rFonts w:hint="default" w:ascii="Times New Roman" w:hAnsi="Times New Roman" w:eastAsia="方正仿宋_GBK" w:cs="Times New Roman"/>
          <w:b w:val="0"/>
          <w:bCs w:val="0"/>
          <w:sz w:val="32"/>
          <w:szCs w:val="32"/>
          <w:lang w:eastAsia="zh-CN"/>
        </w:rPr>
        <w:t>对经评选</w:t>
      </w:r>
      <w:r>
        <w:rPr>
          <w:rFonts w:hint="default" w:ascii="Times New Roman" w:hAnsi="Times New Roman" w:eastAsia="方正仿宋_GBK" w:cs="Times New Roman"/>
          <w:b w:val="0"/>
          <w:bCs w:val="0"/>
          <w:sz w:val="32"/>
          <w:szCs w:val="32"/>
        </w:rPr>
        <w:t>获得</w:t>
      </w:r>
      <w:r>
        <w:rPr>
          <w:rFonts w:hint="default" w:ascii="Times New Roman" w:hAnsi="Times New Roman" w:eastAsia="方正仿宋_GBK" w:cs="Times New Roman"/>
          <w:b w:val="0"/>
          <w:bCs w:val="0"/>
          <w:sz w:val="32"/>
          <w:szCs w:val="32"/>
          <w:lang w:eastAsia="zh-CN"/>
        </w:rPr>
        <w:t>重庆市或区级</w:t>
      </w:r>
      <w:r>
        <w:rPr>
          <w:rFonts w:hint="default" w:ascii="Times New Roman" w:hAnsi="Times New Roman" w:eastAsia="方正仿宋_GBK" w:cs="Times New Roman"/>
          <w:b w:val="0"/>
          <w:bCs w:val="0"/>
          <w:sz w:val="32"/>
          <w:szCs w:val="32"/>
        </w:rPr>
        <w:t>软件和信息服务业的软件</w:t>
      </w:r>
      <w:r>
        <w:rPr>
          <w:rFonts w:hint="default" w:ascii="Times New Roman" w:hAnsi="Times New Roman" w:eastAsia="方正仿宋_GBK" w:cs="Times New Roman"/>
          <w:b w:val="0"/>
          <w:bCs w:val="0"/>
          <w:sz w:val="32"/>
          <w:szCs w:val="32"/>
          <w:lang w:eastAsia="zh-CN"/>
        </w:rPr>
        <w:t>重点</w:t>
      </w:r>
      <w:r>
        <w:rPr>
          <w:rFonts w:hint="default" w:ascii="Times New Roman" w:hAnsi="Times New Roman" w:eastAsia="方正仿宋_GBK" w:cs="Times New Roman"/>
          <w:b w:val="0"/>
          <w:bCs w:val="0"/>
          <w:sz w:val="32"/>
          <w:szCs w:val="32"/>
        </w:rPr>
        <w:t>楼宇运营主体，</w:t>
      </w:r>
      <w:r>
        <w:rPr>
          <w:rFonts w:hint="default" w:ascii="Times New Roman" w:hAnsi="Times New Roman" w:eastAsia="方正仿宋_GBK" w:cs="Times New Roman"/>
          <w:b w:val="0"/>
          <w:bCs w:val="0"/>
          <w:sz w:val="32"/>
          <w:szCs w:val="32"/>
          <w:lang w:eastAsia="zh-CN"/>
        </w:rPr>
        <w:t>择优</w:t>
      </w:r>
      <w:r>
        <w:rPr>
          <w:rFonts w:hint="default" w:ascii="Times New Roman" w:hAnsi="Times New Roman" w:eastAsia="方正仿宋_GBK" w:cs="Times New Roman"/>
          <w:b w:val="0"/>
          <w:bCs w:val="0"/>
          <w:sz w:val="32"/>
          <w:szCs w:val="32"/>
        </w:rPr>
        <w:t>给予</w:t>
      </w:r>
      <w:r>
        <w:rPr>
          <w:rFonts w:hint="default" w:ascii="Times New Roman" w:hAnsi="Times New Roman" w:eastAsia="方正仿宋_GBK" w:cs="Times New Roman"/>
          <w:b w:val="0"/>
          <w:bCs w:val="0"/>
          <w:sz w:val="32"/>
          <w:szCs w:val="32"/>
          <w:lang w:eastAsia="zh-CN"/>
        </w:rPr>
        <w:t>最高</w:t>
      </w:r>
      <w:r>
        <w:rPr>
          <w:rFonts w:hint="default" w:ascii="Times New Roman" w:hAnsi="Times New Roman" w:eastAsia="方正仿宋_GBK" w:cs="Times New Roman"/>
          <w:b w:val="0"/>
          <w:bCs w:val="0"/>
          <w:sz w:val="32"/>
          <w:szCs w:val="32"/>
        </w:rPr>
        <w:t>不超过10</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default" w:ascii="Times New Roman" w:hAnsi="Times New Roman" w:eastAsia="方正仿宋_GBK" w:cs="Times New Roman"/>
          <w:b w:val="0"/>
          <w:bCs w:val="0"/>
          <w:sz w:val="32"/>
          <w:szCs w:val="32"/>
          <w:lang w:eastAsia="zh-CN"/>
        </w:rPr>
        <w:t>支持</w:t>
      </w:r>
      <w:r>
        <w:rPr>
          <w:rFonts w:hint="default" w:ascii="Times New Roman" w:hAnsi="Times New Roman" w:eastAsia="方正仿宋_GBK" w:cs="Times New Roman"/>
          <w:b w:val="0"/>
          <w:bCs w:val="0"/>
          <w:sz w:val="32"/>
          <w:szCs w:val="32"/>
        </w:rPr>
        <w:t>。</w:t>
      </w:r>
    </w:p>
    <w:p w14:paraId="5D27B068">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黑体_GBK" w:cs="Times New Roman"/>
          <w:b w:val="0"/>
          <w:bCs w:val="0"/>
          <w:color w:val="auto"/>
          <w:sz w:val="32"/>
          <w:szCs w:val="32"/>
          <w:highlight w:val="none"/>
          <w:lang w:val="en-US" w:eastAsia="zh-CN"/>
        </w:rPr>
        <w:t>第十二条</w:t>
      </w:r>
      <w:r>
        <w:rPr>
          <w:rFonts w:hint="default"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黑体_GBK" w:cs="Times New Roman"/>
          <w:b w:val="0"/>
          <w:bCs w:val="0"/>
          <w:sz w:val="32"/>
          <w:szCs w:val="32"/>
        </w:rPr>
        <w:t>企业承办行业重大活动支持。</w:t>
      </w:r>
      <w:r>
        <w:rPr>
          <w:rFonts w:hint="default" w:ascii="Times New Roman" w:hAnsi="Times New Roman" w:eastAsia="方正仿宋_GBK" w:cs="Times New Roman"/>
          <w:b w:val="0"/>
          <w:bCs w:val="0"/>
          <w:sz w:val="32"/>
          <w:szCs w:val="32"/>
        </w:rPr>
        <w:t>鼓励区内企业承办市级</w:t>
      </w:r>
      <w:r>
        <w:rPr>
          <w:rFonts w:hint="default" w:ascii="Times New Roman" w:hAnsi="Times New Roman" w:eastAsia="方正仿宋_GBK" w:cs="Times New Roman"/>
          <w:b w:val="0"/>
          <w:bCs w:val="0"/>
          <w:sz w:val="32"/>
          <w:szCs w:val="32"/>
          <w:lang w:eastAsia="zh-CN"/>
        </w:rPr>
        <w:t>及以上</w:t>
      </w:r>
      <w:r>
        <w:rPr>
          <w:rFonts w:hint="default" w:ascii="Times New Roman" w:hAnsi="Times New Roman" w:eastAsia="方正仿宋_GBK" w:cs="Times New Roman"/>
          <w:b w:val="0"/>
          <w:bCs w:val="0"/>
          <w:sz w:val="32"/>
          <w:szCs w:val="32"/>
          <w:lang w:val="en-US" w:eastAsia="zh-CN"/>
        </w:rPr>
        <w:t>软信</w:t>
      </w:r>
      <w:r>
        <w:rPr>
          <w:rFonts w:hint="default" w:ascii="Times New Roman" w:hAnsi="Times New Roman" w:eastAsia="方正仿宋_GBK" w:cs="Times New Roman"/>
          <w:b w:val="0"/>
          <w:bCs w:val="0"/>
          <w:sz w:val="32"/>
          <w:szCs w:val="32"/>
        </w:rPr>
        <w:t>领域交流活动，经审定其活动成效及实际经费支出，</w:t>
      </w:r>
      <w:r>
        <w:rPr>
          <w:rFonts w:hint="default" w:ascii="Times New Roman" w:hAnsi="Times New Roman" w:eastAsia="方正仿宋_GBK" w:cs="Times New Roman"/>
          <w:b w:val="0"/>
          <w:bCs w:val="0"/>
          <w:sz w:val="32"/>
          <w:szCs w:val="32"/>
          <w:lang w:eastAsia="zh-CN"/>
        </w:rPr>
        <w:t>择优给予不超过市级经费支出的20%且最高不超过50万元支持</w:t>
      </w:r>
      <w:r>
        <w:rPr>
          <w:rFonts w:hint="default" w:ascii="Times New Roman" w:hAnsi="Times New Roman" w:eastAsia="方正仿宋_GBK" w:cs="Times New Roman"/>
          <w:b w:val="0"/>
          <w:bCs w:val="0"/>
          <w:sz w:val="32"/>
          <w:szCs w:val="32"/>
        </w:rPr>
        <w:t>。</w:t>
      </w:r>
    </w:p>
    <w:p w14:paraId="52BE8030">
      <w:pPr>
        <w:keepNext w:val="0"/>
        <w:keepLines w:val="0"/>
        <w:pageBreakBefore w:val="0"/>
        <w:widowControl w:val="0"/>
        <w:kinsoku/>
        <w:wordWrap/>
        <w:overflowPunct/>
        <w:topLinePunct w:val="0"/>
        <w:autoSpaceDE/>
        <w:autoSpaceDN/>
        <w:bidi w:val="0"/>
        <w:spacing w:line="560" w:lineRule="exact"/>
        <w:jc w:val="both"/>
        <w:rPr>
          <w:rFonts w:hint="default" w:ascii="Times New Roman" w:hAnsi="Times New Roman" w:eastAsia="方正仿宋_GBK" w:cs="Times New Roman"/>
          <w:b w:val="0"/>
          <w:bCs w:val="0"/>
          <w:sz w:val="32"/>
          <w:szCs w:val="32"/>
        </w:rPr>
      </w:pPr>
    </w:p>
    <w:p w14:paraId="310D68A3">
      <w:pPr>
        <w:keepNext w:val="0"/>
        <w:keepLines w:val="0"/>
        <w:pageBreakBefore w:val="0"/>
        <w:widowControl w:val="0"/>
        <w:tabs>
          <w:tab w:val="center" w:pos="4153"/>
          <w:tab w:val="right" w:pos="8306"/>
        </w:tabs>
        <w:kinsoku/>
        <w:wordWrap/>
        <w:overflowPunct/>
        <w:topLinePunct w:val="0"/>
        <w:autoSpaceDE/>
        <w:autoSpaceDN/>
        <w:bidi w:val="0"/>
        <w:snapToGrid w:val="0"/>
        <w:spacing w:line="560" w:lineRule="exact"/>
        <w:jc w:val="center"/>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黑体_GBK" w:cs="Times New Roman"/>
          <w:b w:val="0"/>
          <w:bCs w:val="0"/>
          <w:color w:val="auto"/>
          <w:kern w:val="2"/>
          <w:sz w:val="32"/>
          <w:szCs w:val="32"/>
          <w:highlight w:val="none"/>
          <w:u w:val="none"/>
          <w:lang w:val="en-US" w:eastAsia="zh-CN" w:bidi="ar-SA"/>
        </w:rPr>
        <w:t>第三章 附  则</w:t>
      </w:r>
    </w:p>
    <w:p w14:paraId="55A3ACD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方正黑体_GBK" w:cs="Times New Roman"/>
          <w:b w:val="0"/>
          <w:bCs w:val="0"/>
          <w:color w:val="auto"/>
          <w:kern w:val="2"/>
          <w:sz w:val="32"/>
          <w:szCs w:val="32"/>
          <w:highlight w:val="none"/>
          <w:lang w:val="en-US" w:eastAsia="zh-CN" w:bidi="ar-SA"/>
        </w:rPr>
      </w:pPr>
      <w:r>
        <w:rPr>
          <w:rFonts w:hint="default" w:ascii="Times New Roman" w:hAnsi="Times New Roman" w:eastAsia="方正黑体_GBK" w:cs="Times New Roman"/>
          <w:b w:val="0"/>
          <w:bCs w:val="0"/>
          <w:color w:val="auto"/>
          <w:kern w:val="0"/>
          <w:sz w:val="32"/>
          <w:szCs w:val="32"/>
          <w:highlight w:val="none"/>
          <w:lang w:val="en-US" w:eastAsia="zh-CN" w:bidi="ar-SA"/>
        </w:rPr>
        <w:t>第十三条</w:t>
      </w:r>
      <w:r>
        <w:rPr>
          <w:rFonts w:hint="default" w:ascii="Times New Roman" w:hAnsi="Times New Roman" w:eastAsia="方正仿宋_GBK" w:cs="Times New Roman"/>
          <w:b w:val="0"/>
          <w:bCs w:val="0"/>
          <w:kern w:val="0"/>
          <w:sz w:val="32"/>
          <w:szCs w:val="32"/>
          <w:lang w:val="en-US" w:eastAsia="zh-CN" w:bidi="ar-SA"/>
        </w:rPr>
        <w:t xml:space="preserve">  </w:t>
      </w:r>
      <w:r>
        <w:rPr>
          <w:rFonts w:hint="default" w:ascii="Times New Roman" w:hAnsi="Times New Roman" w:eastAsia="方正仿宋_GBK" w:cs="Times New Roman"/>
          <w:color w:val="auto"/>
          <w:kern w:val="0"/>
          <w:sz w:val="32"/>
          <w:szCs w:val="32"/>
          <w:highlight w:val="none"/>
          <w:u w:val="none"/>
          <w:shd w:val="clear" w:color="auto" w:fill="auto"/>
          <w:lang w:val="en-US" w:eastAsia="zh-CN" w:bidi="ar-SA"/>
        </w:rPr>
        <w:t>本政策自公布之日起30日后施行，有效期三年。如本政策措施与我区其他同类政策意见有重复的，按照</w:t>
      </w:r>
      <w:r>
        <w:rPr>
          <w:rFonts w:hint="eastAsia" w:ascii="Times New Roman" w:hAnsi="Times New Roman" w:eastAsia="方正仿宋_GBK" w:cs="Times New Roman"/>
          <w:color w:val="auto"/>
          <w:kern w:val="0"/>
          <w:sz w:val="32"/>
          <w:szCs w:val="32"/>
          <w:highlight w:val="none"/>
          <w:u w:val="none"/>
          <w:shd w:val="clear" w:color="auto" w:fill="auto"/>
          <w:lang w:val="en-US" w:eastAsia="zh-CN" w:bidi="ar-SA"/>
        </w:rPr>
        <w:t>“</w:t>
      </w:r>
      <w:r>
        <w:rPr>
          <w:rFonts w:hint="default" w:ascii="Times New Roman" w:hAnsi="Times New Roman" w:eastAsia="方正仿宋_GBK" w:cs="Times New Roman"/>
          <w:color w:val="auto"/>
          <w:kern w:val="0"/>
          <w:sz w:val="32"/>
          <w:szCs w:val="32"/>
          <w:highlight w:val="none"/>
          <w:u w:val="none"/>
          <w:shd w:val="clear" w:color="auto" w:fill="auto"/>
          <w:lang w:val="en-US" w:eastAsia="zh-CN" w:bidi="ar-SA"/>
        </w:rPr>
        <w:t>从优、就高、不重复</w:t>
      </w:r>
      <w:r>
        <w:rPr>
          <w:rFonts w:hint="eastAsia" w:ascii="Times New Roman" w:hAnsi="Times New Roman" w:eastAsia="方正仿宋_GBK" w:cs="Times New Roman"/>
          <w:color w:val="auto"/>
          <w:kern w:val="0"/>
          <w:sz w:val="32"/>
          <w:szCs w:val="32"/>
          <w:highlight w:val="none"/>
          <w:u w:val="none"/>
          <w:shd w:val="clear" w:color="auto" w:fill="auto"/>
          <w:lang w:val="en-US" w:eastAsia="zh-CN" w:bidi="ar-SA"/>
        </w:rPr>
        <w:t>”</w:t>
      </w:r>
      <w:r>
        <w:rPr>
          <w:rFonts w:hint="default" w:ascii="Times New Roman" w:hAnsi="Times New Roman" w:eastAsia="方正仿宋_GBK" w:cs="Times New Roman"/>
          <w:color w:val="auto"/>
          <w:kern w:val="0"/>
          <w:sz w:val="32"/>
          <w:szCs w:val="32"/>
          <w:highlight w:val="none"/>
          <w:u w:val="none"/>
          <w:shd w:val="clear" w:color="auto" w:fill="auto"/>
          <w:lang w:val="en-US" w:eastAsia="zh-CN" w:bidi="ar-SA"/>
        </w:rPr>
        <w:t>的原则予以支持，如国家、市相关政策调整，本政策将根据新政策做相应调整。</w:t>
      </w:r>
    </w:p>
    <w:p w14:paraId="25CBE534">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baseline"/>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黑体_GBK" w:cs="Times New Roman"/>
          <w:b w:val="0"/>
          <w:bCs w:val="0"/>
          <w:color w:val="auto"/>
          <w:kern w:val="0"/>
          <w:sz w:val="32"/>
          <w:szCs w:val="32"/>
          <w:highlight w:val="none"/>
          <w:lang w:val="en-US" w:eastAsia="zh-CN" w:bidi="ar-SA"/>
        </w:rPr>
        <w:t>第十四条</w:t>
      </w:r>
      <w:r>
        <w:rPr>
          <w:rFonts w:hint="default" w:ascii="Times New Roman" w:hAnsi="Times New Roman" w:eastAsia="方正仿宋_GBK" w:cs="Times New Roman"/>
          <w:b w:val="0"/>
          <w:bCs w:val="0"/>
          <w:kern w:val="0"/>
          <w:sz w:val="32"/>
          <w:szCs w:val="32"/>
          <w:lang w:val="en-US" w:eastAsia="zh-CN" w:bidi="ar-SA"/>
        </w:rPr>
        <w:t xml:space="preserve">  </w:t>
      </w:r>
      <w:r>
        <w:rPr>
          <w:rFonts w:hint="default" w:ascii="Times New Roman" w:hAnsi="Times New Roman" w:eastAsia="方正仿宋_GBK" w:cs="Times New Roman"/>
          <w:color w:val="auto"/>
          <w:kern w:val="0"/>
          <w:sz w:val="32"/>
          <w:szCs w:val="32"/>
          <w:highlight w:val="none"/>
          <w:u w:val="none"/>
          <w:shd w:val="clear" w:color="auto" w:fill="auto"/>
          <w:lang w:val="en-US" w:eastAsia="zh-CN" w:bidi="ar-SA"/>
        </w:rPr>
        <w:t>本政策由沙坪坝区经济和信息化委员会会同</w:t>
      </w:r>
      <w:r>
        <w:rPr>
          <w:rFonts w:hint="eastAsia" w:ascii="Times New Roman" w:hAnsi="Times New Roman" w:eastAsia="方正仿宋_GBK" w:cs="Times New Roman"/>
          <w:color w:val="auto"/>
          <w:kern w:val="0"/>
          <w:sz w:val="32"/>
          <w:szCs w:val="32"/>
          <w:highlight w:val="none"/>
          <w:u w:val="none"/>
          <w:shd w:val="clear" w:color="auto" w:fill="auto"/>
          <w:lang w:val="en-US" w:eastAsia="zh-CN" w:bidi="ar-SA"/>
        </w:rPr>
        <w:t>沙坪坝</w:t>
      </w:r>
      <w:r>
        <w:rPr>
          <w:rFonts w:hint="default" w:ascii="Times New Roman" w:hAnsi="Times New Roman" w:eastAsia="方正仿宋_GBK" w:cs="Times New Roman"/>
          <w:color w:val="auto"/>
          <w:kern w:val="0"/>
          <w:sz w:val="32"/>
          <w:szCs w:val="32"/>
          <w:highlight w:val="none"/>
          <w:u w:val="none"/>
          <w:shd w:val="clear" w:color="auto" w:fill="auto"/>
          <w:lang w:val="en-US" w:eastAsia="zh-CN" w:bidi="ar-SA"/>
        </w:rPr>
        <w:t>区财政局负责解释，于次年按照“申报评审制”原则，由区经济信息委牵头，组织会同相关职能部门评审，扶持金额以最终评审结果为准。</w:t>
      </w:r>
    </w:p>
    <w:p w14:paraId="76737766">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p>
    <w:p w14:paraId="2D4E08BF">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p>
    <w:p w14:paraId="25D6F4BB">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方正仿宋_GBK"/>
          <w:kern w:val="0"/>
          <w:sz w:val="32"/>
          <w:szCs w:val="32"/>
          <w:shd w:val="clear" w:color="auto" w:fill="FFFFFF"/>
          <w:lang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重庆市沙坪坝区经济和信息化委员会</w:t>
      </w:r>
      <w:r>
        <w:rPr>
          <w:rFonts w:hint="eastAsia" w:ascii="Times New Roman" w:hAnsi="Times New Roman" w:eastAsia="方正仿宋_GBK" w:cs="Times New Roman"/>
          <w:color w:val="000000"/>
          <w:kern w:val="32"/>
          <w:sz w:val="32"/>
          <w:szCs w:val="32"/>
          <w:lang w:val="en-US" w:eastAsia="zh-CN"/>
        </w:rPr>
        <w:t>2025</w:t>
      </w:r>
      <w:r>
        <w:rPr>
          <w:rFonts w:hint="eastAsia" w:ascii="Times New Roman" w:hAnsi="Times New Roman" w:eastAsia="方正仿宋_GBK" w:cs="方正仿宋_GBK"/>
          <w:kern w:val="0"/>
          <w:sz w:val="32"/>
          <w:szCs w:val="32"/>
          <w:shd w:val="clear" w:color="auto" w:fill="FFFFFF"/>
          <w:lang w:val="en-US" w:eastAsia="zh-CN" w:bidi="ar-SA"/>
        </w:rPr>
        <w:t>年</w:t>
      </w:r>
      <w:r>
        <w:rPr>
          <w:rFonts w:hint="eastAsia" w:ascii="Times New Roman" w:hAnsi="Times New Roman" w:eastAsia="方正仿宋_GBK" w:cs="Times New Roman"/>
          <w:color w:val="000000"/>
          <w:kern w:val="32"/>
          <w:sz w:val="32"/>
          <w:szCs w:val="32"/>
          <w:lang w:val="en-US" w:eastAsia="zh-CN"/>
        </w:rPr>
        <w:t>6</w:t>
      </w:r>
      <w:r>
        <w:rPr>
          <w:rFonts w:hint="eastAsia" w:ascii="Times New Roman" w:hAnsi="Times New Roman" w:eastAsia="方正仿宋_GBK" w:cs="方正仿宋_GBK"/>
          <w:kern w:val="0"/>
          <w:sz w:val="32"/>
          <w:szCs w:val="32"/>
          <w:shd w:val="clear" w:color="auto" w:fill="FFFFFF"/>
          <w:lang w:val="en-US" w:eastAsia="zh-CN" w:bidi="ar-SA"/>
        </w:rPr>
        <w:t>月</w:t>
      </w:r>
      <w:r>
        <w:rPr>
          <w:rFonts w:hint="eastAsia" w:ascii="Times New Roman" w:hAnsi="Times New Roman" w:eastAsia="方正仿宋_GBK" w:cs="Times New Roman"/>
          <w:color w:val="000000"/>
          <w:kern w:val="32"/>
          <w:sz w:val="32"/>
          <w:szCs w:val="32"/>
          <w:lang w:val="en-US" w:eastAsia="zh-CN"/>
        </w:rPr>
        <w:t>18</w:t>
      </w:r>
      <w:bookmarkStart w:id="0" w:name="_GoBack"/>
      <w:bookmarkEnd w:id="0"/>
      <w:r>
        <w:rPr>
          <w:rFonts w:hint="eastAsia" w:ascii="Times New Roman" w:hAnsi="Times New Roman" w:eastAsia="方正仿宋_GBK" w:cs="方正仿宋_GBK"/>
          <w:kern w:val="0"/>
          <w:sz w:val="32"/>
          <w:szCs w:val="32"/>
          <w:shd w:val="clear" w:color="auto" w:fill="FFFFFF"/>
          <w:lang w:val="en-US" w:eastAsia="zh-CN" w:bidi="ar-SA"/>
        </w:rPr>
        <w:t>日</w:t>
      </w:r>
      <w:r>
        <w:rPr>
          <w:rFonts w:hint="default" w:ascii="Times New Roman" w:hAnsi="Times New Roman" w:eastAsia="方正仿宋_GBK" w:cs="方正仿宋_GBK"/>
          <w:kern w:val="0"/>
          <w:sz w:val="32"/>
          <w:szCs w:val="32"/>
          <w:shd w:val="clear" w:color="auto" w:fill="FFFFFF"/>
          <w:lang w:eastAsia="zh-CN" w:bidi="ar-SA"/>
        </w:rPr>
        <w:t xml:space="preserve">     </w:t>
      </w:r>
    </w:p>
    <w:p w14:paraId="26531F2C">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方正仿宋_GBK"/>
          <w:kern w:val="0"/>
          <w:sz w:val="32"/>
          <w:szCs w:val="32"/>
          <w:shd w:val="clear" w:color="auto" w:fill="FFFFFF"/>
          <w:lang w:eastAsia="zh-CN" w:bidi="ar-SA"/>
        </w:rPr>
      </w:pPr>
    </w:p>
    <w:p w14:paraId="3FCBFEF1">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方正仿宋_GBK"/>
          <w:kern w:val="0"/>
          <w:sz w:val="32"/>
          <w:szCs w:val="32"/>
          <w:shd w:val="clear" w:color="auto" w:fill="FFFFFF"/>
          <w:lang w:eastAsia="zh-CN" w:bidi="ar-SA"/>
        </w:rPr>
      </w:pPr>
    </w:p>
    <w:p w14:paraId="2F81E3E3">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方正仿宋_GBK"/>
          <w:kern w:val="0"/>
          <w:sz w:val="32"/>
          <w:szCs w:val="32"/>
          <w:shd w:val="clear" w:color="auto" w:fill="FFFFFF"/>
          <w:lang w:eastAsia="zh-CN" w:bidi="ar-SA"/>
        </w:rPr>
      </w:pPr>
    </w:p>
    <w:p w14:paraId="4B17CAE4">
      <w:pPr>
        <w:pStyle w:val="2"/>
        <w:rPr>
          <w:rFonts w:hint="default" w:ascii="Times New Roman" w:hAnsi="Times New Roman" w:eastAsia="方正仿宋_GBK" w:cs="方正仿宋_GBK"/>
          <w:kern w:val="0"/>
          <w:sz w:val="32"/>
          <w:szCs w:val="32"/>
          <w:shd w:val="clear" w:color="auto" w:fill="FFFFFF"/>
          <w:lang w:eastAsia="zh-CN" w:bidi="ar-SA"/>
        </w:rPr>
      </w:pPr>
    </w:p>
    <w:p w14:paraId="12A3ABC0">
      <w:pPr>
        <w:pStyle w:val="2"/>
        <w:rPr>
          <w:rFonts w:hint="default" w:ascii="Times New Roman" w:hAnsi="Times New Roman" w:eastAsia="方正仿宋_GBK" w:cs="方正仿宋_GBK"/>
          <w:kern w:val="0"/>
          <w:sz w:val="32"/>
          <w:szCs w:val="32"/>
          <w:shd w:val="clear" w:color="auto" w:fill="FFFFFF"/>
          <w:lang w:eastAsia="zh-CN" w:bidi="ar-SA"/>
        </w:rPr>
      </w:pPr>
    </w:p>
    <w:p w14:paraId="6A0F46D0">
      <w:pPr>
        <w:pStyle w:val="2"/>
        <w:rPr>
          <w:rFonts w:hint="default" w:ascii="Times New Roman" w:hAnsi="Times New Roman" w:eastAsia="方正仿宋_GBK" w:cs="方正仿宋_GBK"/>
          <w:kern w:val="0"/>
          <w:sz w:val="32"/>
          <w:szCs w:val="32"/>
          <w:shd w:val="clear" w:color="auto" w:fill="FFFFFF"/>
          <w:lang w:eastAsia="zh-CN" w:bidi="ar-SA"/>
        </w:rPr>
      </w:pPr>
    </w:p>
    <w:p w14:paraId="12178B96">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方正仿宋_GBK"/>
          <w:kern w:val="0"/>
          <w:sz w:val="32"/>
          <w:szCs w:val="32"/>
          <w:shd w:val="clear" w:color="auto" w:fill="FFFFFF"/>
          <w:lang w:eastAsia="zh-CN" w:bidi="ar-SA"/>
        </w:rPr>
      </w:pPr>
    </w:p>
    <w:p w14:paraId="037CBA0B">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方正仿宋_GBK"/>
          <w:kern w:val="0"/>
          <w:sz w:val="32"/>
          <w:szCs w:val="32"/>
          <w:shd w:val="clear" w:color="auto" w:fill="FFFFFF"/>
          <w:lang w:eastAsia="zh-CN" w:bidi="ar-SA"/>
        </w:rPr>
      </w:pPr>
    </w:p>
    <w:p w14:paraId="3FE0F50D">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14:paraId="7654D72F">
      <w:pPr>
        <w:pStyle w:val="2"/>
        <w:rPr>
          <w:rFonts w:hint="eastAsia" w:ascii="Times New Roman" w:hAnsi="Times New Roman" w:eastAsia="方正仿宋_GBK" w:cstheme="minorBidi"/>
          <w:kern w:val="0"/>
          <w:sz w:val="32"/>
          <w:szCs w:val="32"/>
          <w:shd w:val="clear" w:color="auto" w:fill="FFFFFF"/>
          <w:lang w:eastAsia="zh-CN" w:bidi="ar-SA"/>
        </w:rPr>
      </w:pPr>
    </w:p>
    <w:p w14:paraId="5E23A467">
      <w:pPr>
        <w:pStyle w:val="2"/>
        <w:rPr>
          <w:rFonts w:hint="eastAsia" w:ascii="Times New Roman" w:hAnsi="Times New Roman" w:eastAsia="方正仿宋_GBK" w:cstheme="minorBidi"/>
          <w:kern w:val="0"/>
          <w:sz w:val="32"/>
          <w:szCs w:val="32"/>
          <w:shd w:val="clear" w:color="auto" w:fill="FFFFFF"/>
          <w:lang w:eastAsia="zh-CN" w:bidi="ar-SA"/>
        </w:rPr>
      </w:pPr>
    </w:p>
    <w:p w14:paraId="1CF63F7B">
      <w:pPr>
        <w:pStyle w:val="2"/>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14:paraId="0F394AE4">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22E2ED-2A6D-4DCC-9103-32E21E0B67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2" w:fontKey="{FBC6F488-E777-49DE-83D2-28757B5211A1}"/>
  </w:font>
  <w:font w:name="方正小标宋_GBK">
    <w:panose1 w:val="02000000000000000000"/>
    <w:charset w:val="86"/>
    <w:family w:val="auto"/>
    <w:pitch w:val="default"/>
    <w:sig w:usb0="00000001" w:usb1="080E0000" w:usb2="00000000" w:usb3="00000000" w:csb0="00040000" w:csb1="00000000"/>
    <w:embedRegular r:id="rId3" w:fontKey="{8506AF79-8C93-41FE-99C6-14F7521D583F}"/>
  </w:font>
  <w:font w:name="方正黑体_GBK">
    <w:panose1 w:val="02010600010101010101"/>
    <w:charset w:val="86"/>
    <w:family w:val="auto"/>
    <w:pitch w:val="default"/>
    <w:sig w:usb0="00000001" w:usb1="080E0000" w:usb2="00000000" w:usb3="00000000" w:csb0="00040000" w:csb1="00000000"/>
    <w:embedRegular r:id="rId4" w:fontKey="{9534EAAB-45E5-4D88-BB57-63FDDDFC93B4}"/>
  </w:font>
  <w:font w:name="方正楷体_GBK">
    <w:panose1 w:val="02000000000000000000"/>
    <w:charset w:val="86"/>
    <w:family w:val="auto"/>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embedRegular r:id="rId5" w:fontKey="{8D86D187-2B2A-4DB4-AFC8-3BB4164EAE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962C">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D6016">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3D6016">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85A9139">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重庆市沙坪坝区经济和信息化委员会发布</w:t>
    </w:r>
  </w:p>
  <w:p w14:paraId="2EA38D0F">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278D1">
    <w:pPr>
      <w:pStyle w:val="5"/>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86633">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1186633">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49920D6C">
    <w:pPr>
      <w:pStyle w:val="5"/>
      <w:ind w:left="4788" w:leftChars="2280" w:firstLine="6400" w:firstLineChars="2000"/>
      <w:rPr>
        <w:rFonts w:hint="eastAsia"/>
        <w:sz w:val="32"/>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5D88">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39B2890">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重庆市沙坪坝区经济和信息化委员会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3F0FB">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C16340C"/>
    <w:rsid w:val="0E025194"/>
    <w:rsid w:val="0EA504CD"/>
    <w:rsid w:val="0EEF0855"/>
    <w:rsid w:val="11DB7C71"/>
    <w:rsid w:val="12B84F66"/>
    <w:rsid w:val="152D2DCA"/>
    <w:rsid w:val="165434B0"/>
    <w:rsid w:val="187168EA"/>
    <w:rsid w:val="196673CA"/>
    <w:rsid w:val="1CF734C9"/>
    <w:rsid w:val="1DEC284C"/>
    <w:rsid w:val="1E6523AC"/>
    <w:rsid w:val="22440422"/>
    <w:rsid w:val="226169CC"/>
    <w:rsid w:val="22BB4BBB"/>
    <w:rsid w:val="25EB1AF4"/>
    <w:rsid w:val="29F574D6"/>
    <w:rsid w:val="2B25489E"/>
    <w:rsid w:val="2C04061C"/>
    <w:rsid w:val="2D8B1E85"/>
    <w:rsid w:val="2DD05FE1"/>
    <w:rsid w:val="2E666BF4"/>
    <w:rsid w:val="2EAE3447"/>
    <w:rsid w:val="31A15F24"/>
    <w:rsid w:val="35955726"/>
    <w:rsid w:val="36FB1DF0"/>
    <w:rsid w:val="395347B5"/>
    <w:rsid w:val="39A232A0"/>
    <w:rsid w:val="39E745AA"/>
    <w:rsid w:val="3B5A6BBB"/>
    <w:rsid w:val="3CA154E3"/>
    <w:rsid w:val="3D733732"/>
    <w:rsid w:val="3E4660FB"/>
    <w:rsid w:val="3EDA13A6"/>
    <w:rsid w:val="3FF56C14"/>
    <w:rsid w:val="417B75E9"/>
    <w:rsid w:val="42430A63"/>
    <w:rsid w:val="42F058B7"/>
    <w:rsid w:val="436109F6"/>
    <w:rsid w:val="441A38D4"/>
    <w:rsid w:val="4504239D"/>
    <w:rsid w:val="49690C71"/>
    <w:rsid w:val="4BC77339"/>
    <w:rsid w:val="4C9236C5"/>
    <w:rsid w:val="4CF34379"/>
    <w:rsid w:val="4DBC3CE3"/>
    <w:rsid w:val="4E250A85"/>
    <w:rsid w:val="4FFD4925"/>
    <w:rsid w:val="505C172E"/>
    <w:rsid w:val="506405EA"/>
    <w:rsid w:val="52F46F0B"/>
    <w:rsid w:val="532B6A10"/>
    <w:rsid w:val="537D5CC3"/>
    <w:rsid w:val="539E4E99"/>
    <w:rsid w:val="53B73EC1"/>
    <w:rsid w:val="53D8014D"/>
    <w:rsid w:val="550C209A"/>
    <w:rsid w:val="55E064E0"/>
    <w:rsid w:val="567D0B40"/>
    <w:rsid w:val="572C6D10"/>
    <w:rsid w:val="597A26FF"/>
    <w:rsid w:val="5DC34279"/>
    <w:rsid w:val="5F0B7D72"/>
    <w:rsid w:val="5FCD688E"/>
    <w:rsid w:val="5FF9BDAA"/>
    <w:rsid w:val="608816D1"/>
    <w:rsid w:val="60EF4E7F"/>
    <w:rsid w:val="648B0A32"/>
    <w:rsid w:val="658F6764"/>
    <w:rsid w:val="665233C1"/>
    <w:rsid w:val="66622BFD"/>
    <w:rsid w:val="69AC0D42"/>
    <w:rsid w:val="6AD9688B"/>
    <w:rsid w:val="6B68303F"/>
    <w:rsid w:val="6CF85EC5"/>
    <w:rsid w:val="6D0E3F22"/>
    <w:rsid w:val="744E4660"/>
    <w:rsid w:val="75275BE2"/>
    <w:rsid w:val="753355A2"/>
    <w:rsid w:val="759F1C61"/>
    <w:rsid w:val="769F2DE8"/>
    <w:rsid w:val="76FDEB7C"/>
    <w:rsid w:val="791E14DF"/>
    <w:rsid w:val="79C65162"/>
    <w:rsid w:val="79EE7E31"/>
    <w:rsid w:val="7C9011D9"/>
    <w:rsid w:val="7DC651C5"/>
    <w:rsid w:val="7DEA3468"/>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1477</Words>
  <Characters>1535</Characters>
  <Lines>1</Lines>
  <Paragraphs>1</Paragraphs>
  <TotalTime>0</TotalTime>
  <ScaleCrop>false</ScaleCrop>
  <LinksUpToDate>false</LinksUpToDate>
  <CharactersWithSpaces>1597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WPS_1692946518</cp:lastModifiedBy>
  <cp:lastPrinted>2025-05-29T03:18:00Z</cp:lastPrinted>
  <dcterms:modified xsi:type="dcterms:W3CDTF">2025-07-14T10:57:43Z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55FACEAFB78F49FFA6C4A62D4ABB82A0_13</vt:lpwstr>
  </property>
  <property fmtid="{D5CDD505-2E9C-101B-9397-08002B2CF9AE}" pid="4" name="KSOTemplateDocerSaveRecord">
    <vt:lpwstr>eyJoZGlkIjoiMDJhYWM0Yjg0ZGJlNjYyN2NlYTljZmM3NzUxNjRlOTEiLCJ1c2VySWQiOiIxNTI0ODQxODE1In0=</vt:lpwstr>
  </property>
</Properties>
</file>