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7914D"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 w14:paraId="75B51182"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 w14:paraId="34E37C3A">
      <w:pPr>
        <w:spacing w:line="540" w:lineRule="exact"/>
        <w:contextualSpacing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关于废止《</w:t>
      </w:r>
      <w:r>
        <w:rPr>
          <w:rFonts w:hint="eastAsia" w:eastAsia="方正小标宋_GBK"/>
          <w:bCs/>
          <w:sz w:val="44"/>
          <w:szCs w:val="44"/>
        </w:rPr>
        <w:t>沙坪坝区上市、挂牌企业</w:t>
      </w:r>
    </w:p>
    <w:p w14:paraId="58F3D9A7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财政奖补办法的通知</w:t>
      </w:r>
      <w:r>
        <w:rPr>
          <w:rFonts w:eastAsia="方正小标宋_GBK"/>
          <w:bCs/>
          <w:sz w:val="44"/>
          <w:szCs w:val="44"/>
        </w:rPr>
        <w:t>》的通知</w:t>
      </w:r>
    </w:p>
    <w:p w14:paraId="5C86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沙财政发〔202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号</w:t>
      </w:r>
    </w:p>
    <w:p w14:paraId="36ADC8B1">
      <w:pPr>
        <w:pStyle w:val="21"/>
        <w:rPr>
          <w:rFonts w:hint="eastAsia"/>
          <w:color w:val="auto"/>
        </w:rPr>
      </w:pPr>
    </w:p>
    <w:p w14:paraId="09EA5F33">
      <w:pPr>
        <w:widowControl w:val="0"/>
        <w:spacing w:line="600" w:lineRule="exact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各有关单位：</w:t>
      </w:r>
    </w:p>
    <w:p w14:paraId="3DD6F7C9"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根据《国务院关于规范中介机构为公司公开发行股票提供服务的规定》（国令第798号）有关规定，经区财政局2025年第1次行政办公会审议，决定对《沙坪坝区上市、挂牌企业财政奖补办法的通知》（沙财政发〔2024〕41号）文件予以废止。本通知自发布之日起施行。</w:t>
      </w:r>
    </w:p>
    <w:p w14:paraId="64C6DC99"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 w14:paraId="7BDC9D86">
      <w:pPr>
        <w:widowControl w:val="0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 w14:paraId="3528BA6A">
      <w:pPr>
        <w:pStyle w:val="23"/>
        <w:wordWrap w:val="0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重庆市沙坪坝区财政局</w:t>
      </w:r>
    </w:p>
    <w:p w14:paraId="09B8A0DB">
      <w:pPr>
        <w:pStyle w:val="23"/>
        <w:wordWrap w:val="0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2025年7月11日</w:t>
      </w:r>
    </w:p>
    <w:p w14:paraId="5E6A6D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  <w:bookmarkStart w:id="0" w:name="_GoBack"/>
      <w:bookmarkEnd w:id="0"/>
    </w:p>
    <w:p w14:paraId="06A9E2CD">
      <w:pPr>
        <w:pStyle w:val="23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</w:t>
      </w:r>
    </w:p>
    <w:p w14:paraId="6CBECE61">
      <w:pPr>
        <w:adjustRightInd w:val="0"/>
        <w:snapToGrid w:val="0"/>
        <w:spacing w:line="594" w:lineRule="exact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D1D1A"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48874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048874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09309C90">
    <w:pPr>
      <w:pStyle w:val="9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 w14:paraId="7D147AB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59F83"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446FD1A">
    <w:pPr>
      <w:pStyle w:val="9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财政局行政规范性文件</w:t>
    </w:r>
  </w:p>
  <w:p w14:paraId="6E0CD32F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787704"/>
    <w:rsid w:val="019E71BD"/>
    <w:rsid w:val="01E93D58"/>
    <w:rsid w:val="04B679C3"/>
    <w:rsid w:val="04DC7EAE"/>
    <w:rsid w:val="05F07036"/>
    <w:rsid w:val="06E00104"/>
    <w:rsid w:val="080F63D8"/>
    <w:rsid w:val="09341458"/>
    <w:rsid w:val="098254C2"/>
    <w:rsid w:val="0A766EDE"/>
    <w:rsid w:val="0AD64BE8"/>
    <w:rsid w:val="0B0912D7"/>
    <w:rsid w:val="0C75111E"/>
    <w:rsid w:val="0E025194"/>
    <w:rsid w:val="0EEF0855"/>
    <w:rsid w:val="11DB7C71"/>
    <w:rsid w:val="152D2DCA"/>
    <w:rsid w:val="179668D5"/>
    <w:rsid w:val="17D33D52"/>
    <w:rsid w:val="187168EA"/>
    <w:rsid w:val="196673CA"/>
    <w:rsid w:val="1CF734C9"/>
    <w:rsid w:val="1DEC284C"/>
    <w:rsid w:val="1E6523AC"/>
    <w:rsid w:val="20CB7B3D"/>
    <w:rsid w:val="22440422"/>
    <w:rsid w:val="22BB4BBB"/>
    <w:rsid w:val="25EB1AF4"/>
    <w:rsid w:val="2DD05FE1"/>
    <w:rsid w:val="2EAE3447"/>
    <w:rsid w:val="31A15F24"/>
    <w:rsid w:val="36FB1DF0"/>
    <w:rsid w:val="378C4362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356334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0F59A3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38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@正文"/>
    <w:next w:val="1"/>
    <w:link w:val="2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19">
    <w:name w:val="@号"/>
    <w:link w:val="22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0">
    <w:name w:val="@正文 Char"/>
    <w:basedOn w:val="12"/>
    <w:link w:val="15"/>
    <w:qFormat/>
    <w:uiPriority w:val="0"/>
    <w:rPr>
      <w:rFonts w:eastAsia="方正仿宋_GBK" w:cs="方正仿宋_GBK"/>
      <w:sz w:val="32"/>
      <w:szCs w:val="32"/>
    </w:rPr>
  </w:style>
  <w:style w:type="paragraph" w:customStyle="1" w:styleId="21">
    <w:name w:val="@顶格"/>
    <w:link w:val="2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2">
    <w:name w:val="@号 Char"/>
    <w:basedOn w:val="12"/>
    <w:link w:val="19"/>
    <w:qFormat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@落款"/>
    <w:link w:val="26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顶格 Char"/>
    <w:basedOn w:val="12"/>
    <w:link w:val="21"/>
    <w:qFormat/>
    <w:uiPriority w:val="0"/>
    <w:rPr>
      <w:rFonts w:eastAsia="方正仿宋_GBK" w:cs="方正仿宋_GBK"/>
      <w:sz w:val="32"/>
      <w:szCs w:val="32"/>
    </w:rPr>
  </w:style>
  <w:style w:type="paragraph" w:customStyle="1" w:styleId="25">
    <w:name w:val="@附件"/>
    <w:link w:val="28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落款 Char"/>
    <w:basedOn w:val="12"/>
    <w:link w:val="23"/>
    <w:qFormat/>
    <w:uiPriority w:val="0"/>
    <w:rPr>
      <w:rFonts w:eastAsia="方正仿宋_GBK" w:cs="方正仿宋_GBK"/>
      <w:sz w:val="32"/>
      <w:szCs w:val="32"/>
    </w:rPr>
  </w:style>
  <w:style w:type="character" w:customStyle="1" w:styleId="27">
    <w:name w:val="页脚 Char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8">
    <w:name w:val="@附件 Char"/>
    <w:basedOn w:val="12"/>
    <w:link w:val="25"/>
    <w:qFormat/>
    <w:uiPriority w:val="0"/>
    <w:rPr>
      <w:rFonts w:eastAsia="方正黑体_GBK" w:cs="方正仿宋_GBK"/>
      <w:sz w:val="32"/>
      <w:szCs w:val="32"/>
    </w:rPr>
  </w:style>
  <w:style w:type="paragraph" w:customStyle="1" w:styleId="29">
    <w:name w:val="@印发"/>
    <w:link w:val="31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0">
    <w:name w:val="标题 2 Char"/>
    <w:basedOn w:val="12"/>
    <w:link w:val="3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1">
    <w:name w:val="@印发 Char"/>
    <w:basedOn w:val="12"/>
    <w:link w:val="29"/>
    <w:qFormat/>
    <w:uiPriority w:val="0"/>
    <w:rPr>
      <w:rFonts w:eastAsia="方正仿宋_GBK" w:cs="方正仿宋_GBK"/>
      <w:sz w:val="28"/>
      <w:szCs w:val="32"/>
    </w:rPr>
  </w:style>
  <w:style w:type="paragraph" w:customStyle="1" w:styleId="32">
    <w:name w:val="@黑"/>
    <w:link w:val="34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3">
    <w:name w:val="@楷"/>
    <w:link w:val="36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4">
    <w:name w:val="@黑 Char"/>
    <w:basedOn w:val="12"/>
    <w:link w:val="32"/>
    <w:qFormat/>
    <w:uiPriority w:val="0"/>
    <w:rPr>
      <w:rFonts w:eastAsia="方正黑体_GBK" w:cs="方正仿宋_GBK"/>
      <w:sz w:val="32"/>
      <w:szCs w:val="32"/>
    </w:rPr>
  </w:style>
  <w:style w:type="paragraph" w:customStyle="1" w:styleId="35">
    <w:name w:val="@附标"/>
    <w:link w:val="37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6">
    <w:name w:val="@楷 Char"/>
    <w:basedOn w:val="12"/>
    <w:link w:val="33"/>
    <w:qFormat/>
    <w:uiPriority w:val="0"/>
    <w:rPr>
      <w:rFonts w:eastAsia="方正楷体_GBK" w:cs="方正仿宋_GBK"/>
      <w:sz w:val="32"/>
      <w:szCs w:val="32"/>
    </w:rPr>
  </w:style>
  <w:style w:type="character" w:customStyle="1" w:styleId="37">
    <w:name w:val="@附标 Char"/>
    <w:basedOn w:val="12"/>
    <w:link w:val="35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38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9">
    <w:name w:val="@表格"/>
    <w:link w:val="40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0">
    <w:name w:val="@表格 Char"/>
    <w:basedOn w:val="12"/>
    <w:link w:val="39"/>
    <w:qFormat/>
    <w:uiPriority w:val="0"/>
    <w:rPr>
      <w:rFonts w:eastAsia="方正仿宋_GBK" w:cstheme="minorBidi"/>
      <w:kern w:val="2"/>
      <w:sz w:val="24"/>
      <w:szCs w:val="24"/>
    </w:rPr>
  </w:style>
  <w:style w:type="paragraph" w:customStyle="1" w:styleId="41">
    <w:name w:val="@黑中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2980</Words>
  <Characters>3083</Characters>
  <Lines>11</Lines>
  <Paragraphs>3</Paragraphs>
  <TotalTime>4</TotalTime>
  <ScaleCrop>false</ScaleCrop>
  <LinksUpToDate>false</LinksUpToDate>
  <CharactersWithSpaces>3210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然然</cp:lastModifiedBy>
  <cp:lastPrinted>2022-06-10T09:32:00Z</cp:lastPrinted>
  <dcterms:modified xsi:type="dcterms:W3CDTF">2025-07-14T07:13:26Z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109223E628C44835B7FCCF4285678CE2_13</vt:lpwstr>
  </property>
  <property fmtid="{D5CDD505-2E9C-101B-9397-08002B2CF9AE}" pid="4" name="KSOTemplateDocerSaveRecord">
    <vt:lpwstr>eyJoZGlkIjoiNzkzNmNhZGJkZTZmNjQ1ZWVlYmZkZDQxYzkzODIzNzQiLCJ1c2VySWQiOiI0NzE2MjUxMDcifQ==</vt:lpwstr>
  </property>
</Properties>
</file>