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/>
    <w:p/>
    <w:p/>
    <w:p>
      <w:pPr>
        <w:tabs>
          <w:tab w:val="left" w:pos="5792"/>
        </w:tabs>
      </w:pPr>
      <w:r>
        <w:tab/>
      </w:r>
    </w:p>
    <w:p/>
    <w:p>
      <w:pPr>
        <w:spacing w:line="400" w:lineRule="exact"/>
        <w:rPr>
          <w:rFonts w:asci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pStyle w:val="2"/>
        <w:ind w:firstLine="210"/>
      </w:pPr>
    </w:p>
    <w:p>
      <w:pPr>
        <w:spacing w:line="560" w:lineRule="exact"/>
        <w:rPr>
          <w:rFonts w:ascii="方正仿宋_GBK" w:eastAsia="方正仿宋_GBK" w:cs="方正仿宋_GBK"/>
          <w:color w:val="000000"/>
          <w:kern w:val="0"/>
          <w:sz w:val="32"/>
          <w:szCs w:val="32"/>
        </w:rPr>
      </w:pPr>
    </w:p>
    <w:p>
      <w:pPr>
        <w:spacing w:line="560" w:lineRule="exact"/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kern w:val="0"/>
          <w:sz w:val="32"/>
          <w:szCs w:val="32"/>
        </w:rPr>
        <w:t>沙府人</w:t>
      </w:r>
      <w:r>
        <w:rPr>
          <w:rFonts w:eastAsia="方正仿宋_GBK"/>
          <w:color w:val="000000"/>
          <w:kern w:val="0"/>
          <w:sz w:val="32"/>
          <w:szCs w:val="32"/>
        </w:rPr>
        <w:t>〔202</w:t>
      </w:r>
      <w:r>
        <w:rPr>
          <w:rFonts w:hint="eastAsia" w:eastAsia="方正仿宋_GBK"/>
          <w:color w:val="000000"/>
          <w:kern w:val="0"/>
          <w:sz w:val="32"/>
          <w:szCs w:val="32"/>
        </w:rPr>
        <w:t>2</w:t>
      </w:r>
      <w:r>
        <w:rPr>
          <w:rFonts w:eastAsia="方正仿宋_GBK"/>
          <w:color w:val="000000"/>
          <w:kern w:val="0"/>
          <w:sz w:val="32"/>
          <w:szCs w:val="32"/>
        </w:rPr>
        <w:t>〕</w:t>
      </w:r>
      <w:r>
        <w:rPr>
          <w:rFonts w:hint="eastAsia" w:eastAsia="方正仿宋_GBK"/>
          <w:color w:val="000000"/>
          <w:kern w:val="0"/>
          <w:sz w:val="32"/>
          <w:szCs w:val="32"/>
        </w:rPr>
        <w:t>5</w:t>
      </w:r>
      <w:r>
        <w:rPr>
          <w:rFonts w:hint="eastAsia" w:ascii="方正仿宋_GBK" w:eastAsia="方正仿宋_GBK" w:cs="方正仿宋_GBK"/>
          <w:color w:val="000000"/>
          <w:kern w:val="0"/>
          <w:sz w:val="32"/>
          <w:szCs w:val="32"/>
        </w:rPr>
        <w:t>号</w:t>
      </w:r>
    </w:p>
    <w:p>
      <w:pPr>
        <w:spacing w:line="594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重庆市沙坪坝区人民政府</w:t>
      </w:r>
    </w:p>
    <w:p>
      <w:pPr>
        <w:tabs>
          <w:tab w:val="left" w:pos="1365"/>
        </w:tabs>
        <w:spacing w:line="594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关于赵秀等4名同志任免职的通知</w:t>
      </w:r>
    </w:p>
    <w:p>
      <w:pPr>
        <w:tabs>
          <w:tab w:val="left" w:pos="1365"/>
        </w:tabs>
        <w:spacing w:line="594" w:lineRule="exact"/>
        <w:ind w:firstLine="640" w:firstLineChars="200"/>
        <w:rPr>
          <w:rFonts w:ascii="Calibri" w:hAnsi="Calibri" w:eastAsia="仿宋_GB2312"/>
          <w:color w:val="0000FF"/>
          <w:sz w:val="32"/>
          <w:szCs w:val="32"/>
        </w:rPr>
      </w:pPr>
    </w:p>
    <w:p>
      <w:pPr>
        <w:tabs>
          <w:tab w:val="left" w:pos="1365"/>
        </w:tabs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各镇人民政府、各街道办事处，区政府各部门，有关单位：</w:t>
      </w:r>
    </w:p>
    <w:p>
      <w:pPr>
        <w:tabs>
          <w:tab w:val="left" w:pos="1365"/>
        </w:tabs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根据中共重庆市沙坪坝区第十三届委员会第</w:t>
      </w:r>
      <w:r>
        <w:rPr>
          <w:rFonts w:hint="eastAsia" w:eastAsia="方正仿宋_GBK"/>
          <w:sz w:val="32"/>
          <w:szCs w:val="32"/>
        </w:rPr>
        <w:t>21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次常委会会议提名，经</w:t>
      </w:r>
      <w:r>
        <w:rPr>
          <w:rFonts w:hint="eastAsia" w:eastAsia="方正仿宋_GBK" w:cs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28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日重庆市沙坪坝区人民政府十九届第</w:t>
      </w:r>
      <w:r>
        <w:rPr>
          <w:rFonts w:hint="eastAsia" w:eastAsia="方正仿宋_GBK"/>
          <w:sz w:val="32"/>
          <w:szCs w:val="32"/>
        </w:rPr>
        <w:t>16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次常务会议决定：</w:t>
      </w:r>
    </w:p>
    <w:p>
      <w:pPr>
        <w:spacing w:line="560" w:lineRule="exact"/>
        <w:ind w:left="2238" w:leftChars="304" w:hanging="1600" w:hangingChars="5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任命</w:t>
      </w:r>
    </w:p>
    <w:p>
      <w:pPr>
        <w:spacing w:line="560" w:lineRule="exact"/>
        <w:ind w:left="2244" w:leftChars="304" w:hanging="1606" w:hanging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赵  秀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西部（重庆）科学城沙兴实业发展集团有限公司董事长、重庆沙磁文旅发展有限公司董事长（兼）；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杨  婷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西部（重庆）科学城沙兴实业发展集团有限公司副总经理；</w:t>
      </w:r>
    </w:p>
    <w:p>
      <w:pPr>
        <w:spacing w:line="560" w:lineRule="exact"/>
        <w:ind w:left="2244" w:leftChars="304" w:hanging="1606" w:hanging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姚  川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重庆沙磁文旅发展有限公司总经理；</w:t>
      </w:r>
    </w:p>
    <w:p>
      <w:pPr>
        <w:spacing w:line="560" w:lineRule="exact"/>
        <w:ind w:firstLine="642" w:firstLineChars="2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肖  华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重庆沙磁文旅发展有限公司副总经理。</w:t>
      </w:r>
    </w:p>
    <w:p>
      <w:pPr>
        <w:spacing w:line="560" w:lineRule="exact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免去</w:t>
      </w:r>
    </w:p>
    <w:p>
      <w:pPr>
        <w:spacing w:line="560" w:lineRule="exact"/>
        <w:ind w:left="2244" w:leftChars="304" w:hanging="1606" w:hangingChars="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杨  婷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重庆迈瑞城市建设投资有限责任公司副总经理</w:t>
      </w:r>
    </w:p>
    <w:p>
      <w:pPr>
        <w:spacing w:line="560" w:lineRule="exact"/>
        <w:ind w:left="2234" w:leftChars="1064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职务；</w:t>
      </w:r>
    </w:p>
    <w:p>
      <w:pPr>
        <w:spacing w:line="560" w:lineRule="exact"/>
        <w:ind w:firstLine="642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肖  华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重庆国际物流枢纽园区建设有限责任公司副总</w:t>
      </w:r>
    </w:p>
    <w:p>
      <w:pPr>
        <w:spacing w:line="560" w:lineRule="exact"/>
        <w:ind w:left="2234" w:leftChars="1064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经理职务；</w:t>
      </w:r>
    </w:p>
    <w:p>
      <w:pPr>
        <w:spacing w:line="560" w:lineRule="exact"/>
        <w:ind w:left="2244" w:leftChars="304" w:hanging="1606" w:hanging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赵  秀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重庆共享工业投资有限公司董事长职务；</w:t>
      </w:r>
    </w:p>
    <w:p>
      <w:pPr>
        <w:spacing w:line="560" w:lineRule="exact"/>
        <w:ind w:left="2244" w:leftChars="304" w:hanging="1606" w:hangingChars="50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 xml:space="preserve">姚  川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重庆共享工业投资有限公司监事会主席职务。</w:t>
      </w:r>
    </w:p>
    <w:p>
      <w:pPr>
        <w:spacing w:line="560" w:lineRule="exact"/>
        <w:ind w:left="2238" w:leftChars="304" w:hanging="1600" w:hangingChars="50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4800" w:firstLineChars="15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重庆市沙坪坝区人民政府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                                 </w:t>
      </w:r>
      <w:r>
        <w:rPr>
          <w:rFonts w:hint="eastAsia" w:eastAsia="方正仿宋_GBK" w:cs="方正仿宋_GBK"/>
          <w:sz w:val="32"/>
          <w:szCs w:val="32"/>
        </w:rPr>
        <w:t>2022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eastAsia="方正仿宋_GBK"/>
          <w:sz w:val="32"/>
          <w:szCs w:val="32"/>
        </w:rPr>
        <w:t>29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2"/>
        <w:ind w:firstLine="320"/>
        <w:rPr>
          <w:rFonts w:ascii="方正仿宋_GBK" w:eastAsia="方正仿宋_GBK"/>
          <w:sz w:val="32"/>
        </w:rPr>
      </w:pPr>
      <w:r>
        <w:rPr>
          <w:rFonts w:hint="eastAsia" w:ascii="方正仿宋_GBK" w:eastAsia="方正仿宋_GBK"/>
          <w:sz w:val="32"/>
        </w:rPr>
        <w:t>（此件公开发布）</w:t>
      </w:r>
    </w:p>
    <w:p>
      <w:pPr>
        <w:pStyle w:val="2"/>
        <w:ind w:firstLine="320"/>
        <w:rPr>
          <w:rFonts w:ascii="方正仿宋_GBK" w:eastAsia="方正仿宋_GBK"/>
          <w:sz w:val="32"/>
        </w:rPr>
      </w:pPr>
    </w:p>
    <w:p>
      <w:pPr>
        <w:pStyle w:val="2"/>
        <w:ind w:firstLine="320"/>
        <w:rPr>
          <w:rFonts w:ascii="方正仿宋_GBK" w:eastAsia="方正仿宋_GBK"/>
          <w:sz w:val="32"/>
        </w:rPr>
      </w:pPr>
    </w:p>
    <w:p>
      <w:pPr>
        <w:pStyle w:val="2"/>
        <w:ind w:firstLine="320"/>
        <w:rPr>
          <w:rFonts w:ascii="方正仿宋_GBK" w:eastAsia="方正仿宋_GBK"/>
          <w:sz w:val="32"/>
        </w:rPr>
      </w:pPr>
    </w:p>
    <w:p>
      <w:pPr>
        <w:pStyle w:val="2"/>
        <w:ind w:firstLine="320"/>
        <w:rPr>
          <w:rFonts w:hint="eastAsia" w:ascii="方正仿宋_GBK" w:eastAsia="方正仿宋_GBK"/>
          <w:sz w:val="32"/>
        </w:rPr>
      </w:pPr>
    </w:p>
    <w:p>
      <w:pPr>
        <w:pStyle w:val="2"/>
        <w:ind w:firstLine="320"/>
        <w:rPr>
          <w:rFonts w:ascii="方正仿宋_GBK" w:eastAsia="方正仿宋_GBK"/>
          <w:sz w:val="32"/>
        </w:rPr>
      </w:pPr>
    </w:p>
    <w:p>
      <w:pPr>
        <w:pStyle w:val="2"/>
        <w:ind w:firstLine="320"/>
        <w:rPr>
          <w:rFonts w:ascii="方正仿宋_GBK" w:eastAsia="方正仿宋_GBK"/>
          <w:sz w:val="32"/>
        </w:rPr>
      </w:pPr>
    </w:p>
    <w:p>
      <w:pPr>
        <w:ind w:right="-193" w:rightChars="-92"/>
        <w:rPr>
          <w:rFonts w:ascii="方正仿宋_GBK" w:eastAsia="方正仿宋_GBK"/>
          <w:sz w:val="28"/>
          <w:szCs w:val="28"/>
        </w:rPr>
      </w:pP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-5080</wp:posOffset>
                </wp:positionV>
                <wp:extent cx="5615940" cy="0"/>
                <wp:effectExtent l="0" t="0" r="22860" b="19050"/>
                <wp:wrapNone/>
                <wp:docPr id="5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margin-left:3.75pt;margin-top:-0.4pt;height:0pt;width:442.2pt;z-index:251658240;mso-width-relative:page;mso-height-relative:page;" filled="f" stroked="t" coordsize="21600,21600" o:gfxdata="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FgAAAGRycy9Q&#10;SwECFAAUAAAACACHTuJAk6d189MAAAAFAQAADwAAAAAAAAABACAAAAA4AAAAZHJzL2Rvd25yZXYu&#10;eG1sUEsBAhQAFAAAAAgAh07iQDL1NzqxAQAAVQMAAA4AAAAAAAAAAQAgAAAAOAEAAGRycy9lMm9E&#10;b2MueG1sUEsFBgAAAAAGAAYAWQEAAFs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375920</wp:posOffset>
                </wp:positionV>
                <wp:extent cx="5615940" cy="0"/>
                <wp:effectExtent l="0" t="0" r="22860" b="19050"/>
                <wp:wrapNone/>
                <wp:docPr id="4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margin-left:0pt;margin-top:29.6pt;height:0pt;width:442.2pt;z-index:251658240;mso-width-relative:page;mso-height-relative:page;" filled="f" stroked="t" coordsize="21600,21600" o:gfxdata="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aFkrNtYAAAAGAQAADwAAAAAAAAABACAAAAA4AAAAZHJzL2Rvd25y&#10;ZXYueG1sUEsBAhQAFAAAAAgAh07iQLmEacSxAQAAVQMAAA4AAAAAAAAAAQAgAAAAOwEAAGRycy9l&#10;Mm9Eb2MueG1sUEsFBgAAAAAGAAYAWQEAAF4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eastAsia="方正仿宋_GBK"/>
          <w:sz w:val="28"/>
          <w:szCs w:val="28"/>
        </w:rPr>
        <w:t>重庆市沙坪坝区人民政府办公室　　　       2022年6月29日印发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rial">
    <w:altName w:val="Nimbus Roman No9 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t>—</w:t>
    </w:r>
  </w:p>
  <w:p>
    <w:pPr>
      <w:pStyle w:val="1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evenAndOddHeaders w:val="true"/>
  <w:drawingGridHorizontalSpacing w:val="105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21"/>
    <w:rsid w:val="00006C31"/>
    <w:rsid w:val="00037095"/>
    <w:rsid w:val="00052F43"/>
    <w:rsid w:val="0005557D"/>
    <w:rsid w:val="0009285D"/>
    <w:rsid w:val="00092F4A"/>
    <w:rsid w:val="000954DC"/>
    <w:rsid w:val="000B623F"/>
    <w:rsid w:val="000B742D"/>
    <w:rsid w:val="000C2E1C"/>
    <w:rsid w:val="000C55F4"/>
    <w:rsid w:val="000D2F89"/>
    <w:rsid w:val="000E0BA6"/>
    <w:rsid w:val="001079A9"/>
    <w:rsid w:val="001126EE"/>
    <w:rsid w:val="00122E48"/>
    <w:rsid w:val="00125019"/>
    <w:rsid w:val="00170015"/>
    <w:rsid w:val="00170766"/>
    <w:rsid w:val="00172C73"/>
    <w:rsid w:val="001732AA"/>
    <w:rsid w:val="0017332C"/>
    <w:rsid w:val="001A010B"/>
    <w:rsid w:val="001C4147"/>
    <w:rsid w:val="001D7426"/>
    <w:rsid w:val="001F14E5"/>
    <w:rsid w:val="001F6162"/>
    <w:rsid w:val="001F7B0E"/>
    <w:rsid w:val="00201221"/>
    <w:rsid w:val="0023724C"/>
    <w:rsid w:val="0023753C"/>
    <w:rsid w:val="00241901"/>
    <w:rsid w:val="002545B6"/>
    <w:rsid w:val="002604E3"/>
    <w:rsid w:val="00273E98"/>
    <w:rsid w:val="00281038"/>
    <w:rsid w:val="002A6F84"/>
    <w:rsid w:val="002C1C31"/>
    <w:rsid w:val="002C28E4"/>
    <w:rsid w:val="002C507B"/>
    <w:rsid w:val="002D060C"/>
    <w:rsid w:val="002D5721"/>
    <w:rsid w:val="002E1618"/>
    <w:rsid w:val="002E7717"/>
    <w:rsid w:val="002F2C98"/>
    <w:rsid w:val="00322824"/>
    <w:rsid w:val="00326C75"/>
    <w:rsid w:val="00342A23"/>
    <w:rsid w:val="00354485"/>
    <w:rsid w:val="00366180"/>
    <w:rsid w:val="00393FC0"/>
    <w:rsid w:val="00395FD8"/>
    <w:rsid w:val="003A3FCB"/>
    <w:rsid w:val="003D57E0"/>
    <w:rsid w:val="003F2AE7"/>
    <w:rsid w:val="00407622"/>
    <w:rsid w:val="004209B0"/>
    <w:rsid w:val="00420E52"/>
    <w:rsid w:val="004309F9"/>
    <w:rsid w:val="00445214"/>
    <w:rsid w:val="00462E7B"/>
    <w:rsid w:val="0046610F"/>
    <w:rsid w:val="0048183F"/>
    <w:rsid w:val="00490A41"/>
    <w:rsid w:val="004915B5"/>
    <w:rsid w:val="00497543"/>
    <w:rsid w:val="004A1687"/>
    <w:rsid w:val="004A2B24"/>
    <w:rsid w:val="004A50E1"/>
    <w:rsid w:val="004A6FC8"/>
    <w:rsid w:val="004B480D"/>
    <w:rsid w:val="004B6B5D"/>
    <w:rsid w:val="004E3655"/>
    <w:rsid w:val="004E7AB8"/>
    <w:rsid w:val="004F1932"/>
    <w:rsid w:val="004F3317"/>
    <w:rsid w:val="00507529"/>
    <w:rsid w:val="00514C27"/>
    <w:rsid w:val="00520142"/>
    <w:rsid w:val="00545353"/>
    <w:rsid w:val="00584955"/>
    <w:rsid w:val="00597B99"/>
    <w:rsid w:val="005A3C5D"/>
    <w:rsid w:val="005E0416"/>
    <w:rsid w:val="00615748"/>
    <w:rsid w:val="006325AD"/>
    <w:rsid w:val="00642075"/>
    <w:rsid w:val="0064460D"/>
    <w:rsid w:val="00655264"/>
    <w:rsid w:val="00657096"/>
    <w:rsid w:val="00665836"/>
    <w:rsid w:val="00687580"/>
    <w:rsid w:val="006902B3"/>
    <w:rsid w:val="00692511"/>
    <w:rsid w:val="006A5488"/>
    <w:rsid w:val="006C3EA3"/>
    <w:rsid w:val="006D0FAF"/>
    <w:rsid w:val="006F3A34"/>
    <w:rsid w:val="006F544F"/>
    <w:rsid w:val="00702629"/>
    <w:rsid w:val="007043D2"/>
    <w:rsid w:val="00706E26"/>
    <w:rsid w:val="00711F6A"/>
    <w:rsid w:val="007278F6"/>
    <w:rsid w:val="00754A3C"/>
    <w:rsid w:val="00756EF2"/>
    <w:rsid w:val="007574D6"/>
    <w:rsid w:val="00786F44"/>
    <w:rsid w:val="0079015F"/>
    <w:rsid w:val="00795067"/>
    <w:rsid w:val="007A1477"/>
    <w:rsid w:val="007C10EF"/>
    <w:rsid w:val="007C2CC8"/>
    <w:rsid w:val="007D065A"/>
    <w:rsid w:val="007E5808"/>
    <w:rsid w:val="007F452E"/>
    <w:rsid w:val="007F49B0"/>
    <w:rsid w:val="007F4E25"/>
    <w:rsid w:val="007F7F38"/>
    <w:rsid w:val="00817ADE"/>
    <w:rsid w:val="008264EE"/>
    <w:rsid w:val="008350AF"/>
    <w:rsid w:val="008501E8"/>
    <w:rsid w:val="00851211"/>
    <w:rsid w:val="00860D8A"/>
    <w:rsid w:val="00864F35"/>
    <w:rsid w:val="00895750"/>
    <w:rsid w:val="008A26A7"/>
    <w:rsid w:val="008A769C"/>
    <w:rsid w:val="008B18B3"/>
    <w:rsid w:val="008B1D4A"/>
    <w:rsid w:val="008B3071"/>
    <w:rsid w:val="008B61A7"/>
    <w:rsid w:val="008B686D"/>
    <w:rsid w:val="008E4E52"/>
    <w:rsid w:val="008F0DB1"/>
    <w:rsid w:val="008F3E7C"/>
    <w:rsid w:val="00910879"/>
    <w:rsid w:val="00912BBE"/>
    <w:rsid w:val="00930A1B"/>
    <w:rsid w:val="00937D3D"/>
    <w:rsid w:val="00937F82"/>
    <w:rsid w:val="0094115A"/>
    <w:rsid w:val="009468D2"/>
    <w:rsid w:val="00955467"/>
    <w:rsid w:val="0096320A"/>
    <w:rsid w:val="00966B4A"/>
    <w:rsid w:val="0096709F"/>
    <w:rsid w:val="00976656"/>
    <w:rsid w:val="00984508"/>
    <w:rsid w:val="009865D6"/>
    <w:rsid w:val="0099382C"/>
    <w:rsid w:val="00997425"/>
    <w:rsid w:val="009B2204"/>
    <w:rsid w:val="009C3275"/>
    <w:rsid w:val="009D3853"/>
    <w:rsid w:val="00A24B5E"/>
    <w:rsid w:val="00A26003"/>
    <w:rsid w:val="00A37A47"/>
    <w:rsid w:val="00A551D9"/>
    <w:rsid w:val="00A70381"/>
    <w:rsid w:val="00A75850"/>
    <w:rsid w:val="00AB1B19"/>
    <w:rsid w:val="00AB5C4A"/>
    <w:rsid w:val="00AC050D"/>
    <w:rsid w:val="00AC5900"/>
    <w:rsid w:val="00AE1D71"/>
    <w:rsid w:val="00AF720B"/>
    <w:rsid w:val="00AF7758"/>
    <w:rsid w:val="00B14C0B"/>
    <w:rsid w:val="00B43166"/>
    <w:rsid w:val="00B54BB9"/>
    <w:rsid w:val="00B61FBF"/>
    <w:rsid w:val="00B651FD"/>
    <w:rsid w:val="00B72F6E"/>
    <w:rsid w:val="00B8374A"/>
    <w:rsid w:val="00BA6EC6"/>
    <w:rsid w:val="00BB0966"/>
    <w:rsid w:val="00BB7D34"/>
    <w:rsid w:val="00BC6DAC"/>
    <w:rsid w:val="00BE3C0B"/>
    <w:rsid w:val="00BE7C99"/>
    <w:rsid w:val="00BF2B71"/>
    <w:rsid w:val="00BF778C"/>
    <w:rsid w:val="00C0479E"/>
    <w:rsid w:val="00C36907"/>
    <w:rsid w:val="00C450FE"/>
    <w:rsid w:val="00C46EB8"/>
    <w:rsid w:val="00C551AB"/>
    <w:rsid w:val="00C5544A"/>
    <w:rsid w:val="00C5747A"/>
    <w:rsid w:val="00C77DF6"/>
    <w:rsid w:val="00C928AC"/>
    <w:rsid w:val="00CA190C"/>
    <w:rsid w:val="00CA4710"/>
    <w:rsid w:val="00CA7476"/>
    <w:rsid w:val="00D17D99"/>
    <w:rsid w:val="00D207DB"/>
    <w:rsid w:val="00D24F1F"/>
    <w:rsid w:val="00D42BF6"/>
    <w:rsid w:val="00DA2D5E"/>
    <w:rsid w:val="00DA5916"/>
    <w:rsid w:val="00DC4135"/>
    <w:rsid w:val="00DC6F48"/>
    <w:rsid w:val="00DD6FC7"/>
    <w:rsid w:val="00DE1E2D"/>
    <w:rsid w:val="00DE7D27"/>
    <w:rsid w:val="00DF733B"/>
    <w:rsid w:val="00DF7ED7"/>
    <w:rsid w:val="00E13D16"/>
    <w:rsid w:val="00E40488"/>
    <w:rsid w:val="00E47318"/>
    <w:rsid w:val="00E51A4F"/>
    <w:rsid w:val="00E96441"/>
    <w:rsid w:val="00EA248F"/>
    <w:rsid w:val="00EA27C9"/>
    <w:rsid w:val="00EA7BAD"/>
    <w:rsid w:val="00F070AD"/>
    <w:rsid w:val="00F40334"/>
    <w:rsid w:val="00F466EA"/>
    <w:rsid w:val="00F53844"/>
    <w:rsid w:val="00F53E7F"/>
    <w:rsid w:val="00F80CBB"/>
    <w:rsid w:val="00F82973"/>
    <w:rsid w:val="00FB687A"/>
    <w:rsid w:val="00FC2B26"/>
    <w:rsid w:val="00FC48F5"/>
    <w:rsid w:val="00FD54FD"/>
    <w:rsid w:val="00FD7B86"/>
    <w:rsid w:val="00FD7BA0"/>
    <w:rsid w:val="00FE6588"/>
    <w:rsid w:val="00FF15F4"/>
    <w:rsid w:val="00FF7FD6"/>
    <w:rsid w:val="02FC549B"/>
    <w:rsid w:val="07170A19"/>
    <w:rsid w:val="09AC356B"/>
    <w:rsid w:val="0CA10C52"/>
    <w:rsid w:val="0D8C1222"/>
    <w:rsid w:val="0F010A8A"/>
    <w:rsid w:val="0FEF59BD"/>
    <w:rsid w:val="124337B7"/>
    <w:rsid w:val="131A56FB"/>
    <w:rsid w:val="134829F8"/>
    <w:rsid w:val="158C25C4"/>
    <w:rsid w:val="15C47C72"/>
    <w:rsid w:val="15FA0F9D"/>
    <w:rsid w:val="16427FB1"/>
    <w:rsid w:val="19D17ACC"/>
    <w:rsid w:val="1A9E3804"/>
    <w:rsid w:val="1C1D67EE"/>
    <w:rsid w:val="1E38689F"/>
    <w:rsid w:val="217A76A7"/>
    <w:rsid w:val="22BF4654"/>
    <w:rsid w:val="2516453C"/>
    <w:rsid w:val="253816FE"/>
    <w:rsid w:val="25AB58F9"/>
    <w:rsid w:val="28020EBE"/>
    <w:rsid w:val="2B0665BC"/>
    <w:rsid w:val="2B0A3B65"/>
    <w:rsid w:val="2B9B4AF6"/>
    <w:rsid w:val="2F7900DA"/>
    <w:rsid w:val="2FEEF18B"/>
    <w:rsid w:val="30F32C46"/>
    <w:rsid w:val="31CB0E27"/>
    <w:rsid w:val="329D695D"/>
    <w:rsid w:val="34162456"/>
    <w:rsid w:val="35D55459"/>
    <w:rsid w:val="360141CB"/>
    <w:rsid w:val="36B2197E"/>
    <w:rsid w:val="38710E7D"/>
    <w:rsid w:val="387558F1"/>
    <w:rsid w:val="38D37367"/>
    <w:rsid w:val="39E433A4"/>
    <w:rsid w:val="3BE369DF"/>
    <w:rsid w:val="3BE73A0C"/>
    <w:rsid w:val="3E3361A3"/>
    <w:rsid w:val="3FCBACDE"/>
    <w:rsid w:val="43541039"/>
    <w:rsid w:val="437159C8"/>
    <w:rsid w:val="448C7EDF"/>
    <w:rsid w:val="45092AEB"/>
    <w:rsid w:val="454809DE"/>
    <w:rsid w:val="469B74CB"/>
    <w:rsid w:val="49A8435D"/>
    <w:rsid w:val="4D9A7041"/>
    <w:rsid w:val="50055CF4"/>
    <w:rsid w:val="52E82991"/>
    <w:rsid w:val="52F0585F"/>
    <w:rsid w:val="539D3756"/>
    <w:rsid w:val="55436155"/>
    <w:rsid w:val="57EF4429"/>
    <w:rsid w:val="5A3F1F24"/>
    <w:rsid w:val="5C0B5F34"/>
    <w:rsid w:val="5D24000C"/>
    <w:rsid w:val="5D80106D"/>
    <w:rsid w:val="5DE97B9F"/>
    <w:rsid w:val="5FFF00C6"/>
    <w:rsid w:val="601224A1"/>
    <w:rsid w:val="60BA5919"/>
    <w:rsid w:val="62D1519C"/>
    <w:rsid w:val="637B4011"/>
    <w:rsid w:val="64B208A6"/>
    <w:rsid w:val="65551253"/>
    <w:rsid w:val="65AF163D"/>
    <w:rsid w:val="6671015D"/>
    <w:rsid w:val="692463CC"/>
    <w:rsid w:val="6A0E7B35"/>
    <w:rsid w:val="6A92575B"/>
    <w:rsid w:val="6B3C2481"/>
    <w:rsid w:val="6BC6496F"/>
    <w:rsid w:val="6DC452DD"/>
    <w:rsid w:val="6E1540A3"/>
    <w:rsid w:val="71EB852E"/>
    <w:rsid w:val="726F3668"/>
    <w:rsid w:val="73B14B41"/>
    <w:rsid w:val="74520A8D"/>
    <w:rsid w:val="755A56A0"/>
    <w:rsid w:val="761264BB"/>
    <w:rsid w:val="77F77183"/>
    <w:rsid w:val="7DA4016C"/>
    <w:rsid w:val="7E105802"/>
    <w:rsid w:val="7ECB5DAA"/>
    <w:rsid w:val="7FF57F68"/>
    <w:rsid w:val="CA7FE8D6"/>
    <w:rsid w:val="D5D7E0A6"/>
    <w:rsid w:val="F7DF9B1D"/>
    <w:rsid w:val="FDBB0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qFormat="1" w:unhideWhenUsed="0" w:uiPriority="0" w:semiHidden="0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link w:val="46"/>
    <w:qFormat/>
    <w:uiPriority w:val="0"/>
    <w:pPr>
      <w:ind w:left="479" w:right="480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heading 2"/>
    <w:basedOn w:val="1"/>
    <w:next w:val="1"/>
    <w:link w:val="47"/>
    <w:qFormat/>
    <w:uiPriority w:val="0"/>
    <w:pPr>
      <w:ind w:firstLine="880" w:firstLineChars="200"/>
      <w:outlineLvl w:val="1"/>
    </w:pPr>
    <w:rPr>
      <w:rFonts w:eastAsia="方正黑体_GBK"/>
      <w:bCs/>
      <w:szCs w:val="32"/>
    </w:rPr>
  </w:style>
  <w:style w:type="paragraph" w:styleId="6">
    <w:name w:val="heading 3"/>
    <w:basedOn w:val="1"/>
    <w:next w:val="1"/>
    <w:link w:val="48"/>
    <w:qFormat/>
    <w:uiPriority w:val="0"/>
    <w:pPr>
      <w:adjustRightInd w:val="0"/>
      <w:snapToGrid w:val="0"/>
      <w:spacing w:line="594" w:lineRule="exact"/>
      <w:ind w:firstLine="640" w:firstLineChars="200"/>
      <w:outlineLvl w:val="2"/>
    </w:pPr>
    <w:rPr>
      <w:rFonts w:eastAsia="方正楷体_GBK"/>
      <w:sz w:val="32"/>
      <w:szCs w:val="32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1"/>
    </w:rPr>
  </w:style>
  <w:style w:type="paragraph" w:styleId="3">
    <w:name w:val="Body Text"/>
    <w:basedOn w:val="1"/>
    <w:qFormat/>
    <w:uiPriority w:val="1"/>
    <w:pPr>
      <w:ind w:left="363"/>
    </w:pPr>
    <w:rPr>
      <w:sz w:val="32"/>
      <w:szCs w:val="32"/>
    </w:rPr>
  </w:style>
  <w:style w:type="paragraph" w:styleId="7">
    <w:name w:val="Body Text Indent"/>
    <w:basedOn w:val="1"/>
    <w:link w:val="39"/>
    <w:semiHidden/>
    <w:unhideWhenUsed/>
    <w:qFormat/>
    <w:uiPriority w:val="99"/>
    <w:pPr>
      <w:spacing w:after="120"/>
      <w:ind w:left="420" w:leftChars="200"/>
    </w:pPr>
  </w:style>
  <w:style w:type="paragraph" w:styleId="8">
    <w:name w:val="toc 3"/>
    <w:basedOn w:val="1"/>
    <w:next w:val="1"/>
    <w:qFormat/>
    <w:uiPriority w:val="0"/>
    <w:pPr>
      <w:adjustRightInd w:val="0"/>
      <w:spacing w:line="560" w:lineRule="exact"/>
      <w:ind w:left="840" w:leftChars="400" w:firstLine="632" w:firstLineChars="200"/>
      <w:jc w:val="left"/>
    </w:pPr>
    <w:rPr>
      <w:rFonts w:eastAsia="方正仿宋_GBK"/>
      <w:sz w:val="32"/>
      <w:szCs w:val="20"/>
    </w:rPr>
  </w:style>
  <w:style w:type="paragraph" w:styleId="9">
    <w:name w:val="Plain Text"/>
    <w:basedOn w:val="1"/>
    <w:next w:val="1"/>
    <w:link w:val="24"/>
    <w:qFormat/>
    <w:uiPriority w:val="0"/>
    <w:rPr>
      <w:rFonts w:ascii="宋体" w:hAnsi="Courier New" w:cs="Courier New"/>
      <w:szCs w:val="21"/>
    </w:rPr>
  </w:style>
  <w:style w:type="paragraph" w:styleId="10">
    <w:name w:val="Date"/>
    <w:basedOn w:val="1"/>
    <w:next w:val="1"/>
    <w:link w:val="25"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26"/>
    <w:unhideWhenUsed/>
    <w:qFormat/>
    <w:uiPriority w:val="0"/>
    <w:rPr>
      <w:sz w:val="18"/>
      <w:szCs w:val="18"/>
    </w:rPr>
  </w:style>
  <w:style w:type="paragraph" w:styleId="12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2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link w:val="49"/>
    <w:qFormat/>
    <w:uiPriority w:val="0"/>
    <w:pPr>
      <w:adjustRightInd w:val="0"/>
      <w:spacing w:line="560" w:lineRule="exact"/>
      <w:ind w:firstLine="632" w:firstLineChars="200"/>
      <w:jc w:val="left"/>
    </w:pPr>
    <w:rPr>
      <w:rFonts w:eastAsia="方正黑体_GBK"/>
      <w:kern w:val="0"/>
      <w:sz w:val="20"/>
      <w:szCs w:val="20"/>
    </w:rPr>
  </w:style>
  <w:style w:type="paragraph" w:styleId="15">
    <w:name w:val="toc 2"/>
    <w:basedOn w:val="1"/>
    <w:next w:val="1"/>
    <w:link w:val="50"/>
    <w:qFormat/>
    <w:uiPriority w:val="0"/>
    <w:pPr>
      <w:adjustRightInd w:val="0"/>
      <w:spacing w:line="560" w:lineRule="exact"/>
      <w:ind w:left="420" w:leftChars="200" w:firstLine="632" w:firstLineChars="200"/>
      <w:jc w:val="left"/>
    </w:pPr>
    <w:rPr>
      <w:rFonts w:eastAsia="方正楷体_GBK"/>
      <w:kern w:val="0"/>
      <w:sz w:val="20"/>
      <w:szCs w:val="20"/>
    </w:rPr>
  </w:style>
  <w:style w:type="paragraph" w:styleId="1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paragraph" w:styleId="17">
    <w:name w:val="Body Text First Indent 2"/>
    <w:basedOn w:val="7"/>
    <w:link w:val="40"/>
    <w:semiHidden/>
    <w:unhideWhenUsed/>
    <w:qFormat/>
    <w:uiPriority w:val="99"/>
    <w:pPr>
      <w:ind w:firstLine="420" w:firstLineChars="200"/>
    </w:p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qFormat/>
    <w:uiPriority w:val="0"/>
    <w:rPr>
      <w:b/>
    </w:rPr>
  </w:style>
  <w:style w:type="character" w:styleId="22">
    <w:name w:val="page number"/>
    <w:qFormat/>
    <w:uiPriority w:val="0"/>
  </w:style>
  <w:style w:type="character" w:styleId="23">
    <w:name w:val="Hyperlink"/>
    <w:unhideWhenUsed/>
    <w:qFormat/>
    <w:uiPriority w:val="99"/>
    <w:rPr>
      <w:color w:val="0563C1"/>
      <w:u w:val="single"/>
    </w:rPr>
  </w:style>
  <w:style w:type="character" w:customStyle="1" w:styleId="24">
    <w:name w:val="纯文本 Char"/>
    <w:link w:val="9"/>
    <w:qFormat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25">
    <w:name w:val="日期 Char"/>
    <w:link w:val="10"/>
    <w:semiHidden/>
    <w:qFormat/>
    <w:uiPriority w:val="99"/>
    <w:rPr>
      <w:kern w:val="2"/>
      <w:sz w:val="21"/>
      <w:szCs w:val="22"/>
    </w:rPr>
  </w:style>
  <w:style w:type="character" w:customStyle="1" w:styleId="26">
    <w:name w:val="批注框文本 Char"/>
    <w:link w:val="11"/>
    <w:semiHidden/>
    <w:qFormat/>
    <w:uiPriority w:val="0"/>
    <w:rPr>
      <w:kern w:val="2"/>
      <w:sz w:val="18"/>
      <w:szCs w:val="18"/>
    </w:rPr>
  </w:style>
  <w:style w:type="character" w:customStyle="1" w:styleId="27">
    <w:name w:val="页脚 Char"/>
    <w:link w:val="12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8">
    <w:name w:val="页眉 Char"/>
    <w:link w:val="1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29">
    <w:name w:val="font61"/>
    <w:qFormat/>
    <w:uiPriority w:val="0"/>
    <w:rPr>
      <w:rFonts w:hint="eastAsia" w:ascii="方正黑体_GBK" w:hAnsi="方正黑体_GBK" w:eastAsia="方正黑体_GBK" w:cs="方正黑体_GBK"/>
      <w:color w:val="auto"/>
      <w:sz w:val="24"/>
      <w:szCs w:val="24"/>
      <w:u w:val="none"/>
    </w:rPr>
  </w:style>
  <w:style w:type="character" w:customStyle="1" w:styleId="30">
    <w:name w:val="标宋二号 Char"/>
    <w:link w:val="31"/>
    <w:qFormat/>
    <w:uiPriority w:val="0"/>
    <w:rPr>
      <w:rFonts w:ascii="Times New Roman" w:hAnsi="Times New Roman" w:eastAsia="方正小标宋_GBK"/>
      <w:kern w:val="2"/>
      <w:sz w:val="44"/>
      <w:szCs w:val="24"/>
    </w:rPr>
  </w:style>
  <w:style w:type="paragraph" w:customStyle="1" w:styleId="31">
    <w:name w:val="标宋二号"/>
    <w:basedOn w:val="32"/>
    <w:next w:val="32"/>
    <w:link w:val="30"/>
    <w:qFormat/>
    <w:uiPriority w:val="0"/>
    <w:pPr>
      <w:spacing w:line="600" w:lineRule="exact"/>
      <w:jc w:val="center"/>
    </w:pPr>
    <w:rPr>
      <w:rFonts w:eastAsia="方正小标宋_GBK"/>
      <w:sz w:val="44"/>
    </w:rPr>
  </w:style>
  <w:style w:type="paragraph" w:customStyle="1" w:styleId="32">
    <w:name w:val="顶格受文"/>
    <w:basedOn w:val="1"/>
    <w:link w:val="33"/>
    <w:qFormat/>
    <w:uiPriority w:val="7"/>
    <w:pPr>
      <w:spacing w:line="594" w:lineRule="exact"/>
    </w:pPr>
    <w:rPr>
      <w:rFonts w:eastAsia="方正仿宋_GBK"/>
      <w:sz w:val="32"/>
      <w:szCs w:val="24"/>
    </w:rPr>
  </w:style>
  <w:style w:type="character" w:customStyle="1" w:styleId="33">
    <w:name w:val="顶格受文 Char"/>
    <w:link w:val="32"/>
    <w:qFormat/>
    <w:uiPriority w:val="7"/>
    <w:rPr>
      <w:rFonts w:ascii="Times New Roman" w:hAnsi="Times New Roman" w:eastAsia="方正仿宋_GBK"/>
      <w:kern w:val="2"/>
      <w:sz w:val="32"/>
      <w:szCs w:val="24"/>
    </w:rPr>
  </w:style>
  <w:style w:type="character" w:customStyle="1" w:styleId="34">
    <w:name w:val="公文正文 字符"/>
    <w:link w:val="35"/>
    <w:qFormat/>
    <w:uiPriority w:val="0"/>
    <w:rPr>
      <w:rFonts w:ascii="Times New Roman" w:hAnsi="Times New Roman" w:eastAsia="方正仿宋_GBK"/>
      <w:kern w:val="2"/>
      <w:sz w:val="32"/>
      <w:szCs w:val="24"/>
    </w:rPr>
  </w:style>
  <w:style w:type="paragraph" w:customStyle="1" w:styleId="35">
    <w:name w:val="公文正文"/>
    <w:link w:val="34"/>
    <w:qFormat/>
    <w:uiPriority w:val="0"/>
    <w:pPr>
      <w:widowControl w:val="0"/>
      <w:wordWrap w:val="0"/>
      <w:spacing w:line="594" w:lineRule="exact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6">
    <w:name w:val="List Paragraph"/>
    <w:basedOn w:val="1"/>
    <w:qFormat/>
    <w:uiPriority w:val="34"/>
    <w:pPr>
      <w:ind w:firstLine="420" w:firstLineChars="200"/>
    </w:pPr>
    <w:rPr>
      <w:szCs w:val="24"/>
    </w:rPr>
  </w:style>
  <w:style w:type="paragraph" w:customStyle="1" w:styleId="37">
    <w:name w:val="Default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customStyle="1" w:styleId="38">
    <w:name w:val="_Style 2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39">
    <w:name w:val="正文文本缩进 Char"/>
    <w:link w:val="7"/>
    <w:semiHidden/>
    <w:qFormat/>
    <w:uiPriority w:val="99"/>
    <w:rPr>
      <w:kern w:val="2"/>
      <w:sz w:val="21"/>
      <w:szCs w:val="22"/>
    </w:rPr>
  </w:style>
  <w:style w:type="character" w:customStyle="1" w:styleId="40">
    <w:name w:val="正文首行缩进 2 Char"/>
    <w:basedOn w:val="39"/>
    <w:link w:val="17"/>
    <w:semiHidden/>
    <w:qFormat/>
    <w:uiPriority w:val="99"/>
    <w:rPr>
      <w:kern w:val="2"/>
      <w:sz w:val="21"/>
      <w:szCs w:val="22"/>
    </w:rPr>
  </w:style>
  <w:style w:type="paragraph" w:customStyle="1" w:styleId="41">
    <w:name w:val="纯文本1"/>
    <w:basedOn w:val="1"/>
    <w:qFormat/>
    <w:uiPriority w:val="0"/>
    <w:rPr>
      <w:rFonts w:ascii="宋体" w:hAnsi="Courier New" w:eastAsia="仿宋_GB2312" w:cs="Courier New"/>
      <w:sz w:val="32"/>
      <w:szCs w:val="21"/>
    </w:rPr>
  </w:style>
  <w:style w:type="character" w:customStyle="1" w:styleId="42">
    <w:name w:val="NormalCharacter"/>
    <w:qFormat/>
    <w:uiPriority w:val="0"/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43">
    <w:name w:val="UserStyle_0"/>
    <w:qFormat/>
    <w:uiPriority w:val="0"/>
    <w:pPr>
      <w:textAlignment w:val="baseline"/>
    </w:pPr>
    <w:rPr>
      <w:rFonts w:ascii="方正小标宋_GBK" w:hAnsi="Times New Roman" w:eastAsia="方正小标宋_GBK" w:cs="Times New Roman"/>
      <w:color w:val="000000"/>
      <w:sz w:val="24"/>
      <w:szCs w:val="24"/>
      <w:lang w:val="en-US" w:eastAsia="zh-CN" w:bidi="ar-SA"/>
    </w:rPr>
  </w:style>
  <w:style w:type="paragraph" w:customStyle="1" w:styleId="44">
    <w:name w:val="Heading #2|1"/>
    <w:basedOn w:val="1"/>
    <w:qFormat/>
    <w:uiPriority w:val="0"/>
    <w:pPr>
      <w:spacing w:after="720" w:line="564" w:lineRule="exact"/>
      <w:jc w:val="center"/>
      <w:outlineLvl w:val="1"/>
    </w:pPr>
    <w:rPr>
      <w:rFonts w:ascii="宋体" w:hAnsi="宋体" w:cs="宋体"/>
      <w:sz w:val="42"/>
      <w:szCs w:val="42"/>
      <w:lang w:val="zh-TW" w:eastAsia="zh-TW" w:bidi="zh-TW"/>
    </w:rPr>
  </w:style>
  <w:style w:type="paragraph" w:customStyle="1" w:styleId="45">
    <w:name w:val="Body text|1"/>
    <w:basedOn w:val="1"/>
    <w:qFormat/>
    <w:uiPriority w:val="0"/>
    <w:pPr>
      <w:spacing w:line="408" w:lineRule="auto"/>
      <w:ind w:firstLine="400"/>
    </w:pPr>
    <w:rPr>
      <w:rFonts w:ascii="宋体" w:hAnsi="宋体" w:cs="宋体"/>
      <w:sz w:val="30"/>
      <w:szCs w:val="30"/>
      <w:lang w:val="zh-TW" w:eastAsia="zh-TW" w:bidi="zh-TW"/>
    </w:rPr>
  </w:style>
  <w:style w:type="character" w:customStyle="1" w:styleId="46">
    <w:name w:val="标题 1 Char"/>
    <w:link w:val="4"/>
    <w:qFormat/>
    <w:uiPriority w:val="0"/>
    <w:rPr>
      <w:rFonts w:ascii="方正小标宋_GBK" w:hAnsi="方正小标宋_GBK" w:eastAsia="方正小标宋_GBK" w:cs="方正小标宋_GBK"/>
      <w:kern w:val="2"/>
      <w:sz w:val="44"/>
      <w:szCs w:val="44"/>
    </w:rPr>
  </w:style>
  <w:style w:type="character" w:customStyle="1" w:styleId="47">
    <w:name w:val="标题 2 Char"/>
    <w:link w:val="5"/>
    <w:qFormat/>
    <w:uiPriority w:val="0"/>
    <w:rPr>
      <w:rFonts w:eastAsia="方正黑体_GBK"/>
      <w:bCs/>
      <w:kern w:val="2"/>
      <w:sz w:val="21"/>
      <w:szCs w:val="32"/>
    </w:rPr>
  </w:style>
  <w:style w:type="character" w:customStyle="1" w:styleId="48">
    <w:name w:val="标题 3 Char"/>
    <w:link w:val="6"/>
    <w:qFormat/>
    <w:uiPriority w:val="0"/>
    <w:rPr>
      <w:rFonts w:eastAsia="方正楷体_GBK"/>
      <w:kern w:val="2"/>
      <w:sz w:val="32"/>
      <w:szCs w:val="32"/>
    </w:rPr>
  </w:style>
  <w:style w:type="character" w:customStyle="1" w:styleId="49">
    <w:name w:val="目录 1 Char"/>
    <w:link w:val="14"/>
    <w:qFormat/>
    <w:uiPriority w:val="0"/>
    <w:rPr>
      <w:rFonts w:eastAsia="方正黑体_GBK"/>
    </w:rPr>
  </w:style>
  <w:style w:type="character" w:customStyle="1" w:styleId="50">
    <w:name w:val="目录 2 Char"/>
    <w:link w:val="15"/>
    <w:qFormat/>
    <w:uiPriority w:val="0"/>
    <w:rPr>
      <w:rFonts w:eastAsia="方正楷体_GBK"/>
    </w:rPr>
  </w:style>
  <w:style w:type="character" w:customStyle="1" w:styleId="51">
    <w:name w:val="页眉 Char1"/>
    <w:semiHidden/>
    <w:qFormat/>
    <w:uiPriority w:val="99"/>
    <w:rPr>
      <w:rFonts w:eastAsia="方正仿宋_GBK"/>
      <w:kern w:val="2"/>
      <w:sz w:val="18"/>
      <w:szCs w:val="18"/>
    </w:rPr>
  </w:style>
  <w:style w:type="character" w:customStyle="1" w:styleId="52">
    <w:name w:val="页脚 Char1"/>
    <w:semiHidden/>
    <w:qFormat/>
    <w:uiPriority w:val="99"/>
    <w:rPr>
      <w:rFonts w:eastAsia="方正仿宋_GBK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2022-06-29T09:14:00Z</dcterms:created>
  <dc:creator>Administrator</dc:creator>
  <cp:lastModifiedBy>guest</cp:lastModifiedBy>
  <cp:lastPrinted>2022-05-09T15:06:00Z</cp:lastPrinted>
  <dcterms:modified xsi:type="dcterms:W3CDTF">2022-07-11T10:46:35Z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4DA54A93CE19475E9931203B1FD88E74</vt:lpwstr>
  </property>
</Properties>
</file>