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3A" w:rsidRDefault="00686890" w:rsidP="00BA7569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99.25pt;width:411pt;height:53.85pt;z-index:251659264;mso-position-horizontal:center;mso-position-horizontal-relative:page;mso-position-vertical-relative:margin" fillcolor="red" stroked="f" strokecolor="red">
            <v:shadow color="#868686"/>
            <v:textpath style="font-family:&quot;方正小标宋_GBK&quot;;font-weight:bold;v-text-kern:t" trim="t" fitpath="t" string="重庆市沙坪坝区人民政府办公室文件"/>
            <w10:wrap anchorx="page" anchory="margin"/>
          </v:shape>
        </w:pict>
      </w:r>
    </w:p>
    <w:p w:rsidR="0040463A" w:rsidRDefault="0040463A" w:rsidP="0040463A">
      <w:pPr>
        <w:tabs>
          <w:tab w:val="left" w:pos="6004"/>
        </w:tabs>
      </w:pPr>
    </w:p>
    <w:p w:rsidR="0040463A" w:rsidRDefault="0040463A" w:rsidP="0040463A">
      <w:pPr>
        <w:tabs>
          <w:tab w:val="left" w:pos="6004"/>
        </w:tabs>
      </w:pPr>
    </w:p>
    <w:p w:rsidR="0040463A" w:rsidRDefault="0040463A" w:rsidP="0040463A">
      <w:pPr>
        <w:tabs>
          <w:tab w:val="left" w:pos="6004"/>
        </w:tabs>
      </w:pPr>
    </w:p>
    <w:p w:rsidR="0040463A" w:rsidRDefault="0040463A" w:rsidP="0040463A">
      <w:pPr>
        <w:tabs>
          <w:tab w:val="left" w:pos="6004"/>
        </w:tabs>
      </w:pPr>
    </w:p>
    <w:p w:rsidR="0040463A" w:rsidRDefault="0040463A" w:rsidP="0040463A">
      <w:pPr>
        <w:tabs>
          <w:tab w:val="left" w:pos="6004"/>
        </w:tabs>
      </w:pPr>
    </w:p>
    <w:p w:rsidR="0040463A" w:rsidRPr="00D47BD2" w:rsidRDefault="0040463A" w:rsidP="0040463A">
      <w:pPr>
        <w:tabs>
          <w:tab w:val="left" w:pos="6004"/>
        </w:tabs>
      </w:pPr>
    </w:p>
    <w:p w:rsidR="0040463A" w:rsidRPr="00D47BD2" w:rsidRDefault="0040463A" w:rsidP="0040463A"/>
    <w:p w:rsidR="0040463A" w:rsidRDefault="0040463A" w:rsidP="0040463A">
      <w:pPr>
        <w:spacing w:line="640" w:lineRule="exact"/>
        <w:jc w:val="center"/>
        <w:rPr>
          <w:rFonts w:ascii="仿宋_GB2312" w:eastAsia="仿宋_GB2312"/>
          <w:color w:val="000000"/>
          <w:szCs w:val="32"/>
        </w:rPr>
      </w:pPr>
    </w:p>
    <w:p w:rsidR="00606FBB" w:rsidRDefault="00606FBB" w:rsidP="002F58C6">
      <w:pPr>
        <w:spacing w:line="600" w:lineRule="exact"/>
        <w:jc w:val="center"/>
        <w:rPr>
          <w:rFonts w:ascii="方正仿宋_GBK" w:eastAsia="方正仿宋_GBK" w:cs="方正仿宋_GBK"/>
          <w:color w:val="000000"/>
          <w:kern w:val="0"/>
          <w:sz w:val="32"/>
          <w:szCs w:val="32"/>
        </w:rPr>
      </w:pPr>
    </w:p>
    <w:p w:rsidR="00AC1836" w:rsidRDefault="00AC1836" w:rsidP="00AC1836">
      <w:pPr>
        <w:spacing w:line="560" w:lineRule="exact"/>
        <w:jc w:val="center"/>
        <w:rPr>
          <w:rFonts w:ascii="方正仿宋_GBK" w:eastAsia="方正仿宋_GBK" w:cs="方正仿宋_GBK"/>
          <w:color w:val="000000"/>
          <w:kern w:val="0"/>
          <w:sz w:val="32"/>
          <w:szCs w:val="32"/>
        </w:rPr>
      </w:pPr>
    </w:p>
    <w:p w:rsidR="00E60488" w:rsidRDefault="00E60488" w:rsidP="00AC1836">
      <w:pPr>
        <w:spacing w:line="560" w:lineRule="exact"/>
        <w:jc w:val="center"/>
        <w:rPr>
          <w:rFonts w:ascii="方正仿宋_GBK" w:eastAsia="方正仿宋_GBK" w:cs="方正仿宋_GBK"/>
          <w:color w:val="000000"/>
          <w:kern w:val="0"/>
          <w:sz w:val="32"/>
          <w:szCs w:val="32"/>
        </w:rPr>
      </w:pPr>
    </w:p>
    <w:p w:rsidR="00AC1836" w:rsidRDefault="005429D3" w:rsidP="00AC1836">
      <w:pPr>
        <w:spacing w:line="560" w:lineRule="exact"/>
        <w:jc w:val="center"/>
        <w:rPr>
          <w:rFonts w:ascii="方正仿宋_GBK" w:eastAsia="方正仿宋_GBK"/>
          <w:sz w:val="32"/>
          <w:szCs w:val="32"/>
        </w:rPr>
      </w:pPr>
      <w:proofErr w:type="gramStart"/>
      <w:r w:rsidRPr="005429D3">
        <w:rPr>
          <w:rFonts w:ascii="方正仿宋_GBK" w:eastAsia="方正仿宋_GBK" w:cs="方正仿宋_GBK" w:hint="eastAsia"/>
          <w:color w:val="000000"/>
          <w:kern w:val="0"/>
          <w:sz w:val="32"/>
          <w:szCs w:val="32"/>
        </w:rPr>
        <w:t>沙府办</w:t>
      </w:r>
      <w:proofErr w:type="gramEnd"/>
      <w:r w:rsidRPr="005429D3">
        <w:rPr>
          <w:rFonts w:ascii="方正仿宋_GBK" w:eastAsia="方正仿宋_GBK" w:cs="方正仿宋_GBK" w:hint="eastAsia"/>
          <w:color w:val="000000"/>
          <w:kern w:val="0"/>
          <w:sz w:val="32"/>
          <w:szCs w:val="32"/>
        </w:rPr>
        <w:t>发〔</w:t>
      </w:r>
      <w:r w:rsidRPr="005429D3">
        <w:rPr>
          <w:rFonts w:ascii="方正仿宋_GBK" w:eastAsia="方正仿宋_GBK" w:cs="方正仿宋_GBK"/>
          <w:color w:val="000000"/>
          <w:kern w:val="0"/>
          <w:sz w:val="32"/>
          <w:szCs w:val="32"/>
        </w:rPr>
        <w:t>202</w:t>
      </w:r>
      <w:r w:rsidR="0011178E">
        <w:rPr>
          <w:rFonts w:ascii="方正仿宋_GBK" w:eastAsia="方正仿宋_GBK" w:cs="方正仿宋_GBK" w:hint="eastAsia"/>
          <w:color w:val="000000"/>
          <w:kern w:val="0"/>
          <w:sz w:val="32"/>
          <w:szCs w:val="32"/>
        </w:rPr>
        <w:t>1</w:t>
      </w:r>
      <w:r w:rsidRPr="005429D3">
        <w:rPr>
          <w:rFonts w:ascii="方正仿宋_GBK" w:eastAsia="方正仿宋_GBK" w:cs="方正仿宋_GBK" w:hint="eastAsia"/>
          <w:color w:val="000000"/>
          <w:kern w:val="0"/>
          <w:sz w:val="32"/>
          <w:szCs w:val="32"/>
        </w:rPr>
        <w:t>〕</w:t>
      </w:r>
      <w:r w:rsidR="00E60488">
        <w:rPr>
          <w:rFonts w:ascii="方正仿宋_GBK" w:eastAsia="方正仿宋_GBK" w:cs="方正仿宋_GBK" w:hint="eastAsia"/>
          <w:color w:val="000000"/>
          <w:kern w:val="0"/>
          <w:sz w:val="32"/>
          <w:szCs w:val="32"/>
        </w:rPr>
        <w:t>6</w:t>
      </w:r>
      <w:r w:rsidR="00821C8C">
        <w:rPr>
          <w:rFonts w:ascii="方正仿宋_GBK" w:eastAsia="方正仿宋_GBK" w:cs="方正仿宋_GBK" w:hint="eastAsia"/>
          <w:color w:val="000000"/>
          <w:kern w:val="0"/>
          <w:sz w:val="32"/>
          <w:szCs w:val="32"/>
        </w:rPr>
        <w:t>5</w:t>
      </w:r>
      <w:r w:rsidRPr="005429D3">
        <w:rPr>
          <w:rFonts w:ascii="方正仿宋_GBK" w:eastAsia="方正仿宋_GBK" w:cs="方正仿宋_GBK" w:hint="eastAsia"/>
          <w:color w:val="000000"/>
          <w:kern w:val="0"/>
          <w:sz w:val="32"/>
          <w:szCs w:val="32"/>
        </w:rPr>
        <w:t>号</w:t>
      </w:r>
    </w:p>
    <w:p w:rsidR="00AC1836" w:rsidRDefault="00AC1836" w:rsidP="00AC1836">
      <w:pPr>
        <w:widowControl/>
        <w:spacing w:line="560" w:lineRule="exact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AA61C" wp14:editId="4B03475A">
                <wp:simplePos x="0" y="0"/>
                <wp:positionH relativeFrom="page">
                  <wp:posOffset>1008380</wp:posOffset>
                </wp:positionH>
                <wp:positionV relativeFrom="margin">
                  <wp:posOffset>3175000</wp:posOffset>
                </wp:positionV>
                <wp:extent cx="5615940" cy="0"/>
                <wp:effectExtent l="0" t="0" r="2286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79.4pt,250pt" to="521.6pt,2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" strokecolor="red" strokeweight="1.75pt">
                <w10:wrap anchorx="page" anchory="margin"/>
              </v:line>
            </w:pict>
          </mc:Fallback>
        </mc:AlternateContent>
      </w:r>
    </w:p>
    <w:p w:rsidR="00E079EE" w:rsidRPr="00E079EE" w:rsidRDefault="00E079EE" w:rsidP="00600BD8">
      <w:pPr>
        <w:widowControl/>
        <w:spacing w:line="520" w:lineRule="exact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  <w:r w:rsidRPr="00E079EE">
        <w:rPr>
          <w:rFonts w:ascii="方正小标宋_GBK" w:eastAsia="方正小标宋_GBK" w:hAnsi="方正小标宋_GBK" w:cs="方正小标宋_GBK" w:hint="eastAsia"/>
          <w:sz w:val="44"/>
          <w:szCs w:val="44"/>
        </w:rPr>
        <w:t>重庆市沙坪坝区人民政府</w:t>
      </w:r>
      <w:r w:rsidR="005429D3">
        <w:rPr>
          <w:rFonts w:ascii="方正小标宋_GBK" w:eastAsia="方正小标宋_GBK" w:hAnsi="方正小标宋_GBK" w:cs="方正小标宋_GBK" w:hint="eastAsia"/>
          <w:sz w:val="44"/>
          <w:szCs w:val="44"/>
        </w:rPr>
        <w:t>办公室</w:t>
      </w:r>
      <w:r w:rsidR="00CB6A5E"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</w:p>
    <w:p w:rsidR="00821C8C" w:rsidRDefault="00821C8C" w:rsidP="00600BD8"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z w:val="44"/>
          <w:szCs w:val="44"/>
        </w:rPr>
        <w:t>关于成立和调整部分议事协调机构的通知</w:t>
      </w:r>
    </w:p>
    <w:bookmarkEnd w:id="0"/>
    <w:p w:rsidR="00821C8C" w:rsidRDefault="00821C8C" w:rsidP="00600BD8">
      <w:pPr>
        <w:spacing w:line="520" w:lineRule="exact"/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821C8C" w:rsidRDefault="00821C8C" w:rsidP="00600BD8">
      <w:pPr>
        <w:spacing w:line="52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各镇人民政府、街道办事处，区政府各部门，有关单位：</w:t>
      </w:r>
    </w:p>
    <w:p w:rsidR="00821C8C" w:rsidRDefault="00821C8C" w:rsidP="00600BD8">
      <w:pPr>
        <w:spacing w:line="520" w:lineRule="exact"/>
        <w:ind w:firstLineChars="200" w:firstLine="640"/>
        <w:jc w:val="left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根据工作需要，经区政府同意，成立沙坪坝区城市更新专项工作领导小组</w:t>
      </w:r>
      <w:r>
        <w:rPr>
          <w:rFonts w:ascii="方正仿宋_GBK" w:eastAsia="方正仿宋_GBK" w:hAnsi="方正黑体_GBK" w:cs="方正黑体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沙坪坝区社会救助领导小组、</w:t>
      </w:r>
      <w:r>
        <w:rPr>
          <w:rFonts w:ascii="方正仿宋_GBK" w:eastAsia="方正仿宋_GBK" w:hint="eastAsia"/>
          <w:sz w:val="32"/>
          <w:szCs w:val="32"/>
        </w:rPr>
        <w:t>沙坪坝区婚俗改革试点工作领导小组，</w:t>
      </w:r>
      <w:r>
        <w:rPr>
          <w:rFonts w:ascii="方正仿宋_GBK" w:eastAsia="方正仿宋_GBK" w:hAnsi="黑体" w:hint="eastAsia"/>
          <w:sz w:val="32"/>
          <w:szCs w:val="32"/>
        </w:rPr>
        <w:t>调整沙坪坝区原特钢大集体企业改革工作推进小组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现将有关事项通知如下。</w:t>
      </w:r>
    </w:p>
    <w:p w:rsidR="00821C8C" w:rsidRDefault="00821C8C" w:rsidP="00600BD8">
      <w:pPr>
        <w:spacing w:line="52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一、新成立的区级议事协调机构</w:t>
      </w:r>
    </w:p>
    <w:p w:rsidR="00821C8C" w:rsidRDefault="00821C8C" w:rsidP="00600BD8">
      <w:pPr>
        <w:spacing w:line="52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（一）沙坪坝区城市更新专项工作领导小组</w:t>
      </w:r>
    </w:p>
    <w:p w:rsidR="00821C8C" w:rsidRDefault="00821C8C" w:rsidP="00600BD8">
      <w:pPr>
        <w:spacing w:line="5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组  长： 常  </w:t>
      </w:r>
      <w:proofErr w:type="gramStart"/>
      <w:r>
        <w:rPr>
          <w:rFonts w:ascii="方正仿宋_GBK" w:eastAsia="方正仿宋_GBK" w:hint="eastAsia"/>
          <w:sz w:val="32"/>
          <w:szCs w:val="32"/>
        </w:rPr>
        <w:t>斌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区政府区长</w:t>
      </w:r>
    </w:p>
    <w:p w:rsidR="00821C8C" w:rsidRDefault="00821C8C" w:rsidP="00600BD8">
      <w:pPr>
        <w:spacing w:line="5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副组长： </w:t>
      </w:r>
      <w:proofErr w:type="gramStart"/>
      <w:r>
        <w:rPr>
          <w:rFonts w:ascii="方正仿宋_GBK" w:eastAsia="方正仿宋_GBK" w:hint="eastAsia"/>
          <w:sz w:val="32"/>
          <w:szCs w:val="32"/>
        </w:rPr>
        <w:t>陈登烈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区政府副区长</w:t>
      </w:r>
    </w:p>
    <w:p w:rsidR="00821C8C" w:rsidRDefault="00821C8C" w:rsidP="00600BD8">
      <w:pPr>
        <w:tabs>
          <w:tab w:val="left" w:pos="1276"/>
          <w:tab w:val="left" w:pos="1985"/>
        </w:tabs>
        <w:spacing w:line="5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成  员： 区政府办公室、区发展改革委、区教委、区科技</w:t>
      </w:r>
      <w:r>
        <w:rPr>
          <w:rFonts w:ascii="方正仿宋_GBK" w:eastAsia="方正仿宋_GBK" w:hint="eastAsia"/>
          <w:sz w:val="32"/>
          <w:szCs w:val="32"/>
        </w:rPr>
        <w:lastRenderedPageBreak/>
        <w:t>局、区经济信息委、区民政局、区司法局、区财政局、区人力社保局、区生态环境局、区住房城乡建委、区城市管理局、区交通局、区农业农村委、区商务委、区文化旅游委、区卫生健康委、区应急局、区国资委、区体育局、区信访办、区人民防空办、区公安分局、区规划自然资源局、区土</w:t>
      </w:r>
      <w:proofErr w:type="gramStart"/>
      <w:r>
        <w:rPr>
          <w:rFonts w:ascii="方正仿宋_GBK" w:eastAsia="方正仿宋_GBK" w:hint="eastAsia"/>
          <w:sz w:val="32"/>
          <w:szCs w:val="32"/>
        </w:rPr>
        <w:t>储中心</w:t>
      </w:r>
      <w:proofErr w:type="gramEnd"/>
      <w:r>
        <w:rPr>
          <w:rFonts w:ascii="方正仿宋_GBK" w:eastAsia="方正仿宋_GBK" w:hint="eastAsia"/>
          <w:sz w:val="32"/>
          <w:szCs w:val="32"/>
        </w:rPr>
        <w:t>主要负责人；三峡广场商圈管委会、磁器口古镇管委会、西站管委会、各镇人民政府、街道办事处主要负责人。</w:t>
      </w:r>
    </w:p>
    <w:p w:rsidR="00821C8C" w:rsidRDefault="00821C8C" w:rsidP="00600BD8">
      <w:pPr>
        <w:spacing w:line="520" w:lineRule="exact"/>
        <w:ind w:firstLineChars="200" w:firstLine="640"/>
        <w:rPr>
          <w:rFonts w:ascii="方正仿宋_GBK" w:eastAsia="方正仿宋_GBK" w:hAnsi="黑体" w:hint="eastAsia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城市更新专项工作领导小组办公室设在区住房城乡建委（区住房城乡建委代章），李海同志兼任办公室主任，刘燕翔同志兼任办公室副主任。各成员单位按各自职能职责开展工作。领导全区城市更新工作，对涉及的重大事项进行决策。</w:t>
      </w:r>
    </w:p>
    <w:p w:rsidR="00821C8C" w:rsidRDefault="00821C8C" w:rsidP="00600BD8">
      <w:pPr>
        <w:spacing w:line="52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（二）沙坪坝区社会救助领导小组</w:t>
      </w:r>
    </w:p>
    <w:p w:rsidR="00821C8C" w:rsidRDefault="00821C8C" w:rsidP="00600BD8">
      <w:pPr>
        <w:tabs>
          <w:tab w:val="left" w:pos="3885"/>
        </w:tabs>
        <w:spacing w:line="52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组  长： 刘世莉   区政府副区长</w:t>
      </w:r>
    </w:p>
    <w:p w:rsidR="00821C8C" w:rsidRDefault="00821C8C" w:rsidP="00600BD8">
      <w:pPr>
        <w:tabs>
          <w:tab w:val="left" w:pos="3885"/>
        </w:tabs>
        <w:spacing w:line="52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副组长： 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何允建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区政府办副主任</w:t>
      </w:r>
    </w:p>
    <w:p w:rsidR="00821C8C" w:rsidRDefault="00821C8C" w:rsidP="00600BD8">
      <w:pPr>
        <w:tabs>
          <w:tab w:val="left" w:pos="3885"/>
        </w:tabs>
        <w:spacing w:line="520" w:lineRule="exact"/>
        <w:ind w:firstLineChars="650" w:firstLine="208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邓朝霞   区民政局局长</w:t>
      </w:r>
    </w:p>
    <w:p w:rsidR="00821C8C" w:rsidRDefault="00821C8C" w:rsidP="00600BD8">
      <w:pPr>
        <w:tabs>
          <w:tab w:val="left" w:pos="3885"/>
        </w:tabs>
        <w:spacing w:line="52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  员： 区委宣传部、区委政法委、区法院、区发展改革委、区教委、区民政局、区司法局、区财政局、区人力社保局、区住建委、区农业农村委、区卫生健康委、区应急局、区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医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保局、区信访办、区总工会、团区委、区妇联、区残联、区红十字会、区公安分局分管负责人。</w:t>
      </w:r>
    </w:p>
    <w:p w:rsidR="00821C8C" w:rsidRDefault="00821C8C" w:rsidP="00600BD8">
      <w:pPr>
        <w:tabs>
          <w:tab w:val="left" w:pos="3885"/>
        </w:tabs>
        <w:spacing w:line="52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领导小组办公室设在区民政局，由区民政局局长邓朝霞兼任办公室主任。</w:t>
      </w:r>
    </w:p>
    <w:p w:rsidR="00821C8C" w:rsidRDefault="00821C8C" w:rsidP="00600BD8">
      <w:pPr>
        <w:tabs>
          <w:tab w:val="left" w:pos="3885"/>
        </w:tabs>
        <w:spacing w:line="52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工作职责：领导小组负责统筹协调全区社会救助工作，不断健全社会救助体系。</w:t>
      </w:r>
    </w:p>
    <w:p w:rsidR="00821C8C" w:rsidRDefault="00821C8C" w:rsidP="00600BD8">
      <w:pPr>
        <w:tabs>
          <w:tab w:val="left" w:pos="3885"/>
        </w:tabs>
        <w:spacing w:line="52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lastRenderedPageBreak/>
        <w:t>（三）沙坪坝区婚俗改革试点工作领导小组</w:t>
      </w:r>
    </w:p>
    <w:p w:rsidR="00821C8C" w:rsidRDefault="00821C8C" w:rsidP="00600BD8">
      <w:pPr>
        <w:spacing w:line="520" w:lineRule="exact"/>
        <w:ind w:firstLineChars="200" w:firstLine="640"/>
        <w:rPr>
          <w:rFonts w:ascii="Times New Roman" w:eastAsia="方正仿宋_GBK" w:hAnsi="Times New Roman" w:hint="eastAsia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组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长：刘世莉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  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区政府副区长</w:t>
      </w:r>
    </w:p>
    <w:p w:rsidR="00821C8C" w:rsidRDefault="00821C8C" w:rsidP="00600BD8">
      <w:pPr>
        <w:spacing w:line="52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副组长：</w:t>
      </w:r>
      <w:proofErr w:type="gramStart"/>
      <w:r>
        <w:rPr>
          <w:rFonts w:ascii="Times New Roman" w:eastAsia="方正仿宋_GBK" w:hAnsi="Times New Roman" w:hint="eastAsia"/>
          <w:kern w:val="0"/>
          <w:sz w:val="32"/>
          <w:szCs w:val="32"/>
        </w:rPr>
        <w:t>何允建</w:t>
      </w:r>
      <w:proofErr w:type="gramEnd"/>
      <w:r>
        <w:rPr>
          <w:rFonts w:ascii="Times New Roman" w:eastAsia="方正仿宋_GBK" w:hAnsi="Times New Roman"/>
          <w:kern w:val="0"/>
          <w:sz w:val="32"/>
          <w:szCs w:val="32"/>
        </w:rPr>
        <w:t xml:space="preserve">   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区政府办副主任</w:t>
      </w:r>
    </w:p>
    <w:p w:rsidR="00821C8C" w:rsidRDefault="00821C8C" w:rsidP="00600BD8">
      <w:pPr>
        <w:spacing w:line="520" w:lineRule="exact"/>
        <w:ind w:firstLineChars="620" w:firstLine="1984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邓朝霞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  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区民政局局长</w:t>
      </w:r>
    </w:p>
    <w:p w:rsidR="00821C8C" w:rsidRDefault="00821C8C" w:rsidP="00600BD8">
      <w:pPr>
        <w:tabs>
          <w:tab w:val="left" w:pos="1701"/>
          <w:tab w:val="left" w:pos="1985"/>
        </w:tabs>
        <w:spacing w:line="52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成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员：区法院、区委宣传部、区教委、区民政局、区司法局、区财政局、区农业农村委、区文化旅游委、区卫生健康委、区总工会、团区委、区妇联、区残联、区公安分局、区市场监管局、青木关镇、凤凰镇、</w:t>
      </w:r>
      <w:proofErr w:type="gramStart"/>
      <w:r>
        <w:rPr>
          <w:rFonts w:ascii="Times New Roman" w:eastAsia="方正仿宋_GBK" w:hAnsi="Times New Roman" w:hint="eastAsia"/>
          <w:kern w:val="0"/>
          <w:sz w:val="32"/>
          <w:szCs w:val="32"/>
        </w:rPr>
        <w:t>回龙坝镇</w:t>
      </w:r>
      <w:proofErr w:type="gramEnd"/>
      <w:r>
        <w:rPr>
          <w:rFonts w:ascii="Times New Roman" w:eastAsia="方正仿宋_GBK" w:hAnsi="Times New Roman" w:hint="eastAsia"/>
          <w:kern w:val="0"/>
          <w:sz w:val="32"/>
          <w:szCs w:val="32"/>
        </w:rPr>
        <w:t>、中梁镇、土主街道、歌乐山街道、井口街道、覃家岗街道、渝</w:t>
      </w:r>
      <w:proofErr w:type="gramStart"/>
      <w:r>
        <w:rPr>
          <w:rFonts w:ascii="Times New Roman" w:eastAsia="方正仿宋_GBK" w:hAnsi="Times New Roman" w:hint="eastAsia"/>
          <w:kern w:val="0"/>
          <w:sz w:val="32"/>
          <w:szCs w:val="32"/>
        </w:rPr>
        <w:t>碚</w:t>
      </w:r>
      <w:proofErr w:type="gramEnd"/>
      <w:r>
        <w:rPr>
          <w:rFonts w:ascii="Times New Roman" w:eastAsia="方正仿宋_GBK" w:hAnsi="Times New Roman" w:hint="eastAsia"/>
          <w:kern w:val="0"/>
          <w:sz w:val="32"/>
          <w:szCs w:val="32"/>
        </w:rPr>
        <w:t>路街道、沙坪坝街道、小龙坎街道、天星桥街道、土湾街道、新桥街道、</w:t>
      </w:r>
      <w:proofErr w:type="gramStart"/>
      <w:r>
        <w:rPr>
          <w:rFonts w:ascii="Times New Roman" w:eastAsia="方正仿宋_GBK" w:hAnsi="Times New Roman" w:hint="eastAsia"/>
          <w:kern w:val="0"/>
          <w:sz w:val="32"/>
          <w:szCs w:val="32"/>
        </w:rPr>
        <w:t>双碑街道</w:t>
      </w:r>
      <w:proofErr w:type="gramEnd"/>
      <w:r>
        <w:rPr>
          <w:rFonts w:ascii="Times New Roman" w:eastAsia="方正仿宋_GBK" w:hAnsi="Times New Roman" w:hint="eastAsia"/>
          <w:kern w:val="0"/>
          <w:sz w:val="32"/>
          <w:szCs w:val="32"/>
        </w:rPr>
        <w:t>、石井坡街道、童家桥街道、磁器口街道、山洞街道、陈家桥街道、联芳街道、丰文街道分管负责人</w:t>
      </w:r>
    </w:p>
    <w:p w:rsidR="00821C8C" w:rsidRDefault="00821C8C" w:rsidP="00600BD8">
      <w:pPr>
        <w:spacing w:line="52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工作职责：领导小组负责统筹协调全区婚俗改革试点工作，倡导全社会形成正确的婚姻家庭价值取向，积极培育婚俗新风尚。办公室设在区民政局，由区民政局局长邓朝霞兼任办公室主任。</w:t>
      </w:r>
    </w:p>
    <w:p w:rsidR="00821C8C" w:rsidRDefault="00821C8C" w:rsidP="00600BD8">
      <w:pPr>
        <w:spacing w:line="52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二、调整的区级议事协调机构</w:t>
      </w:r>
    </w:p>
    <w:p w:rsidR="00821C8C" w:rsidRDefault="00821C8C" w:rsidP="00600BD8">
      <w:pPr>
        <w:spacing w:line="520" w:lineRule="exact"/>
        <w:ind w:firstLineChars="200" w:firstLine="640"/>
        <w:rPr>
          <w:rStyle w:val="NormalCharacter"/>
          <w:rFonts w:ascii="方正仿宋_GBK" w:eastAsia="方正仿宋_GBK" w:hAnsi="方正仿宋_GBK" w:hint="eastAsia"/>
          <w:color w:val="000000"/>
        </w:rPr>
      </w:pPr>
      <w:r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  <w:t>为顺利推动原特钢大集体企业改革工作，加强对企业改制改革过程中重大问题的研究决策，经区政府同意，决定调整原特钢大集体改革工作推进小组成员，现将调整后的推进小组成员名单通知如下。</w:t>
      </w:r>
    </w:p>
    <w:p w:rsidR="00821C8C" w:rsidRDefault="00821C8C" w:rsidP="00600BD8">
      <w:pPr>
        <w:spacing w:line="520" w:lineRule="exact"/>
        <w:ind w:firstLineChars="200" w:firstLine="640"/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</w:pPr>
      <w:r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  <w:t>组  长：</w:t>
      </w:r>
      <w:proofErr w:type="gramStart"/>
      <w:r>
        <w:rPr>
          <w:rStyle w:val="NormalCharacter"/>
          <w:rFonts w:eastAsia="方正仿宋_GBK" w:hAnsi="方正仿宋_GBK" w:hint="eastAsia"/>
          <w:color w:val="000000"/>
          <w:sz w:val="32"/>
          <w:szCs w:val="32"/>
        </w:rPr>
        <w:t>蔡</w:t>
      </w:r>
      <w:proofErr w:type="gramEnd"/>
      <w:r>
        <w:rPr>
          <w:rStyle w:val="NormalCharacter"/>
          <w:rFonts w:eastAsia="方正仿宋_GBK" w:hAnsi="方正仿宋_GBK"/>
          <w:color w:val="000000"/>
          <w:sz w:val="32"/>
          <w:szCs w:val="32"/>
        </w:rPr>
        <w:t xml:space="preserve">  </w:t>
      </w:r>
      <w:proofErr w:type="gramStart"/>
      <w:r>
        <w:rPr>
          <w:rStyle w:val="NormalCharacter"/>
          <w:rFonts w:eastAsia="方正仿宋_GBK" w:hAnsi="方正仿宋_GBK" w:hint="eastAsia"/>
          <w:color w:val="000000"/>
          <w:sz w:val="32"/>
          <w:szCs w:val="32"/>
        </w:rPr>
        <w:t>焘</w:t>
      </w:r>
      <w:proofErr w:type="gramEnd"/>
      <w:r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  <w:t xml:space="preserve">  区委常委、</w:t>
      </w:r>
      <w:r>
        <w:rPr>
          <w:rStyle w:val="NormalCharacter"/>
          <w:rFonts w:eastAsia="方正仿宋_GBK" w:hAnsi="方正仿宋_GBK" w:hint="eastAsia"/>
          <w:color w:val="000000"/>
          <w:sz w:val="32"/>
          <w:szCs w:val="32"/>
        </w:rPr>
        <w:t>区政府党组成员</w:t>
      </w:r>
      <w:r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  <w:t xml:space="preserve"> </w:t>
      </w:r>
    </w:p>
    <w:p w:rsidR="00821C8C" w:rsidRDefault="00821C8C" w:rsidP="00600BD8">
      <w:pPr>
        <w:spacing w:line="520" w:lineRule="exact"/>
        <w:ind w:firstLineChars="200" w:firstLine="640"/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</w:pPr>
      <w:r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  <w:t>成  员：黄隆波  区经济信息委主任</w:t>
      </w:r>
    </w:p>
    <w:p w:rsidR="00821C8C" w:rsidRDefault="00821C8C" w:rsidP="00600BD8">
      <w:pPr>
        <w:spacing w:line="520" w:lineRule="exact"/>
        <w:ind w:firstLineChars="200" w:firstLine="640"/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</w:pPr>
      <w:r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  <w:t xml:space="preserve">        王  凡  区人力社保局局长</w:t>
      </w:r>
    </w:p>
    <w:p w:rsidR="00821C8C" w:rsidRDefault="00821C8C" w:rsidP="00600BD8">
      <w:pPr>
        <w:spacing w:line="520" w:lineRule="exact"/>
        <w:ind w:firstLineChars="200" w:firstLine="640"/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</w:pPr>
      <w:r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  <w:t xml:space="preserve">        何江泉  区信访办主任</w:t>
      </w:r>
    </w:p>
    <w:p w:rsidR="00821C8C" w:rsidRDefault="00821C8C" w:rsidP="00600BD8">
      <w:pPr>
        <w:spacing w:line="520" w:lineRule="exact"/>
        <w:ind w:firstLineChars="200" w:firstLine="640"/>
        <w:rPr>
          <w:rStyle w:val="NormalCharacter"/>
          <w:rFonts w:ascii="方正仿宋_GBK" w:eastAsia="方正仿宋_GBK" w:hAnsi="方正仿宋_GBK" w:hint="eastAsia"/>
          <w:sz w:val="32"/>
          <w:szCs w:val="32"/>
        </w:rPr>
      </w:pPr>
      <w:r>
        <w:rPr>
          <w:rStyle w:val="NormalCharacter"/>
          <w:rFonts w:ascii="方正仿宋_GBK" w:eastAsia="方正仿宋_GBK" w:hAnsi="方正仿宋_GBK" w:hint="eastAsia"/>
          <w:sz w:val="32"/>
          <w:szCs w:val="32"/>
        </w:rPr>
        <w:lastRenderedPageBreak/>
        <w:t xml:space="preserve">        </w:t>
      </w:r>
      <w:proofErr w:type="gramStart"/>
      <w:r>
        <w:rPr>
          <w:rStyle w:val="NormalCharacter"/>
          <w:rFonts w:ascii="方正仿宋_GBK" w:eastAsia="方正仿宋_GBK" w:hAnsi="方正仿宋_GBK" w:hint="eastAsia"/>
          <w:sz w:val="32"/>
          <w:szCs w:val="32"/>
        </w:rPr>
        <w:t>李祝平</w:t>
      </w:r>
      <w:proofErr w:type="gramEnd"/>
      <w:r>
        <w:rPr>
          <w:rStyle w:val="NormalCharacter"/>
          <w:rFonts w:ascii="方正仿宋_GBK" w:eastAsia="方正仿宋_GBK" w:hAnsi="方正仿宋_GBK" w:hint="eastAsia"/>
          <w:sz w:val="32"/>
          <w:szCs w:val="32"/>
        </w:rPr>
        <w:t xml:space="preserve">  区社保事务中心主任</w:t>
      </w:r>
    </w:p>
    <w:p w:rsidR="00821C8C" w:rsidRDefault="00821C8C" w:rsidP="00600BD8">
      <w:pPr>
        <w:spacing w:line="520" w:lineRule="exact"/>
        <w:ind w:firstLineChars="200" w:firstLine="640"/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</w:pPr>
      <w:r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  <w:t xml:space="preserve">        </w:t>
      </w:r>
      <w:proofErr w:type="gramStart"/>
      <w:r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  <w:t>温庆红</w:t>
      </w:r>
      <w:proofErr w:type="gramEnd"/>
      <w:r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  <w:t xml:space="preserve">  区</w:t>
      </w:r>
      <w:proofErr w:type="gramStart"/>
      <w:r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  <w:t>医</w:t>
      </w:r>
      <w:proofErr w:type="gramEnd"/>
      <w:r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  <w:t>保局局长</w:t>
      </w:r>
    </w:p>
    <w:p w:rsidR="00821C8C" w:rsidRDefault="00821C8C" w:rsidP="00600BD8">
      <w:pPr>
        <w:spacing w:line="520" w:lineRule="exact"/>
        <w:ind w:firstLineChars="200" w:firstLine="640"/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</w:pPr>
      <w:r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  <w:t xml:space="preserve">        陆</w:t>
      </w:r>
      <w:proofErr w:type="gramStart"/>
      <w:r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  <w:t>浩</w:t>
      </w:r>
      <w:proofErr w:type="gramEnd"/>
      <w:r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  <w:t>波  区公安分局副局长</w:t>
      </w:r>
    </w:p>
    <w:p w:rsidR="00821C8C" w:rsidRDefault="00821C8C" w:rsidP="00600BD8">
      <w:pPr>
        <w:spacing w:line="520" w:lineRule="exact"/>
        <w:ind w:firstLineChars="200" w:firstLine="640"/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</w:pPr>
      <w:r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  <w:t xml:space="preserve">        </w:t>
      </w:r>
      <w:proofErr w:type="gramStart"/>
      <w:r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  <w:t>余显军</w:t>
      </w:r>
      <w:proofErr w:type="gramEnd"/>
      <w:r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  <w:t xml:space="preserve">  天星桥街道办事处主任</w:t>
      </w:r>
    </w:p>
    <w:p w:rsidR="00821C8C" w:rsidRDefault="00821C8C" w:rsidP="00600BD8">
      <w:pPr>
        <w:spacing w:line="520" w:lineRule="exact"/>
        <w:ind w:firstLineChars="200" w:firstLine="640"/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</w:pPr>
      <w:r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  <w:t xml:space="preserve">        朱  林  </w:t>
      </w:r>
      <w:proofErr w:type="gramStart"/>
      <w:r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  <w:t>双碑街道办事处</w:t>
      </w:r>
      <w:proofErr w:type="gramEnd"/>
      <w:r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  <w:t>主任</w:t>
      </w:r>
    </w:p>
    <w:p w:rsidR="00821C8C" w:rsidRDefault="00821C8C" w:rsidP="00600BD8">
      <w:pPr>
        <w:spacing w:line="520" w:lineRule="exact"/>
        <w:ind w:firstLineChars="200" w:firstLine="640"/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</w:pPr>
      <w:r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  <w:t xml:space="preserve">        </w:t>
      </w:r>
      <w:proofErr w:type="gramStart"/>
      <w:r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  <w:t>谭</w:t>
      </w:r>
      <w:proofErr w:type="gramEnd"/>
      <w:r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  <w:t xml:space="preserve">  森  石井坡街道党工委书记</w:t>
      </w:r>
    </w:p>
    <w:p w:rsidR="00821C8C" w:rsidRDefault="00821C8C" w:rsidP="00600BD8">
      <w:pPr>
        <w:spacing w:line="520" w:lineRule="exact"/>
        <w:ind w:firstLineChars="200" w:firstLine="640"/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</w:pPr>
      <w:r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  <w:t xml:space="preserve">        季  刚  石井坡街道办事处主任</w:t>
      </w:r>
    </w:p>
    <w:p w:rsidR="00821C8C" w:rsidRDefault="00821C8C" w:rsidP="00600BD8">
      <w:pPr>
        <w:spacing w:line="520" w:lineRule="exact"/>
        <w:ind w:firstLineChars="200" w:firstLine="640"/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</w:pPr>
      <w:r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  <w:t xml:space="preserve">        卿</w:t>
      </w:r>
      <w:proofErr w:type="gramStart"/>
      <w:r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  <w:t>斌</w:t>
      </w:r>
      <w:proofErr w:type="gramEnd"/>
      <w:r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  <w:t>文  童家桥街道办事处主任</w:t>
      </w:r>
    </w:p>
    <w:p w:rsidR="00821C8C" w:rsidRDefault="00821C8C" w:rsidP="00600BD8">
      <w:pPr>
        <w:spacing w:line="520" w:lineRule="exact"/>
        <w:ind w:firstLineChars="200" w:firstLine="640"/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</w:pPr>
      <w:r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  <w:t xml:space="preserve">        李  </w:t>
      </w:r>
      <w:proofErr w:type="gramStart"/>
      <w:r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  <w:t>骥</w:t>
      </w:r>
      <w:proofErr w:type="gramEnd"/>
      <w:r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  <w:t xml:space="preserve">  井口街道办事处主任</w:t>
      </w:r>
    </w:p>
    <w:p w:rsidR="00821C8C" w:rsidRDefault="00821C8C" w:rsidP="00600BD8">
      <w:pPr>
        <w:spacing w:line="520" w:lineRule="exact"/>
        <w:ind w:firstLineChars="200" w:firstLine="640"/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</w:pPr>
      <w:r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  <w:t>推进小组办公室设在区经济信息委，区经济信息委主任黄隆波同志任办公室主任，区经济信息委副主任梁益铭、区信访办二级调研员张兴怀任办公室副主任。主要负责推进领导小组日常工作。</w:t>
      </w:r>
    </w:p>
    <w:p w:rsidR="00821C8C" w:rsidRDefault="00821C8C" w:rsidP="00600BD8">
      <w:pPr>
        <w:spacing w:line="520" w:lineRule="exact"/>
        <w:ind w:firstLineChars="200" w:firstLine="640"/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</w:pPr>
      <w:r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  <w:t>工作职责：受市国资委委托，研究决定原特钢大集体企业改制的重大事项，审议职工安置方案、特殊问题处理以及大额经费使用等事宜。</w:t>
      </w:r>
    </w:p>
    <w:p w:rsidR="00821C8C" w:rsidRDefault="00821C8C" w:rsidP="00600BD8">
      <w:pPr>
        <w:spacing w:line="520" w:lineRule="exact"/>
        <w:ind w:firstLine="645"/>
        <w:jc w:val="right"/>
        <w:rPr>
          <w:rFonts w:hint="eastAsia"/>
        </w:rPr>
      </w:pPr>
    </w:p>
    <w:p w:rsidR="00821C8C" w:rsidRDefault="00821C8C" w:rsidP="00600BD8">
      <w:pPr>
        <w:spacing w:line="520" w:lineRule="exact"/>
        <w:ind w:firstLine="645"/>
        <w:jc w:val="righ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重庆市沙坪坝区人民政府办公室</w:t>
      </w:r>
    </w:p>
    <w:p w:rsidR="00821C8C" w:rsidRDefault="00821C8C" w:rsidP="00600BD8">
      <w:pPr>
        <w:spacing w:line="520" w:lineRule="exact"/>
        <w:ind w:firstLine="645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2021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8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20</w:t>
      </w:r>
      <w:r>
        <w:rPr>
          <w:rFonts w:ascii="Times New Roman" w:eastAsia="方正仿宋_GBK" w:hAnsi="Times New Roman" w:hint="eastAsia"/>
          <w:sz w:val="32"/>
          <w:szCs w:val="32"/>
        </w:rPr>
        <w:t>日</w:t>
      </w:r>
    </w:p>
    <w:p w:rsidR="00821C8C" w:rsidRDefault="00821C8C" w:rsidP="00600BD8">
      <w:pPr>
        <w:spacing w:line="520" w:lineRule="exact"/>
        <w:ind w:firstLineChars="200" w:firstLine="640"/>
        <w:jc w:val="left"/>
      </w:pPr>
      <w:r>
        <w:rPr>
          <w:rFonts w:ascii="方正仿宋_GBK" w:eastAsia="方正仿宋_GBK" w:hint="eastAsia"/>
          <w:sz w:val="32"/>
          <w:szCs w:val="32"/>
        </w:rPr>
        <w:t>（此件公开发布）</w:t>
      </w:r>
    </w:p>
    <w:p w:rsidR="00821C8C" w:rsidRDefault="00821C8C" w:rsidP="007F62E6">
      <w:pPr>
        <w:spacing w:line="540" w:lineRule="exact"/>
        <w:jc w:val="left"/>
        <w:rPr>
          <w:rFonts w:ascii="方正仿宋_GBK" w:eastAsia="方正仿宋_GBK"/>
          <w:sz w:val="32"/>
          <w:szCs w:val="32"/>
        </w:rPr>
      </w:pPr>
    </w:p>
    <w:p w:rsidR="00F04533" w:rsidRDefault="00F04533" w:rsidP="005429D3">
      <w:pPr>
        <w:spacing w:line="560" w:lineRule="exact"/>
        <w:ind w:right="640"/>
        <w:rPr>
          <w:rFonts w:ascii="方正仿宋_GBK" w:eastAsia="方正仿宋_GBK"/>
          <w:sz w:val="32"/>
          <w:szCs w:val="32"/>
        </w:rPr>
      </w:pPr>
    </w:p>
    <w:p w:rsidR="00AC1836" w:rsidRDefault="00AC1836" w:rsidP="005429D3">
      <w:pPr>
        <w:spacing w:line="560" w:lineRule="exact"/>
        <w:ind w:right="640"/>
        <w:rPr>
          <w:rFonts w:ascii="方正仿宋_GBK" w:eastAsia="方正仿宋_GBK"/>
          <w:sz w:val="32"/>
          <w:szCs w:val="32"/>
        </w:rPr>
      </w:pPr>
    </w:p>
    <w:p w:rsidR="005429D3" w:rsidRPr="009335D5" w:rsidRDefault="005429D3" w:rsidP="005429D3">
      <w:pPr>
        <w:pBdr>
          <w:top w:val="single" w:sz="4" w:space="1" w:color="auto"/>
          <w:bottom w:val="single" w:sz="4" w:space="1" w:color="auto"/>
        </w:pBdr>
        <w:tabs>
          <w:tab w:val="left" w:pos="8505"/>
        </w:tabs>
        <w:spacing w:line="560" w:lineRule="exact"/>
        <w:ind w:firstLineChars="100" w:firstLine="28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>重庆市</w:t>
      </w:r>
      <w:r w:rsidRPr="009335D5">
        <w:rPr>
          <w:rFonts w:ascii="方正仿宋_GBK" w:eastAsia="方正仿宋_GBK" w:hAnsi="仿宋_GB2312" w:cs="仿宋_GB2312" w:hint="eastAsia"/>
          <w:sz w:val="28"/>
          <w:szCs w:val="28"/>
        </w:rPr>
        <w:t xml:space="preserve">沙坪坝区人民政府办公室       </w:t>
      </w:r>
      <w:r>
        <w:rPr>
          <w:rFonts w:ascii="方正仿宋_GBK" w:eastAsia="方正仿宋_GBK" w:hAnsi="仿宋_GB2312" w:cs="仿宋_GB2312" w:hint="eastAsia"/>
          <w:sz w:val="28"/>
          <w:szCs w:val="28"/>
        </w:rPr>
        <w:t xml:space="preserve">     </w:t>
      </w:r>
      <w:r w:rsidRPr="009335D5">
        <w:rPr>
          <w:rFonts w:ascii="方正仿宋_GBK" w:eastAsia="方正仿宋_GBK" w:hAnsi="仿宋_GB2312" w:cs="仿宋_GB2312" w:hint="eastAsia"/>
          <w:sz w:val="28"/>
          <w:szCs w:val="28"/>
        </w:rPr>
        <w:t>20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2</w:t>
      </w:r>
      <w:r w:rsidR="005E1B12">
        <w:rPr>
          <w:rFonts w:ascii="方正仿宋_GBK" w:eastAsia="方正仿宋_GBK" w:hAnsi="仿宋_GB2312" w:cs="仿宋_GB2312" w:hint="eastAsia"/>
          <w:sz w:val="28"/>
          <w:szCs w:val="28"/>
        </w:rPr>
        <w:t>1</w:t>
      </w:r>
      <w:r w:rsidRPr="009335D5">
        <w:rPr>
          <w:rFonts w:ascii="方正仿宋_GBK" w:eastAsia="方正仿宋_GBK" w:hAnsi="仿宋_GB2312" w:cs="仿宋_GB2312" w:hint="eastAsia"/>
          <w:sz w:val="28"/>
          <w:szCs w:val="28"/>
        </w:rPr>
        <w:t>年</w:t>
      </w:r>
      <w:r w:rsidR="00600BD8">
        <w:rPr>
          <w:rFonts w:ascii="方正仿宋_GBK" w:eastAsia="方正仿宋_GBK" w:hAnsi="仿宋_GB2312" w:cs="仿宋_GB2312" w:hint="eastAsia"/>
          <w:sz w:val="28"/>
          <w:szCs w:val="28"/>
        </w:rPr>
        <w:t>8</w:t>
      </w:r>
      <w:r w:rsidRPr="009335D5">
        <w:rPr>
          <w:rFonts w:ascii="方正仿宋_GBK" w:eastAsia="方正仿宋_GBK" w:hAnsi="仿宋_GB2312" w:cs="仿宋_GB2312" w:hint="eastAsia"/>
          <w:sz w:val="28"/>
          <w:szCs w:val="28"/>
        </w:rPr>
        <w:t>月</w:t>
      </w:r>
      <w:r w:rsidR="00F04533">
        <w:rPr>
          <w:rFonts w:ascii="方正仿宋_GBK" w:eastAsia="方正仿宋_GBK" w:hAnsi="仿宋_GB2312" w:cs="仿宋_GB2312" w:hint="eastAsia"/>
          <w:sz w:val="28"/>
          <w:szCs w:val="28"/>
        </w:rPr>
        <w:t>2</w:t>
      </w:r>
      <w:r w:rsidR="00600BD8">
        <w:rPr>
          <w:rFonts w:ascii="方正仿宋_GBK" w:eastAsia="方正仿宋_GBK" w:hAnsi="仿宋_GB2312" w:cs="仿宋_GB2312" w:hint="eastAsia"/>
          <w:sz w:val="28"/>
          <w:szCs w:val="28"/>
        </w:rPr>
        <w:t>0</w:t>
      </w:r>
      <w:r w:rsidR="00934792">
        <w:rPr>
          <w:rFonts w:ascii="方正仿宋_GBK" w:eastAsia="方正仿宋_GBK" w:hAnsi="仿宋_GB2312" w:cs="仿宋_GB2312" w:hint="eastAsia"/>
          <w:sz w:val="28"/>
          <w:szCs w:val="28"/>
        </w:rPr>
        <w:t xml:space="preserve"> </w:t>
      </w:r>
      <w:r w:rsidRPr="009335D5">
        <w:rPr>
          <w:rFonts w:ascii="方正仿宋_GBK" w:eastAsia="方正仿宋_GBK" w:hAnsi="仿宋_GB2312" w:cs="仿宋_GB2312" w:hint="eastAsia"/>
          <w:sz w:val="28"/>
          <w:szCs w:val="28"/>
        </w:rPr>
        <w:t>日印发</w:t>
      </w:r>
    </w:p>
    <w:sectPr w:rsidR="005429D3" w:rsidRPr="009335D5" w:rsidSect="00AC1836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85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890" w:rsidRDefault="00686890" w:rsidP="00FB6724">
      <w:r>
        <w:separator/>
      </w:r>
    </w:p>
  </w:endnote>
  <w:endnote w:type="continuationSeparator" w:id="0">
    <w:p w:rsidR="00686890" w:rsidRDefault="00686890" w:rsidP="00FB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方正黑体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方正楷体_GBK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222840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B05A67" w:rsidRPr="00B05A67" w:rsidRDefault="00B05A67" w:rsidP="00B05A67">
        <w:pPr>
          <w:pStyle w:val="a5"/>
          <w:numPr>
            <w:ilvl w:val="0"/>
            <w:numId w:val="4"/>
          </w:numPr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 w:hint="eastAsia"/>
            <w:sz w:val="28"/>
            <w:szCs w:val="28"/>
          </w:rPr>
          <w:t xml:space="preserve"> </w:t>
        </w:r>
        <w:r w:rsidRPr="00B05A67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B05A67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B05A67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AA61F3" w:rsidRPr="00AA61F3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2</w:t>
        </w:r>
        <w:r w:rsidRPr="00B05A67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Fonts w:asciiTheme="majorEastAsia" w:eastAsiaTheme="majorEastAsia" w:hAnsiTheme="majorEastAsia" w:hint="eastAsia"/>
            <w:sz w:val="28"/>
            <w:szCs w:val="28"/>
          </w:rPr>
          <w:t xml:space="preserve"> </w:t>
        </w:r>
        <w:r>
          <w:rPr>
            <w:rFonts w:asciiTheme="majorEastAsia" w:eastAsiaTheme="majorEastAsia" w:hAnsiTheme="major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021534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606FBB" w:rsidRPr="00606FBB" w:rsidRDefault="00606FBB" w:rsidP="00606FBB">
        <w:pPr>
          <w:pStyle w:val="a5"/>
          <w:numPr>
            <w:ilvl w:val="0"/>
            <w:numId w:val="7"/>
          </w:numPr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 w:rsidRPr="00606FB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606FB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606FB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A61F3" w:rsidRPr="00AA61F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Pr="00606FB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/>
            <w:sz w:val="28"/>
            <w:szCs w:val="28"/>
          </w:rPr>
          <w:t>—</w:t>
        </w:r>
      </w:p>
    </w:sdtContent>
  </w:sdt>
  <w:p w:rsidR="00606FBB" w:rsidRDefault="00606FB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0CF" w:rsidRDefault="005B00CF">
    <w:pPr>
      <w:pStyle w:val="a5"/>
      <w:ind w:rightChars="174" w:right="365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890" w:rsidRDefault="00686890" w:rsidP="00FB6724">
      <w:r>
        <w:separator/>
      </w:r>
    </w:p>
  </w:footnote>
  <w:footnote w:type="continuationSeparator" w:id="0">
    <w:p w:rsidR="00686890" w:rsidRDefault="00686890" w:rsidP="00FB6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0CF" w:rsidRDefault="005B00CF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1F5D50"/>
    <w:multiLevelType w:val="singleLevel"/>
    <w:tmpl w:val="BD1F5D50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169717A"/>
    <w:multiLevelType w:val="singleLevel"/>
    <w:tmpl w:val="C169717A"/>
    <w:lvl w:ilvl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FC803528"/>
    <w:multiLevelType w:val="singleLevel"/>
    <w:tmpl w:val="FC80352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3C2F3B6"/>
    <w:multiLevelType w:val="singleLevel"/>
    <w:tmpl w:val="23C2F3B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8033CAA"/>
    <w:multiLevelType w:val="hybridMultilevel"/>
    <w:tmpl w:val="5CFCAA06"/>
    <w:lvl w:ilvl="0" w:tplc="6152FF64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E93005E"/>
    <w:multiLevelType w:val="hybridMultilevel"/>
    <w:tmpl w:val="39F6195A"/>
    <w:lvl w:ilvl="0" w:tplc="DEAAA9F2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58B236C"/>
    <w:multiLevelType w:val="hybridMultilevel"/>
    <w:tmpl w:val="0F7416DE"/>
    <w:lvl w:ilvl="0" w:tplc="334443E4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63804BC"/>
    <w:multiLevelType w:val="hybridMultilevel"/>
    <w:tmpl w:val="2F10C55C"/>
    <w:lvl w:ilvl="0" w:tplc="525C28F2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05C68DE"/>
    <w:multiLevelType w:val="hybridMultilevel"/>
    <w:tmpl w:val="678A766C"/>
    <w:lvl w:ilvl="0" w:tplc="03C036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E6019B2"/>
    <w:multiLevelType w:val="hybridMultilevel"/>
    <w:tmpl w:val="DF3A4528"/>
    <w:lvl w:ilvl="0" w:tplc="1B20F4EE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B8851B5"/>
    <w:multiLevelType w:val="hybridMultilevel"/>
    <w:tmpl w:val="D22C5E32"/>
    <w:lvl w:ilvl="0" w:tplc="EC5E9A3E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12"/>
    <w:rsid w:val="00020F12"/>
    <w:rsid w:val="00032FFE"/>
    <w:rsid w:val="00042BF0"/>
    <w:rsid w:val="00053F34"/>
    <w:rsid w:val="0006583B"/>
    <w:rsid w:val="00092F66"/>
    <w:rsid w:val="00096C62"/>
    <w:rsid w:val="000C6F73"/>
    <w:rsid w:val="000D5408"/>
    <w:rsid w:val="0011178E"/>
    <w:rsid w:val="001421FF"/>
    <w:rsid w:val="00163A8C"/>
    <w:rsid w:val="00174433"/>
    <w:rsid w:val="001A0604"/>
    <w:rsid w:val="001D569B"/>
    <w:rsid w:val="00213609"/>
    <w:rsid w:val="002450ED"/>
    <w:rsid w:val="00246941"/>
    <w:rsid w:val="002472CD"/>
    <w:rsid w:val="002528FA"/>
    <w:rsid w:val="00291B19"/>
    <w:rsid w:val="00297C82"/>
    <w:rsid w:val="002C7A6B"/>
    <w:rsid w:val="002F005F"/>
    <w:rsid w:val="002F58C6"/>
    <w:rsid w:val="0030697F"/>
    <w:rsid w:val="00313DFE"/>
    <w:rsid w:val="003172D5"/>
    <w:rsid w:val="00361E5D"/>
    <w:rsid w:val="003669B7"/>
    <w:rsid w:val="00397F81"/>
    <w:rsid w:val="003D7403"/>
    <w:rsid w:val="003E31ED"/>
    <w:rsid w:val="0040463A"/>
    <w:rsid w:val="004175A4"/>
    <w:rsid w:val="00440A72"/>
    <w:rsid w:val="00456443"/>
    <w:rsid w:val="004D2B6D"/>
    <w:rsid w:val="004D2EED"/>
    <w:rsid w:val="004D6183"/>
    <w:rsid w:val="004F3A6F"/>
    <w:rsid w:val="005179A5"/>
    <w:rsid w:val="005361AE"/>
    <w:rsid w:val="005429D3"/>
    <w:rsid w:val="00567676"/>
    <w:rsid w:val="00570E96"/>
    <w:rsid w:val="005853B1"/>
    <w:rsid w:val="005B00CF"/>
    <w:rsid w:val="005C2ECD"/>
    <w:rsid w:val="005C75E6"/>
    <w:rsid w:val="005E1B12"/>
    <w:rsid w:val="00600BD8"/>
    <w:rsid w:val="00606D41"/>
    <w:rsid w:val="00606FBB"/>
    <w:rsid w:val="0062632F"/>
    <w:rsid w:val="00630233"/>
    <w:rsid w:val="00670DF0"/>
    <w:rsid w:val="00685B51"/>
    <w:rsid w:val="00686890"/>
    <w:rsid w:val="00697546"/>
    <w:rsid w:val="006A26B7"/>
    <w:rsid w:val="006C792F"/>
    <w:rsid w:val="006F54F8"/>
    <w:rsid w:val="006F78D6"/>
    <w:rsid w:val="007377B8"/>
    <w:rsid w:val="00753D4E"/>
    <w:rsid w:val="007602A0"/>
    <w:rsid w:val="00791EC4"/>
    <w:rsid w:val="007929A1"/>
    <w:rsid w:val="00797FC8"/>
    <w:rsid w:val="007A1986"/>
    <w:rsid w:val="007A502F"/>
    <w:rsid w:val="007F62E6"/>
    <w:rsid w:val="007F6A65"/>
    <w:rsid w:val="0080141B"/>
    <w:rsid w:val="00804197"/>
    <w:rsid w:val="00821C8C"/>
    <w:rsid w:val="00873658"/>
    <w:rsid w:val="00877339"/>
    <w:rsid w:val="008B0493"/>
    <w:rsid w:val="008D23AF"/>
    <w:rsid w:val="00934792"/>
    <w:rsid w:val="00937AD0"/>
    <w:rsid w:val="009465FB"/>
    <w:rsid w:val="009702B4"/>
    <w:rsid w:val="00975896"/>
    <w:rsid w:val="00A00ABF"/>
    <w:rsid w:val="00A6012C"/>
    <w:rsid w:val="00A63346"/>
    <w:rsid w:val="00A70DB3"/>
    <w:rsid w:val="00AA61F3"/>
    <w:rsid w:val="00AB5CF9"/>
    <w:rsid w:val="00AC1836"/>
    <w:rsid w:val="00AF5584"/>
    <w:rsid w:val="00B0445E"/>
    <w:rsid w:val="00B05A67"/>
    <w:rsid w:val="00B6588C"/>
    <w:rsid w:val="00B6669A"/>
    <w:rsid w:val="00B838B1"/>
    <w:rsid w:val="00B92249"/>
    <w:rsid w:val="00BA7569"/>
    <w:rsid w:val="00BB64D7"/>
    <w:rsid w:val="00BC3E87"/>
    <w:rsid w:val="00BF387A"/>
    <w:rsid w:val="00C05C5C"/>
    <w:rsid w:val="00C10286"/>
    <w:rsid w:val="00C22B83"/>
    <w:rsid w:val="00C243B9"/>
    <w:rsid w:val="00C44CF3"/>
    <w:rsid w:val="00C745FA"/>
    <w:rsid w:val="00C76753"/>
    <w:rsid w:val="00C86501"/>
    <w:rsid w:val="00CB057C"/>
    <w:rsid w:val="00CB6A5E"/>
    <w:rsid w:val="00CC5037"/>
    <w:rsid w:val="00D0351F"/>
    <w:rsid w:val="00D1066F"/>
    <w:rsid w:val="00D1567A"/>
    <w:rsid w:val="00D200C8"/>
    <w:rsid w:val="00D37777"/>
    <w:rsid w:val="00D64B52"/>
    <w:rsid w:val="00D77C29"/>
    <w:rsid w:val="00DB7F66"/>
    <w:rsid w:val="00E079EE"/>
    <w:rsid w:val="00E250C3"/>
    <w:rsid w:val="00E60488"/>
    <w:rsid w:val="00E974FC"/>
    <w:rsid w:val="00EC3364"/>
    <w:rsid w:val="00EF0B60"/>
    <w:rsid w:val="00EF1FF6"/>
    <w:rsid w:val="00F04533"/>
    <w:rsid w:val="00F22B09"/>
    <w:rsid w:val="00F95980"/>
    <w:rsid w:val="00FB6724"/>
    <w:rsid w:val="00FD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032FFE"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32FFE"/>
    <w:pPr>
      <w:ind w:leftChars="2500" w:left="10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日期 Char"/>
    <w:basedOn w:val="a0"/>
    <w:link w:val="a3"/>
    <w:uiPriority w:val="99"/>
    <w:semiHidden/>
    <w:qFormat/>
    <w:rsid w:val="00032FFE"/>
    <w:rPr>
      <w:rFonts w:ascii="Times New Roman" w:eastAsia="宋体" w:hAnsi="Times New Roman" w:cs="Times New Roman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032FF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32FF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032FF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1">
    <w:name w:val="页脚 Char"/>
    <w:basedOn w:val="a0"/>
    <w:link w:val="a5"/>
    <w:uiPriority w:val="99"/>
    <w:qFormat/>
    <w:rsid w:val="00032FFE"/>
    <w:rPr>
      <w:rFonts w:ascii="Times New Roman" w:eastAsia="宋体" w:hAnsi="Times New Roman" w:cs="Times New Roman"/>
      <w:sz w:val="18"/>
      <w:szCs w:val="20"/>
    </w:rPr>
  </w:style>
  <w:style w:type="paragraph" w:styleId="a6">
    <w:name w:val="header"/>
    <w:basedOn w:val="a"/>
    <w:link w:val="Char2"/>
    <w:unhideWhenUsed/>
    <w:qFormat/>
    <w:rsid w:val="00032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qFormat/>
    <w:rsid w:val="00032FFE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码1"/>
    <w:basedOn w:val="a0"/>
    <w:qFormat/>
    <w:rsid w:val="00032FFE"/>
  </w:style>
  <w:style w:type="paragraph" w:styleId="a7">
    <w:name w:val="Title"/>
    <w:basedOn w:val="a"/>
    <w:next w:val="a"/>
    <w:link w:val="Char3"/>
    <w:uiPriority w:val="99"/>
    <w:qFormat/>
    <w:rsid w:val="002F58C6"/>
    <w:pPr>
      <w:widowControl/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7"/>
    <w:uiPriority w:val="99"/>
    <w:qFormat/>
    <w:rsid w:val="002F58C6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Normal (Web)"/>
    <w:basedOn w:val="a"/>
    <w:unhideWhenUsed/>
    <w:qFormat/>
    <w:rsid w:val="002F58C6"/>
    <w:pPr>
      <w:widowControl/>
      <w:spacing w:before="100" w:beforeAutospacing="1" w:after="100" w:afterAutospacing="1"/>
      <w:jc w:val="left"/>
    </w:pPr>
    <w:rPr>
      <w:rFonts w:ascii="Times New Roman" w:eastAsia="方正仿宋_GBK" w:hAnsi="Times New Roman" w:cs="Times New Roman"/>
      <w:kern w:val="0"/>
      <w:sz w:val="24"/>
      <w:szCs w:val="24"/>
    </w:rPr>
  </w:style>
  <w:style w:type="character" w:customStyle="1" w:styleId="NormalCharacter">
    <w:name w:val="NormalCharacter"/>
    <w:qFormat/>
    <w:rsid w:val="002F58C6"/>
  </w:style>
  <w:style w:type="table" w:styleId="a9">
    <w:name w:val="Table Grid"/>
    <w:basedOn w:val="a1"/>
    <w:uiPriority w:val="59"/>
    <w:rsid w:val="00BA7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Char4"/>
    <w:uiPriority w:val="99"/>
    <w:semiHidden/>
    <w:unhideWhenUsed/>
    <w:rsid w:val="00F04533"/>
    <w:rPr>
      <w:rFonts w:ascii="宋体" w:eastAsia="宋体" w:hAnsi="Courier New" w:cs="Courier New"/>
      <w:szCs w:val="21"/>
    </w:rPr>
  </w:style>
  <w:style w:type="character" w:customStyle="1" w:styleId="Char4">
    <w:name w:val="纯文本 Char"/>
    <w:basedOn w:val="a0"/>
    <w:link w:val="aa"/>
    <w:uiPriority w:val="99"/>
    <w:semiHidden/>
    <w:rsid w:val="00F04533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032FFE"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32FFE"/>
    <w:pPr>
      <w:ind w:leftChars="2500" w:left="10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日期 Char"/>
    <w:basedOn w:val="a0"/>
    <w:link w:val="a3"/>
    <w:uiPriority w:val="99"/>
    <w:semiHidden/>
    <w:qFormat/>
    <w:rsid w:val="00032FFE"/>
    <w:rPr>
      <w:rFonts w:ascii="Times New Roman" w:eastAsia="宋体" w:hAnsi="Times New Roman" w:cs="Times New Roman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032FF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32FF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032FF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1">
    <w:name w:val="页脚 Char"/>
    <w:basedOn w:val="a0"/>
    <w:link w:val="a5"/>
    <w:uiPriority w:val="99"/>
    <w:qFormat/>
    <w:rsid w:val="00032FFE"/>
    <w:rPr>
      <w:rFonts w:ascii="Times New Roman" w:eastAsia="宋体" w:hAnsi="Times New Roman" w:cs="Times New Roman"/>
      <w:sz w:val="18"/>
      <w:szCs w:val="20"/>
    </w:rPr>
  </w:style>
  <w:style w:type="paragraph" w:styleId="a6">
    <w:name w:val="header"/>
    <w:basedOn w:val="a"/>
    <w:link w:val="Char2"/>
    <w:unhideWhenUsed/>
    <w:qFormat/>
    <w:rsid w:val="00032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qFormat/>
    <w:rsid w:val="00032FFE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码1"/>
    <w:basedOn w:val="a0"/>
    <w:qFormat/>
    <w:rsid w:val="00032FFE"/>
  </w:style>
  <w:style w:type="paragraph" w:styleId="a7">
    <w:name w:val="Title"/>
    <w:basedOn w:val="a"/>
    <w:next w:val="a"/>
    <w:link w:val="Char3"/>
    <w:uiPriority w:val="99"/>
    <w:qFormat/>
    <w:rsid w:val="002F58C6"/>
    <w:pPr>
      <w:widowControl/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7"/>
    <w:uiPriority w:val="99"/>
    <w:qFormat/>
    <w:rsid w:val="002F58C6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Normal (Web)"/>
    <w:basedOn w:val="a"/>
    <w:unhideWhenUsed/>
    <w:qFormat/>
    <w:rsid w:val="002F58C6"/>
    <w:pPr>
      <w:widowControl/>
      <w:spacing w:before="100" w:beforeAutospacing="1" w:after="100" w:afterAutospacing="1"/>
      <w:jc w:val="left"/>
    </w:pPr>
    <w:rPr>
      <w:rFonts w:ascii="Times New Roman" w:eastAsia="方正仿宋_GBK" w:hAnsi="Times New Roman" w:cs="Times New Roman"/>
      <w:kern w:val="0"/>
      <w:sz w:val="24"/>
      <w:szCs w:val="24"/>
    </w:rPr>
  </w:style>
  <w:style w:type="character" w:customStyle="1" w:styleId="NormalCharacter">
    <w:name w:val="NormalCharacter"/>
    <w:qFormat/>
    <w:rsid w:val="002F58C6"/>
  </w:style>
  <w:style w:type="table" w:styleId="a9">
    <w:name w:val="Table Grid"/>
    <w:basedOn w:val="a1"/>
    <w:uiPriority w:val="59"/>
    <w:rsid w:val="00BA7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Char4"/>
    <w:uiPriority w:val="99"/>
    <w:semiHidden/>
    <w:unhideWhenUsed/>
    <w:rsid w:val="00F04533"/>
    <w:rPr>
      <w:rFonts w:ascii="宋体" w:eastAsia="宋体" w:hAnsi="Courier New" w:cs="Courier New"/>
      <w:szCs w:val="21"/>
    </w:rPr>
  </w:style>
  <w:style w:type="character" w:customStyle="1" w:styleId="Char4">
    <w:name w:val="纯文本 Char"/>
    <w:basedOn w:val="a0"/>
    <w:link w:val="aa"/>
    <w:uiPriority w:val="99"/>
    <w:semiHidden/>
    <w:rsid w:val="00F04533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274</Words>
  <Characters>1565</Characters>
  <Application>Microsoft Office Word</Application>
  <DocSecurity>0</DocSecurity>
  <Lines>13</Lines>
  <Paragraphs>3</Paragraphs>
  <ScaleCrop>false</ScaleCrop>
  <Company>环境保护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周偲偲</dc:creator>
  <cp:lastModifiedBy>user</cp:lastModifiedBy>
  <cp:revision>5</cp:revision>
  <cp:lastPrinted>2021-08-20T06:47:00Z</cp:lastPrinted>
  <dcterms:created xsi:type="dcterms:W3CDTF">2021-08-20T02:43:00Z</dcterms:created>
  <dcterms:modified xsi:type="dcterms:W3CDTF">2021-08-20T06:50:00Z</dcterms:modified>
</cp:coreProperties>
</file>