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>
      <w:pPr>
        <w:pStyle w:val="3"/>
        <w:spacing w:line="500" w:lineRule="exact"/>
        <w:jc w:val="center"/>
        <w:rPr>
          <w:rFonts w:ascii="Times New Roman" w:hAnsi="Times New Roman" w:eastAsia="方正小标宋_GBK"/>
          <w:sz w:val="44"/>
          <w:szCs w:val="32"/>
        </w:rPr>
      </w:pPr>
      <w:bookmarkStart w:id="0" w:name="_Hlk116932046"/>
      <w:r>
        <w:rPr>
          <w:rFonts w:hint="eastAsia" w:ascii="Times New Roman" w:hAnsi="Times New Roman" w:eastAsia="方正小标宋_GBK"/>
          <w:sz w:val="44"/>
          <w:szCs w:val="32"/>
        </w:rPr>
        <w:t>重庆</w:t>
      </w:r>
      <w:r>
        <w:rPr>
          <w:rFonts w:ascii="Times New Roman" w:hAnsi="Times New Roman" w:eastAsia="方正小标宋_GBK"/>
          <w:sz w:val="44"/>
          <w:szCs w:val="32"/>
        </w:rPr>
        <w:t>国际物流枢纽</w:t>
      </w:r>
      <w:r>
        <w:rPr>
          <w:rFonts w:hint="eastAsia" w:ascii="Times New Roman" w:hAnsi="Times New Roman" w:eastAsia="方正小标宋_GBK"/>
          <w:sz w:val="44"/>
          <w:szCs w:val="32"/>
        </w:rPr>
        <w:t>园区</w:t>
      </w:r>
      <w:r>
        <w:rPr>
          <w:rFonts w:ascii="Times New Roman" w:hAnsi="Times New Roman" w:eastAsia="方正小标宋_GBK"/>
          <w:sz w:val="44"/>
          <w:szCs w:val="32"/>
        </w:rPr>
        <w:t>公司</w:t>
      </w:r>
    </w:p>
    <w:p>
      <w:pPr>
        <w:pStyle w:val="3"/>
        <w:spacing w:line="500" w:lineRule="exact"/>
        <w:jc w:val="center"/>
        <w:rPr>
          <w:rFonts w:ascii="Times New Roman" w:hAnsi="Times New Roman" w:eastAsia="方正小标宋_GBK"/>
          <w:sz w:val="44"/>
          <w:szCs w:val="32"/>
        </w:rPr>
      </w:pPr>
      <w:r>
        <w:rPr>
          <w:rFonts w:ascii="Times New Roman" w:hAnsi="Times New Roman" w:eastAsia="方正小标宋_GBK"/>
          <w:sz w:val="44"/>
          <w:szCs w:val="32"/>
        </w:rPr>
        <w:t>2022年面向社会公开招聘区属国有企业工作人员岗位一览表</w:t>
      </w:r>
    </w:p>
    <w:bookmarkEnd w:id="0"/>
    <w:tbl>
      <w:tblPr>
        <w:tblStyle w:val="11"/>
        <w:tblW w:w="1536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64"/>
        <w:gridCol w:w="998"/>
        <w:gridCol w:w="564"/>
        <w:gridCol w:w="2993"/>
        <w:gridCol w:w="1036"/>
        <w:gridCol w:w="771"/>
        <w:gridCol w:w="3794"/>
        <w:gridCol w:w="3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bookmarkStart w:id="1" w:name="OLE_LINK1"/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部门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岗位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12547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  <w:lang w:bidi="ar"/>
              </w:rPr>
              <w:t>招聘条件要求</w:t>
            </w:r>
          </w:p>
        </w:tc>
        <w:tc>
          <w:tcPr>
            <w:tcW w:w="39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  <w:lang w:bidi="ar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64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招商引资部</w:t>
            </w: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部门副总经理兼医药产业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招商组组长（中层管理岗位）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经济贸易类、工商管理类、医疗器械类、医药类、市场营销类等相关专业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1.具备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年以上相关工作经历。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4.具备职务所需要的管理能力</w:t>
            </w:r>
            <w:bookmarkStart w:id="10" w:name="_GoBack"/>
            <w:bookmarkEnd w:id="10"/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和专业素质。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5.具有较好的心理素质，身体健康。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协助部门总经理分管生物医药及医疗器械等产业链招商及产业研究。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医药产业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招商组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高级经理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经济贸易类、工商管理类、医疗器械类、医药类、市场营销类等相关专业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.工作认真、细致、严谨，有较强的责任心和工作主动性。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.态度认真负责，具备良好的职业化素养。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1.负责开展医疗器械相关产业链的招商引资工作。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2.负责开展医疗器械产业链研究，研究制订相关产业链招商长短名单。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3.负责医疗器械相关项目资源引进、商务洽谈、项目落地等。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4.完成上级交办的其他有关工作。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部门副总经理兼金融产业招商组组长（中层管理岗位）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widowControl/>
              <w:spacing w:line="240" w:lineRule="exact"/>
              <w:jc w:val="left"/>
              <w:rPr>
                <w:rFonts w:eastAsia="方正仿宋_GBK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经济贸易类、金融类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、财务类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、工商管理类、市场营销类等相关专业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35周岁以下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具备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年以上相关工作经历。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4.具备职务所需要的管理能力和专业素质。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5.具有较好的心理素质，身体健康。</w:t>
            </w:r>
          </w:p>
          <w:p>
            <w:pPr>
              <w:spacing w:line="20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6.熟悉银保监、证监、财政税收业务，有其工作实践经历者优先。</w:t>
            </w:r>
          </w:p>
          <w:p>
            <w:pPr>
              <w:spacing w:line="20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.特别优秀者可适当放宽条件。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协助部门总经理分管金融、供应链金融、大宗贸易相关工作。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金融产业招商组招商总监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经济贸易类、金融类、财务类、工商管理类、市场营销类等相关专业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.工作认真、细致、严谨，有较强的责任心和工作主动性。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.态度认真负责，具备良好的职业化素养。</w:t>
            </w:r>
          </w:p>
          <w:p>
            <w:pPr>
              <w:spacing w:line="20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5.熟悉银保监、证监、财政税收业务，有其工作实践经历者优先。</w:t>
            </w:r>
          </w:p>
          <w:p>
            <w:pPr>
              <w:spacing w:line="20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6.熟悉产业基金，有产业基金方面经验的人才优先。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1.负责开展供应链金融相关产业链的招商引资工作。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2.负责开展供应链金融产业研究，研究制订相关产业链招商长短名单。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3.负责供应链金融相关项目资源引进、商务洽谈、项目落地等。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4.协助开展日常大宗商品（黑色、有色、农产品、化工等）贸易的金融支持方案、风控管理、业务实施等。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5.完成上级交办的其他有关工作。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金融产业招商组高级经理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（1）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经济贸易类、金融类、财务类、工商管理类、市场营销类等相关专业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.工作认真、细致、严谨，有较强的责任心和工作主动性。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.态度认真负责，具备良好的职业化素养。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.具有3年及以上大宗贸易企业工作经验者优先。</w:t>
            </w:r>
          </w:p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6.熟悉银保监、证监、财政税收业务，有其工作实践经历者优先。</w:t>
            </w:r>
          </w:p>
          <w:p>
            <w:pPr>
              <w:pStyle w:val="3"/>
              <w:spacing w:after="0" w:line="200" w:lineRule="exact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5.该岗位仅面向2022年中国房地产企业前30名（中国房地产协会发布）的管理培训生。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1.负责开展大宗贸易相关产业链的招商引资工作。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2.负责开展大宗贸易产业研究，研究制订相关产业链招商长短名单。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3.负责拓展大宗贸易相关项目资源，引进战略合作伙伴。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4.负责具体开展日常大宗商品（黑色、有色、农产品、化工等）贸易的风控管理及业务实施，并就项目实行全过程监督。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5.完成上级交办的其他有关工作。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金融产业招商组高级经理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（2）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经济贸易类、金融类、财务类、工商管理类、市场营销类等相关专业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.工作认真、细致、严谨，有较强的责任心和工作主动性。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.态度认真负责，具备良好的职业化素养。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.具有3年及以上大宗贸易企业工作经验者优先。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6.熟悉银保监、证监、财政税收业务，有其工作实践经历者优先。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1.负责开展大宗贸易相关产业链的招商引资工作。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2.负责开展大宗贸易产业研究，研究制订相关产业链招商长短名单。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3.负责拓展大宗贸易相关项目资源，引进战略合作伙伴。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4.负责具体开展日常大宗商品（黑色、有色、农产品、化工等）贸易的风控管理及业务实施，并就项目实行全过程监督。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5.完成上级交办的其他有关工作。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现代贸易招商组高级经理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（1）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经济贸易类、工商管理类、市场营销类等相关专业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.工作认真、细致、严谨，有较强的责任心和工作主动性。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.态度认真负责，具备良好的职业化素养。</w:t>
            </w:r>
          </w:p>
          <w:p>
            <w:pPr>
              <w:spacing w:line="240" w:lineRule="exact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5.该岗位仅面向2022年中国房地产企业前30名（中国房地产协会发布）的管理培训生。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1.负责开展现代贸易相关产业链的招商引资工作。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2.负责开展现代贸易产业研究，研究制订相关产业链招商长短名单。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3.负责现代贸易相关项目资源引进、商务洽谈、项目落地等。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4.完成上级交办的其他有关工作。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现代贸易招商组高级经理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（2）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经济贸易类、工商管理类、市场营销类等相关专业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.工作认真、细致、严谨，有较强的责任心和工作主动性。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.态度认真负责，具备良好的职业化素养。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1.负责开展现代贸易相关产业链的招商引资工作。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2.负责开展现代贸易产业研究，研究制订相关产业链招商长短名单。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3.负责现代贸易相关项目资源引进、商务洽谈、项目落地等。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4.完成上级交办的其他有关工作。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产城开发招商组高级经理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经济贸易类、汽车类、工商管理类、市场营销类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.工作认真、细致、严谨，有较强的责任心和工作主动性。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.态度认真负责，具备良好的职业化素养。</w:t>
            </w:r>
          </w:p>
          <w:p>
            <w:pPr>
              <w:pStyle w:val="3"/>
              <w:spacing w:after="0" w:line="260" w:lineRule="exact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5.该岗位仅面向2022年中国房地产企业前30名（中国房地产协会发布）的管理培训生。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1.负责开展整车及汽车后市场相关产业链的招商引资工作。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2.负责开展整车及汽车后市场产业研究，研究制订相关产业链招商长短名单。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3.负责整车相关项目资源引进、商务洽谈、项目落地等。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4.负责汽车后市场相关项目资源引进、商务洽谈、项目落地等。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5.完成上级交办的其他有关工作。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企业服务招商组高级经理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经济贸易类、工商管理类、市场营销类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.良好的组织、协调、沟通及提供方案、解决问题能力。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.大学英语4级及以上，能用英语和客户沟通交流，熟悉office等办公软件操作。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.工作认真、细致、严谨，有较强的责任心和工作主动性。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.态度认真负责，具备良好的职业化素养。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1.负责挖掘园区招商项目资源，落实以商招商工作。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2.负责以商招商项目资源引进、商务洽谈、项目落地等。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3.负责维护园区重点招商企业关系，协调跟进项目落地情况。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4.协助负责落实企业服务工作，营造良好的营商环境。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5.完成上级交办的其他有关工作。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764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规划建设部</w:t>
            </w: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房建管理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岗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建筑工程类、土木工程类等相关专业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.熟悉国家基本建设程序，熟悉相关行业法律法规、工程项目管理流程，熟知建筑工程相关设计及施工规范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中级及以上职称。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.熟练使用office、CAD办公软件。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.具有较强的责任心、工程管理能力、沟通协调能力。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.累计管理过20万方以上的房屋建筑工程（主要包括住宅、综合体、工业建筑等）。</w:t>
            </w:r>
          </w:p>
          <w:p>
            <w:pPr>
              <w:widowControl/>
              <w:spacing w:line="260" w:lineRule="exact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5.该岗位仅面向2022年中国房地产企业前30名（中国房地产协会发布）的管理培训生。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1.参与建设项目制度建设。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2.负责房建项目安全、环保、进度、质量、合同管理，参与项目成本控制。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3.参与房建项目对设计图纸与相关变更的审核及施工图预算的编制。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4.组织进行房建项目的施工组织设计、专项方案的审核，工程总体计划编制，制定现场管理标准、规定和流程。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5.审核施工单位月完成工作量，按合同和工程实际进度的要求提出工程进度款的支付申请，以确保工程施工的如期进行。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6.组织相关部门参与房建项目的初验、过程验收和竣工验收，组织办理相关手续，并负责竣工工程的防护和移交，以确保各阶段验收工作的顺利完成。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7.负责房建项目各参建单的组织协调。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8.参与负责项目的认质核价工作。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9.负责职责内各类工作台账的建立与维护。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10.负责资金计划编制。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11.其他临时交办任务。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景观设计管理岗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园林类、园艺类、环境艺术类等相关专业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.具备项目全过程独立设计能力，精通概念设计和前期规划。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.熟练掌握国家及地方相关技术规范。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.熟练掌握office办公软件、AutoCAD、天正、SketchUp、Photoshop等软件，具有较强的图面表达能力。                                                     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.工作细致、严谨，具有较强的工作热情和责任感。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.特别优秀者可适当放宽条件。</w:t>
            </w: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6.该岗位仅面向2022年中国房地产企业前30名（中国房地产协会发布）的管理培训生。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1.负责项目的景观概念设计、方案设计、初步设计、施工图设计的全过程，其中包括对设计单位管理、设计计划管理、设计成果质量管理三个部分。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2.负责组织编制设计任务书及设计出图计划。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3.设计阶段对设计图纸进度、质量负责，并能提出合理的优化意见。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4.组织景观施工的技术交底工作，处理现场具体技术问题，对景观材料的品质和现场的工艺做法进行管控，确保最终效果符合预期设计要求。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5.负责施工过程中景观部分的变更签证，严格按照公司相关制度实施。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机电设计管理岗</w:t>
            </w:r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机电类、暖通设备类、材料类等相关专业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.具有较强的设计能力，熟悉国家设计规范和房地产相关政策。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.熟练掌握电气设计专业知识与系统操作。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.熟练掌握WORD、EXCEL、POWERPOINT等办公软件、CAD、BIM绘图软件及相关专业设计软件。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.工作细致、严谨，具有较强的工作热情和责任感。</w:t>
            </w:r>
          </w:p>
          <w:p>
            <w:pPr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.特别优秀者可适当放宽条件。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1.负责给排水、强弱电、暖通设计工作，配合确定相关专业系统及主要设备选型和方案，协助完成设计方案、技术文件的编制和审核工。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2.负责组织编制设计任务书及设计出图计划。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3.设计阶段对设计图纸进度、质量负责，并能提出合理的优化意见。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4.组织施工的技术交底工作，处理现场具体技术问题，对安装材料的品质和现场的工艺做法进行管控，确保最终效果符合预期设计要求。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  <w:t>5.负责施工过程中机电部分的变更签证，严格按照公司相关制度实施。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64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战略发展部</w:t>
            </w: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bookmarkStart w:id="2" w:name="_Hlk116931704"/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投资管理岗</w:t>
            </w:r>
            <w:bookmarkEnd w:id="2"/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财务、经济、金融、法律等相关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1.本科及以上学历，财务、经济、法律专业背景优先。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2.年龄35岁以下，具有国企、金融机构投资业务管理工作经验优先，法律专业背景优先。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3.了解国企投资业务管理规程，具有项目投资实操经验，精通各类办公软件的使用，具有较强的文字工作能力。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1.负责起草公司年度投资预算，编制起草年度投资计划；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2.负责跟踪投资计划的实施进度并进行反馈总结，编制起草年度投资报告；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3.统筹股权投资、债权投资及资产处置等方案的设计、论证、立项、申报和实施；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4.统筹投资业务相关的合同、协议等文本材料；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5.分析公司及部门投资台账及资产台账绩效，并各部门进行协同工作；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6.负责与上级管理部门对接，统筹下达的各项工作。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bookmarkStart w:id="3" w:name="_Hlk116931715"/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政策研究岗</w:t>
            </w:r>
            <w:bookmarkEnd w:id="3"/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经济类、工商管理类等相关专业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.具备经济师、咨询师等中级以上专业技术职务资格有限。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.熟练使用EXCEL、WORD、PPT等办公软件。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.了解国家宏观经济政策。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.工作细致、严谨，具有较强的工作热情和责任感。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.特别优秀者可适当放宽条件。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1.对接相关单位，收集行业信息、了解行业动态，协助年度计划目标制定。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2.负责行业政策研究，协助制定专项规划，策划包装项目，研判可行性。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3.统筹向上争取支持相关工作。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4.负责相关政策的研读，定期形成专报。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5.统筹推进相关发展课题研究工作。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口岸物流部</w:t>
            </w: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bookmarkStart w:id="4" w:name="_Hlk116931761"/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项目管理岗</w:t>
            </w:r>
            <w:bookmarkEnd w:id="4"/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物流类、国际贸易类、金融类、工商管理类等相关专业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.熟悉开发区运作机制，政府部门职能职责，熟悉重庆的产业环境，具备较强的项目策划包装能力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具备较强的独立思考能力与学习能力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.熟悉国际物流通道运行机制，具备口岸经济产业孵化经验。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.熟练使用office办公软件，擅长公文写作。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.态度认真负责，具备良好的职业化素养。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1.重点推进铁路口岸与中心站功能及管理运营的优化融合工作。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2.重点推进口岸及保税功能区业务多元化与创新。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3.重点推进口岸重点项目建设等。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7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财务投融资部</w:t>
            </w: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bookmarkStart w:id="5" w:name="_Hlk116931771"/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融资管理岗</w:t>
            </w:r>
            <w:bookmarkEnd w:id="5"/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经济学、金融学、财务管理、企业管理、会计学等相关专业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1.具有国企融资岗位或金融市场（银行、券商）工作经历。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2.具备高级会计师、注册会计师（CPA）及以上资格证书优先。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3.了解国内融资环境和基本市场规则，熟悉会计准则和银行融资相关业务。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4.具有较强的分析、沟通和谈判能力。        5.特别优秀者可适当放宽条件。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1.负责落实融资方案，进行融资管理及项目包装；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2.负责还本付息及债务分析管理；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3.负责融资客户关系建立与维护；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4.负责融资贷后管理及信用评级；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5.负责相关统计数据填报；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6.负责上级交办的其他工作。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4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党群人事部</w:t>
            </w:r>
          </w:p>
        </w:tc>
        <w:tc>
          <w:tcPr>
            <w:tcW w:w="998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bookmarkStart w:id="6" w:name="_Hlk116931783"/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人力资源岗</w:t>
            </w:r>
            <w:bookmarkEnd w:id="6"/>
          </w:p>
        </w:tc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经济类、工商管理类等相关专业</w:t>
            </w: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bookmarkStart w:id="7" w:name="OLE_LINK2"/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  <w:bookmarkEnd w:id="7"/>
          </w:p>
        </w:tc>
        <w:tc>
          <w:tcPr>
            <w:tcW w:w="379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.具备经济师等中级以上专业技术职务资格优先。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.熟练使用EXCEL、WORD、PPT等办公软件。                                                      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.了解国家的宏观经济政策优先。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.工作细致、严谨，具有较强的工作热情和责任感。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.特别优秀者可适当放宽条件。</w:t>
            </w:r>
          </w:p>
        </w:tc>
        <w:tc>
          <w:tcPr>
            <w:tcW w:w="395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1.负责干部考核、培养、提拔、任免等。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2.负责总公司及其下属分子公司人员管控模式搭建。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3.统筹公司制度流程的制定、完善及执行监管。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4.负责挂职干部人事管理事宜。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5.负责后备干部梯队搭建。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6.负责员工关系管理等工作。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7.协助负责国企改革等工作。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8.其他领导交办的临时工作。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4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合同法务部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bookmarkStart w:id="8" w:name="_Hlk116931793"/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工程审计岗</w:t>
            </w:r>
            <w:bookmarkEnd w:id="8"/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工程管理类、审计学类、工程造价类、房地产开发与管理类、财会类等相关专业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.具有审计业务知识、审计法规知识、工程管理知识、工程预决算知识、项目成本控制知识。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.具备良好的沟通、组织、协调和管理能力以及团队协作精神。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.正直诚实，工作态度积极，责任心强。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.优秀的沟通、协调及管理能力，良好的职业道德和团队协作精神。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.良好的语言、文字表达能力，熟练运用Microsoft Office办公软件。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6.该岗位仅面向2022年中国房地产企业前30名（中国房地产协会发布）的管理培训生。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.特别优秀者可适当放宽条件。</w:t>
            </w:r>
          </w:p>
        </w:tc>
        <w:tc>
          <w:tcPr>
            <w:tcW w:w="39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1.建立健全审计管理制度。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2.负责拟定审计工作年度计划、实施方案。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3.组织相关部门，配合审计署、市区审计局等对园区的审计工作。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4.负责组织开展对工程项目、其他专项审计等内审工作。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5.检查审计决定或审计意见书的执行情况。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6.收集并完善工程项目信息。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7.组织开展工程审计相关知识的宣传、培训。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8.完成临时交办的其他工作。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4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bookmarkStart w:id="9" w:name="_Hlk116931827"/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合同管理岗</w:t>
            </w:r>
            <w:bookmarkEnd w:id="9"/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学历须符合以下条件之一：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1.全日制本科学历，且取得相应学位，毕业院校为国家原“985院校”。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2.全日制硕士研究生及以上学历，且取得相应学位，本科或研究生毕业院校为国家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“985院校”“211院校”。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3.国外学历须为本科及以上，且毕业院校为QS发布的2022年世界大学前100位高校。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工程管理类、工程造价类、档案管理类、法律类等相关专业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本科25周岁以下，硕士研究生30周岁以下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.品行端正，具备良好的职业操守。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.工作认真细致、耐心、责任心强，学习能力强、协调能力强。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.良好的个人品德和职业道德，忠诚守信，优秀的协调沟通能力和观察分析能力。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.具备一定的办文、办事、办会能力、熟悉公司办公室公文流程。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.特别优秀者可适当放宽条件。</w:t>
            </w:r>
          </w:p>
        </w:tc>
        <w:tc>
          <w:tcPr>
            <w:tcW w:w="39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1.负责标准合同示范文本制定、修订、推行。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2.负责主要工程项目的合同文本制订与合同谈判，参与合同谈判。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3.负责合同的审核和签订工作。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4.负责合同的执行监督与协调工作。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5.负责合同类档案资料管理。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6.协助牵头部门合同过程的纠纷处理。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7.牵头组织合同后评估。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8.牵头组织服务类入围单位的评估。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9.负责部门的文档管理、公文管理。 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10.完成临时交办的其他工作。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5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13111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20</w:t>
            </w:r>
          </w:p>
        </w:tc>
      </w:tr>
      <w:bookmarkEnd w:id="1"/>
    </w:tbl>
    <w:p>
      <w:pPr>
        <w:pStyle w:val="3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4C"/>
    <w:rsid w:val="00247729"/>
    <w:rsid w:val="00470F98"/>
    <w:rsid w:val="00565724"/>
    <w:rsid w:val="0066084C"/>
    <w:rsid w:val="00715676"/>
    <w:rsid w:val="009877AB"/>
    <w:rsid w:val="00AA7DCD"/>
    <w:rsid w:val="00AC6217"/>
    <w:rsid w:val="01BF7B6E"/>
    <w:rsid w:val="01DE3E5F"/>
    <w:rsid w:val="03D27D24"/>
    <w:rsid w:val="03E9742F"/>
    <w:rsid w:val="03F92303"/>
    <w:rsid w:val="04EA5A00"/>
    <w:rsid w:val="0A5D1D3B"/>
    <w:rsid w:val="0B1508AB"/>
    <w:rsid w:val="10400AE4"/>
    <w:rsid w:val="124D2588"/>
    <w:rsid w:val="137F66DD"/>
    <w:rsid w:val="16C53CCB"/>
    <w:rsid w:val="16D053C4"/>
    <w:rsid w:val="18EA74DF"/>
    <w:rsid w:val="1A102A6D"/>
    <w:rsid w:val="1A227F18"/>
    <w:rsid w:val="1D260E32"/>
    <w:rsid w:val="1D6F2600"/>
    <w:rsid w:val="1D9429D9"/>
    <w:rsid w:val="1ED91473"/>
    <w:rsid w:val="225A40E3"/>
    <w:rsid w:val="24675AD3"/>
    <w:rsid w:val="2ABC263F"/>
    <w:rsid w:val="2C7F6020"/>
    <w:rsid w:val="2D3E2D31"/>
    <w:rsid w:val="2D573CD1"/>
    <w:rsid w:val="318B20BC"/>
    <w:rsid w:val="328874FF"/>
    <w:rsid w:val="38FB4204"/>
    <w:rsid w:val="3AE64DD6"/>
    <w:rsid w:val="3D1D4B64"/>
    <w:rsid w:val="3DC83B1C"/>
    <w:rsid w:val="3F24790B"/>
    <w:rsid w:val="403C3BEE"/>
    <w:rsid w:val="414A7B75"/>
    <w:rsid w:val="420F5B52"/>
    <w:rsid w:val="47CC1ADA"/>
    <w:rsid w:val="48625C4D"/>
    <w:rsid w:val="48B5076A"/>
    <w:rsid w:val="4A805C6F"/>
    <w:rsid w:val="4B1D75FB"/>
    <w:rsid w:val="4BC33EA2"/>
    <w:rsid w:val="4C684585"/>
    <w:rsid w:val="4CB92F87"/>
    <w:rsid w:val="4EE35637"/>
    <w:rsid w:val="53263856"/>
    <w:rsid w:val="54E86977"/>
    <w:rsid w:val="559D3A93"/>
    <w:rsid w:val="59AB34F9"/>
    <w:rsid w:val="59D36DF7"/>
    <w:rsid w:val="5D616377"/>
    <w:rsid w:val="5FAD7ACB"/>
    <w:rsid w:val="5FDB34C9"/>
    <w:rsid w:val="62790F3A"/>
    <w:rsid w:val="636A4544"/>
    <w:rsid w:val="63D40071"/>
    <w:rsid w:val="66EC640C"/>
    <w:rsid w:val="67725ECC"/>
    <w:rsid w:val="67F64726"/>
    <w:rsid w:val="683966B8"/>
    <w:rsid w:val="68AB04C9"/>
    <w:rsid w:val="69487913"/>
    <w:rsid w:val="6BD72E60"/>
    <w:rsid w:val="6ED14F85"/>
    <w:rsid w:val="6F89341F"/>
    <w:rsid w:val="757F011B"/>
    <w:rsid w:val="760C2583"/>
    <w:rsid w:val="76E8770B"/>
    <w:rsid w:val="78C142D1"/>
    <w:rsid w:val="7BDB1131"/>
    <w:rsid w:val="7BE3035E"/>
    <w:rsid w:val="7C7F27D0"/>
    <w:rsid w:val="7C903537"/>
    <w:rsid w:val="7CFE0ACB"/>
    <w:rsid w:val="7EE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1531</Words>
  <Characters>8727</Characters>
  <Lines>72</Lines>
  <Paragraphs>20</Paragraphs>
  <ScaleCrop>false</ScaleCrop>
  <LinksUpToDate>false</LinksUpToDate>
  <CharactersWithSpaces>10238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谭林</cp:lastModifiedBy>
  <cp:lastPrinted>2022-10-14T07:28:00Z</cp:lastPrinted>
  <dcterms:modified xsi:type="dcterms:W3CDTF">2022-10-18T02:15:34Z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