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FA" w:rsidRDefault="005E3BFA">
      <w:pPr>
        <w:pStyle w:val="a5"/>
        <w:spacing w:line="540" w:lineRule="exact"/>
        <w:jc w:val="left"/>
        <w:outlineLvl w:val="0"/>
        <w:rPr>
          <w:rFonts w:eastAsia="方正黑体_GBK" w:cs="方正黑体_GBK"/>
          <w:kern w:val="0"/>
          <w:sz w:val="32"/>
          <w:szCs w:val="32"/>
          <w:lang/>
        </w:rPr>
      </w:pPr>
    </w:p>
    <w:tbl>
      <w:tblPr>
        <w:tblW w:w="9644" w:type="dxa"/>
        <w:tblLayout w:type="fixed"/>
        <w:tblLook w:val="04A0"/>
      </w:tblPr>
      <w:tblGrid>
        <w:gridCol w:w="7937"/>
        <w:gridCol w:w="1707"/>
      </w:tblGrid>
      <w:tr w:rsidR="001B273D">
        <w:trPr>
          <w:trHeight w:val="20"/>
        </w:trPr>
        <w:tc>
          <w:tcPr>
            <w:tcW w:w="7937" w:type="dxa"/>
          </w:tcPr>
          <w:p w:rsidR="001B273D" w:rsidRDefault="00254196">
            <w:pPr>
              <w:spacing w:line="240" w:lineRule="auto"/>
              <w:jc w:val="distribute"/>
              <w:rPr>
                <w:rFonts w:eastAsia="方正小标宋_GBK"/>
                <w:color w:val="FF0000"/>
                <w:spacing w:val="-80"/>
                <w:kern w:val="15"/>
                <w:sz w:val="72"/>
                <w:szCs w:val="72"/>
              </w:rPr>
            </w:pPr>
            <w:r>
              <w:rPr>
                <w:rFonts w:eastAsia="方正小标宋_GBK" w:hint="eastAsia"/>
                <w:color w:val="FF0000"/>
                <w:spacing w:val="-80"/>
                <w:kern w:val="15"/>
                <w:sz w:val="72"/>
                <w:szCs w:val="72"/>
              </w:rPr>
              <w:t>重庆市公安局沙坪坝区分局</w:t>
            </w:r>
          </w:p>
          <w:p w:rsidR="001B273D" w:rsidRDefault="00254196">
            <w:pPr>
              <w:spacing w:line="240" w:lineRule="auto"/>
              <w:jc w:val="distribute"/>
              <w:rPr>
                <w:rFonts w:eastAsia="方正小标宋_GBK"/>
                <w:color w:val="FF0000"/>
                <w:spacing w:val="-80"/>
                <w:kern w:val="15"/>
                <w:sz w:val="72"/>
                <w:szCs w:val="72"/>
              </w:rPr>
            </w:pPr>
            <w:r>
              <w:rPr>
                <w:rFonts w:eastAsia="方正小标宋_GBK" w:hint="eastAsia"/>
                <w:color w:val="FF0000"/>
                <w:spacing w:val="-80"/>
                <w:kern w:val="15"/>
                <w:sz w:val="72"/>
                <w:szCs w:val="72"/>
              </w:rPr>
              <w:t>重庆市沙坪坝区城市管理局</w:t>
            </w:r>
          </w:p>
        </w:tc>
        <w:tc>
          <w:tcPr>
            <w:tcW w:w="1707" w:type="dxa"/>
            <w:vMerge w:val="restart"/>
            <w:vAlign w:val="center"/>
          </w:tcPr>
          <w:p w:rsidR="001B273D" w:rsidRDefault="00254196">
            <w:pPr>
              <w:spacing w:line="240" w:lineRule="auto"/>
              <w:rPr>
                <w:rFonts w:eastAsia="方正小标宋_GBK"/>
                <w:snapToGrid w:val="0"/>
                <w:color w:val="FF0000"/>
                <w:spacing w:val="-80"/>
                <w:sz w:val="84"/>
                <w:szCs w:val="84"/>
              </w:rPr>
            </w:pPr>
            <w:r>
              <w:rPr>
                <w:rFonts w:eastAsia="方正小标宋_GBK" w:hint="eastAsia"/>
                <w:snapToGrid w:val="0"/>
                <w:color w:val="FF0000"/>
                <w:spacing w:val="-80"/>
                <w:sz w:val="84"/>
                <w:szCs w:val="84"/>
              </w:rPr>
              <w:t>文件</w:t>
            </w:r>
          </w:p>
        </w:tc>
      </w:tr>
      <w:tr w:rsidR="001B273D">
        <w:trPr>
          <w:trHeight w:val="20"/>
        </w:trPr>
        <w:tc>
          <w:tcPr>
            <w:tcW w:w="7937" w:type="dxa"/>
          </w:tcPr>
          <w:p w:rsidR="001B273D" w:rsidRDefault="00254196">
            <w:pPr>
              <w:spacing w:line="240" w:lineRule="auto"/>
              <w:jc w:val="distribute"/>
              <w:rPr>
                <w:rFonts w:eastAsia="方正小标宋_GBK"/>
                <w:color w:val="FF0000"/>
                <w:spacing w:val="-80"/>
                <w:kern w:val="15"/>
                <w:sz w:val="72"/>
                <w:szCs w:val="72"/>
              </w:rPr>
            </w:pPr>
            <w:r>
              <w:rPr>
                <w:rFonts w:eastAsia="方正小标宋_GBK" w:hint="eastAsia"/>
                <w:color w:val="FF0000"/>
                <w:spacing w:val="-80"/>
                <w:kern w:val="15"/>
                <w:sz w:val="72"/>
                <w:szCs w:val="72"/>
              </w:rPr>
              <w:t>重庆市沙坪坝区交通局</w:t>
            </w:r>
          </w:p>
        </w:tc>
        <w:tc>
          <w:tcPr>
            <w:tcW w:w="1707" w:type="dxa"/>
            <w:vMerge/>
          </w:tcPr>
          <w:p w:rsidR="001B273D" w:rsidRDefault="001B273D">
            <w:pPr>
              <w:spacing w:line="240" w:lineRule="auto"/>
              <w:rPr>
                <w:rFonts w:eastAsia="方正小标宋_GBK"/>
                <w:sz w:val="84"/>
                <w:szCs w:val="84"/>
              </w:rPr>
            </w:pPr>
          </w:p>
        </w:tc>
      </w:tr>
    </w:tbl>
    <w:p w:rsidR="001B273D" w:rsidRDefault="001B273D">
      <w:pPr>
        <w:spacing w:line="240" w:lineRule="auto"/>
        <w:rPr>
          <w:rFonts w:eastAsia="方正仿宋_GBK"/>
          <w:sz w:val="32"/>
        </w:rPr>
      </w:pPr>
    </w:p>
    <w:p w:rsidR="001B273D" w:rsidRDefault="00254196">
      <w:pPr>
        <w:spacing w:line="240" w:lineRule="auto"/>
        <w:jc w:val="center"/>
        <w:rPr>
          <w:rFonts w:eastAsia="方正仿宋_GBK"/>
          <w:sz w:val="32"/>
        </w:rPr>
      </w:pPr>
      <w:r>
        <w:rPr>
          <w:rFonts w:eastAsia="方正仿宋_GBK"/>
          <w:sz w:val="32"/>
        </w:rPr>
        <w:t>渝公沙告字</w:t>
      </w:r>
      <w:r>
        <w:rPr>
          <w:rFonts w:eastAsia="方正仿宋_GBK"/>
          <w:color w:val="000000"/>
          <w:sz w:val="32"/>
          <w:szCs w:val="32"/>
        </w:rPr>
        <w:t>〔</w:t>
      </w:r>
      <w:r>
        <w:rPr>
          <w:rFonts w:eastAsia="方正仿宋_GBK"/>
          <w:color w:val="000000"/>
          <w:sz w:val="32"/>
          <w:szCs w:val="32"/>
        </w:rPr>
        <w:t>202</w:t>
      </w:r>
      <w:r>
        <w:rPr>
          <w:rFonts w:eastAsia="方正仿宋_GBK" w:hint="eastAsia"/>
          <w:color w:val="000000"/>
          <w:sz w:val="32"/>
          <w:szCs w:val="32"/>
        </w:rPr>
        <w:t>1</w:t>
      </w:r>
      <w:r>
        <w:rPr>
          <w:rFonts w:eastAsia="方正仿宋_GBK"/>
          <w:color w:val="000000"/>
          <w:sz w:val="32"/>
          <w:szCs w:val="32"/>
        </w:rPr>
        <w:t>〕</w:t>
      </w:r>
      <w:r>
        <w:rPr>
          <w:rFonts w:eastAsia="方正仿宋_GBK" w:hint="eastAsia"/>
          <w:color w:val="000000"/>
          <w:sz w:val="32"/>
          <w:szCs w:val="32"/>
        </w:rPr>
        <w:t>2</w:t>
      </w:r>
      <w:r>
        <w:rPr>
          <w:rFonts w:eastAsia="方正仿宋_GBK"/>
          <w:sz w:val="32"/>
        </w:rPr>
        <w:t>号</w:t>
      </w:r>
    </w:p>
    <w:p w:rsidR="001B273D" w:rsidRDefault="00DE58B9">
      <w:pPr>
        <w:spacing w:line="580" w:lineRule="exact"/>
        <w:jc w:val="center"/>
        <w:rPr>
          <w:rFonts w:eastAsia="仿宋_GB2312"/>
          <w:sz w:val="32"/>
        </w:rPr>
      </w:pPr>
      <w:r>
        <w:rPr>
          <w:rFonts w:eastAsia="仿宋_GB2312"/>
          <w:sz w:val="32"/>
        </w:rPr>
        <w:pict>
          <v:line id="_x0000_s1026" style="position:absolute;left:0;text-align:left;z-index:251657728;mso-width-relative:page;mso-height-relative:page" from="-9pt,7.8pt" to="459pt,7.8pt" strokecolor="red" strokeweight="1.5pt"/>
        </w:pict>
      </w:r>
    </w:p>
    <w:p w:rsidR="001B273D" w:rsidRDefault="001B273D">
      <w:pPr>
        <w:spacing w:line="580" w:lineRule="exact"/>
        <w:jc w:val="center"/>
        <w:rPr>
          <w:rFonts w:eastAsia="仿宋_GB2312"/>
          <w:sz w:val="32"/>
        </w:rPr>
      </w:pPr>
    </w:p>
    <w:p w:rsidR="001B273D" w:rsidRDefault="00254196">
      <w:pPr>
        <w:spacing w:line="580" w:lineRule="exact"/>
        <w:jc w:val="center"/>
        <w:outlineLvl w:val="0"/>
        <w:rPr>
          <w:rFonts w:eastAsia="方正小标宋_GBK"/>
          <w:bCs/>
          <w:kern w:val="0"/>
          <w:sz w:val="44"/>
          <w:szCs w:val="32"/>
        </w:rPr>
      </w:pPr>
      <w:r>
        <w:rPr>
          <w:rFonts w:eastAsia="方正小标宋_GBK"/>
          <w:bCs/>
          <w:kern w:val="0"/>
          <w:sz w:val="44"/>
          <w:szCs w:val="32"/>
        </w:rPr>
        <w:t>重庆市公安局</w:t>
      </w:r>
      <w:r>
        <w:rPr>
          <w:rFonts w:eastAsia="方正小标宋_GBK"/>
          <w:bCs/>
          <w:sz w:val="44"/>
          <w:szCs w:val="32"/>
        </w:rPr>
        <w:t>沙坪坝区分局</w:t>
      </w:r>
    </w:p>
    <w:p w:rsidR="001B273D" w:rsidRDefault="00254196">
      <w:pPr>
        <w:spacing w:line="580" w:lineRule="exact"/>
        <w:jc w:val="center"/>
        <w:outlineLvl w:val="0"/>
        <w:rPr>
          <w:rFonts w:eastAsia="方正小标宋_GBK"/>
          <w:bCs/>
          <w:sz w:val="44"/>
          <w:szCs w:val="32"/>
        </w:rPr>
      </w:pPr>
      <w:r>
        <w:rPr>
          <w:rFonts w:eastAsia="方正小标宋_GBK"/>
          <w:bCs/>
          <w:sz w:val="44"/>
          <w:szCs w:val="32"/>
        </w:rPr>
        <w:t>重庆市</w:t>
      </w:r>
      <w:r>
        <w:rPr>
          <w:rFonts w:eastAsia="方正小标宋_GBK" w:hint="eastAsia"/>
          <w:bCs/>
          <w:sz w:val="44"/>
          <w:szCs w:val="32"/>
        </w:rPr>
        <w:t>沙坪坝</w:t>
      </w:r>
      <w:r>
        <w:rPr>
          <w:rFonts w:eastAsia="方正小标宋_GBK"/>
          <w:bCs/>
          <w:sz w:val="44"/>
          <w:szCs w:val="32"/>
        </w:rPr>
        <w:t>区城市管理局</w:t>
      </w:r>
    </w:p>
    <w:p w:rsidR="001B273D" w:rsidRDefault="00254196">
      <w:pPr>
        <w:spacing w:line="580" w:lineRule="exact"/>
        <w:jc w:val="center"/>
        <w:outlineLvl w:val="0"/>
        <w:rPr>
          <w:rFonts w:eastAsia="方正小标宋_GBK"/>
          <w:bCs/>
          <w:sz w:val="44"/>
          <w:szCs w:val="32"/>
        </w:rPr>
      </w:pPr>
      <w:r>
        <w:rPr>
          <w:rFonts w:eastAsia="方正小标宋_GBK"/>
          <w:bCs/>
          <w:sz w:val="44"/>
          <w:szCs w:val="32"/>
        </w:rPr>
        <w:t>重庆市</w:t>
      </w:r>
      <w:r>
        <w:rPr>
          <w:rFonts w:eastAsia="方正小标宋_GBK" w:hint="eastAsia"/>
          <w:bCs/>
          <w:sz w:val="44"/>
          <w:szCs w:val="32"/>
        </w:rPr>
        <w:t>沙坪坝</w:t>
      </w:r>
      <w:r>
        <w:rPr>
          <w:rFonts w:eastAsia="方正小标宋_GBK"/>
          <w:bCs/>
          <w:sz w:val="44"/>
          <w:szCs w:val="32"/>
        </w:rPr>
        <w:t>区交通局</w:t>
      </w:r>
    </w:p>
    <w:p w:rsidR="001B273D" w:rsidRDefault="00254196">
      <w:pPr>
        <w:spacing w:line="580" w:lineRule="exact"/>
        <w:jc w:val="center"/>
        <w:outlineLvl w:val="0"/>
        <w:rPr>
          <w:rFonts w:eastAsia="方正小标宋_GBK"/>
          <w:bCs/>
          <w:sz w:val="44"/>
          <w:szCs w:val="32"/>
        </w:rPr>
      </w:pPr>
      <w:r>
        <w:rPr>
          <w:rFonts w:eastAsia="方正小标宋_GBK"/>
          <w:bCs/>
          <w:sz w:val="44"/>
          <w:szCs w:val="32"/>
        </w:rPr>
        <w:t>关于限制三轮车通行的通告</w:t>
      </w:r>
    </w:p>
    <w:p w:rsidR="001B273D" w:rsidRDefault="001B273D">
      <w:pPr>
        <w:spacing w:line="580" w:lineRule="exact"/>
        <w:ind w:firstLineChars="200" w:firstLine="640"/>
        <w:rPr>
          <w:rFonts w:eastAsia="方正仿宋_GBK"/>
          <w:sz w:val="32"/>
        </w:rPr>
      </w:pPr>
    </w:p>
    <w:p w:rsidR="001B273D" w:rsidRDefault="00254196">
      <w:pPr>
        <w:spacing w:line="580" w:lineRule="exact"/>
        <w:ind w:firstLineChars="200" w:firstLine="640"/>
        <w:rPr>
          <w:rFonts w:eastAsia="方正仿宋_GBK"/>
          <w:sz w:val="32"/>
        </w:rPr>
      </w:pPr>
      <w:r>
        <w:rPr>
          <w:rFonts w:eastAsia="方正仿宋_GBK"/>
          <w:sz w:val="32"/>
        </w:rPr>
        <w:t>为进一步提升我区城市品质，切实</w:t>
      </w:r>
      <w:r>
        <w:rPr>
          <w:rFonts w:eastAsia="方正仿宋_GBK" w:hint="eastAsia"/>
          <w:sz w:val="32"/>
        </w:rPr>
        <w:t>改善道路市容秩序、交通秩序</w:t>
      </w:r>
      <w:r>
        <w:rPr>
          <w:rFonts w:eastAsia="方正仿宋_GBK"/>
          <w:sz w:val="32"/>
        </w:rPr>
        <w:t>和交通营运秩序，打造安全、畅通、文明、和谐、有序的城市交通环境，保障人民群众安全出行</w:t>
      </w:r>
      <w:r>
        <w:rPr>
          <w:rFonts w:eastAsia="方正仿宋_GBK" w:hint="eastAsia"/>
          <w:sz w:val="32"/>
        </w:rPr>
        <w:t>，</w:t>
      </w:r>
      <w:r>
        <w:rPr>
          <w:rFonts w:eastAsia="方正仿宋_GBK"/>
          <w:sz w:val="32"/>
        </w:rPr>
        <w:t>根据《中华人民共和国道路交通安全法》《中华人民共和国治安管理处罚法》《中华人民共和国道路运输条例》《重庆市市政设施管理条例》等法律法规之规定，现就沙坪坝区三轮车限行管理相关事项通告如</w:t>
      </w:r>
      <w:r>
        <w:rPr>
          <w:rFonts w:eastAsia="方正仿宋_GBK"/>
          <w:sz w:val="32"/>
        </w:rPr>
        <w:lastRenderedPageBreak/>
        <w:t>下：</w:t>
      </w:r>
    </w:p>
    <w:p w:rsidR="001B273D" w:rsidRDefault="00254196">
      <w:pPr>
        <w:spacing w:line="580" w:lineRule="exact"/>
        <w:ind w:firstLineChars="200" w:firstLine="640"/>
        <w:rPr>
          <w:rFonts w:eastAsia="方正黑体_GBK"/>
          <w:bCs/>
          <w:kern w:val="44"/>
          <w:sz w:val="32"/>
          <w:szCs w:val="44"/>
        </w:rPr>
      </w:pPr>
      <w:r>
        <w:rPr>
          <w:rFonts w:eastAsia="方正黑体_GBK"/>
          <w:bCs/>
          <w:kern w:val="44"/>
          <w:sz w:val="32"/>
          <w:szCs w:val="44"/>
        </w:rPr>
        <w:t>一、限行时段</w:t>
      </w:r>
    </w:p>
    <w:p w:rsidR="001B273D" w:rsidRDefault="00254196">
      <w:pPr>
        <w:spacing w:line="580" w:lineRule="exact"/>
        <w:ind w:firstLineChars="200" w:firstLine="640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>每日</w:t>
      </w:r>
      <w:r>
        <w:rPr>
          <w:rFonts w:eastAsia="方正仿宋_GBK"/>
          <w:sz w:val="32"/>
        </w:rPr>
        <w:t>7:00—24:00</w:t>
      </w:r>
      <w:r>
        <w:rPr>
          <w:rFonts w:eastAsia="方正仿宋_GBK"/>
          <w:sz w:val="32"/>
        </w:rPr>
        <w:t>。</w:t>
      </w:r>
    </w:p>
    <w:p w:rsidR="001B273D" w:rsidRDefault="00254196">
      <w:pPr>
        <w:spacing w:line="580" w:lineRule="exact"/>
        <w:ind w:firstLineChars="200" w:firstLine="640"/>
        <w:rPr>
          <w:rFonts w:eastAsia="方正黑体_GBK"/>
          <w:bCs/>
          <w:kern w:val="44"/>
          <w:sz w:val="32"/>
          <w:szCs w:val="44"/>
        </w:rPr>
      </w:pPr>
      <w:r>
        <w:rPr>
          <w:rFonts w:eastAsia="方正黑体_GBK"/>
          <w:bCs/>
          <w:kern w:val="44"/>
          <w:sz w:val="32"/>
          <w:szCs w:val="44"/>
        </w:rPr>
        <w:t>二、限行车辆</w:t>
      </w:r>
    </w:p>
    <w:p w:rsidR="001B273D" w:rsidRDefault="00254196">
      <w:pPr>
        <w:spacing w:line="580" w:lineRule="exact"/>
        <w:ind w:firstLineChars="200" w:firstLine="640"/>
        <w:rPr>
          <w:rFonts w:eastAsia="方正仿宋_GBK"/>
          <w:sz w:val="32"/>
        </w:rPr>
      </w:pPr>
      <w:r>
        <w:rPr>
          <w:rFonts w:eastAsia="方正仿宋_GBK"/>
          <w:sz w:val="32"/>
        </w:rPr>
        <w:t>使用动力装置驱动或牵引的三轮车辆</w:t>
      </w:r>
      <w:r>
        <w:rPr>
          <w:rFonts w:eastAsia="方正仿宋_GBK" w:hint="eastAsia"/>
          <w:sz w:val="32"/>
        </w:rPr>
        <w:t>。</w:t>
      </w:r>
    </w:p>
    <w:p w:rsidR="001B273D" w:rsidRDefault="00254196">
      <w:pPr>
        <w:spacing w:line="580" w:lineRule="exact"/>
        <w:ind w:firstLineChars="200" w:firstLine="640"/>
        <w:rPr>
          <w:rFonts w:eastAsia="方正黑体_GBK"/>
          <w:bCs/>
          <w:kern w:val="44"/>
          <w:sz w:val="32"/>
          <w:szCs w:val="44"/>
        </w:rPr>
      </w:pPr>
      <w:r>
        <w:rPr>
          <w:rFonts w:eastAsia="方正黑体_GBK"/>
          <w:bCs/>
          <w:kern w:val="44"/>
          <w:sz w:val="32"/>
          <w:szCs w:val="44"/>
        </w:rPr>
        <w:t>三、限行区域</w:t>
      </w:r>
    </w:p>
    <w:p w:rsidR="001B273D" w:rsidRDefault="00254196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沙坪坝区行政区域内道路。</w:t>
      </w:r>
      <w:bookmarkStart w:id="0" w:name="_GoBack"/>
      <w:bookmarkEnd w:id="0"/>
    </w:p>
    <w:p w:rsidR="001B273D" w:rsidRDefault="00254196">
      <w:pPr>
        <w:spacing w:line="580" w:lineRule="exact"/>
        <w:ind w:firstLineChars="200" w:firstLine="640"/>
        <w:rPr>
          <w:rFonts w:eastAsia="方正黑体_GBK"/>
          <w:bCs/>
          <w:kern w:val="44"/>
          <w:sz w:val="32"/>
          <w:szCs w:val="44"/>
        </w:rPr>
      </w:pPr>
      <w:r>
        <w:rPr>
          <w:rFonts w:eastAsia="方正黑体_GBK"/>
          <w:bCs/>
          <w:kern w:val="44"/>
          <w:sz w:val="32"/>
          <w:szCs w:val="44"/>
        </w:rPr>
        <w:t>四、特殊车辆管理</w:t>
      </w:r>
    </w:p>
    <w:p w:rsidR="001B273D" w:rsidRDefault="00254196" w:rsidP="005E3BFA">
      <w:pPr>
        <w:spacing w:line="580" w:lineRule="exact"/>
        <w:ind w:firstLineChars="200" w:firstLine="595"/>
        <w:rPr>
          <w:rFonts w:eastAsia="方正仿宋_GBK"/>
          <w:sz w:val="32"/>
        </w:rPr>
      </w:pPr>
      <w:r>
        <w:rPr>
          <w:rFonts w:eastAsia="方正楷体_GBK"/>
          <w:w w:val="93"/>
          <w:sz w:val="32"/>
          <w:szCs w:val="32"/>
        </w:rPr>
        <w:t>（一）残疾人专用三轮车：</w:t>
      </w:r>
      <w:r>
        <w:rPr>
          <w:rFonts w:eastAsia="方正仿宋_GBK"/>
          <w:sz w:val="32"/>
        </w:rPr>
        <w:t>依照市残联统一的残疾人车辆专用标识和驾驶人残疾证允许通行。</w:t>
      </w:r>
    </w:p>
    <w:p w:rsidR="001B273D" w:rsidRDefault="00254196" w:rsidP="005E3BFA">
      <w:pPr>
        <w:spacing w:line="580" w:lineRule="exact"/>
        <w:ind w:firstLineChars="200" w:firstLine="595"/>
        <w:rPr>
          <w:rFonts w:eastAsia="方正仿宋_GBK"/>
          <w:sz w:val="32"/>
        </w:rPr>
      </w:pPr>
      <w:r>
        <w:rPr>
          <w:rFonts w:eastAsia="方正楷体_GBK"/>
          <w:w w:val="93"/>
          <w:sz w:val="32"/>
          <w:szCs w:val="32"/>
        </w:rPr>
        <w:t>（二）快递业三轮车：</w:t>
      </w:r>
      <w:r>
        <w:rPr>
          <w:rFonts w:eastAsia="方正仿宋_GBK"/>
          <w:sz w:val="32"/>
        </w:rPr>
        <w:t>依照邮政管理部门统一核发的快递专用标识，具备车辆牌证、车辆保险的允许通行。</w:t>
      </w:r>
    </w:p>
    <w:p w:rsidR="001B273D" w:rsidRDefault="00254196">
      <w:pPr>
        <w:spacing w:line="580" w:lineRule="exact"/>
        <w:ind w:firstLineChars="200" w:firstLine="640"/>
        <w:rPr>
          <w:rFonts w:eastAsia="方正黑体_GBK"/>
          <w:bCs/>
          <w:kern w:val="44"/>
          <w:sz w:val="32"/>
          <w:szCs w:val="44"/>
        </w:rPr>
      </w:pPr>
      <w:r>
        <w:rPr>
          <w:rFonts w:eastAsia="方正黑体_GBK"/>
          <w:bCs/>
          <w:kern w:val="44"/>
          <w:sz w:val="32"/>
          <w:szCs w:val="44"/>
        </w:rPr>
        <w:t>五、违法处理</w:t>
      </w:r>
    </w:p>
    <w:p w:rsidR="001B273D" w:rsidRDefault="00254196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对违反本通告的，相关职能部门将依照《中华人民共和国道路交通安全法》《中华人民共和国治安管理处罚法》《中华人民共和国道路运输条例》《重庆市市政设施管理条例》等法律法规予以处罚。</w:t>
      </w:r>
    </w:p>
    <w:p w:rsidR="001B273D" w:rsidRDefault="00254196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对阻碍执法、暴力抗法、聚众闹事等违法行为的，公安机关将依法严肃处理，对构成犯罪的，依法追究刑事责任。</w:t>
      </w:r>
    </w:p>
    <w:p w:rsidR="001B273D" w:rsidRDefault="00254196">
      <w:pPr>
        <w:spacing w:line="58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本通告自</w:t>
      </w:r>
      <w:r>
        <w:rPr>
          <w:rFonts w:eastAsia="方正仿宋_GBK" w:hint="eastAsia"/>
          <w:sz w:val="32"/>
        </w:rPr>
        <w:t>2021</w:t>
      </w:r>
      <w:r>
        <w:rPr>
          <w:rFonts w:eastAsia="方正仿宋_GBK" w:hint="eastAsia"/>
          <w:sz w:val="32"/>
        </w:rPr>
        <w:t>年</w:t>
      </w:r>
      <w:r>
        <w:rPr>
          <w:rFonts w:eastAsia="方正仿宋_GBK" w:hint="eastAsia"/>
          <w:sz w:val="32"/>
        </w:rPr>
        <w:t>6</w:t>
      </w:r>
      <w:r>
        <w:rPr>
          <w:rFonts w:eastAsia="方正仿宋_GBK" w:hint="eastAsia"/>
          <w:sz w:val="32"/>
        </w:rPr>
        <w:t>月</w:t>
      </w:r>
      <w:r>
        <w:rPr>
          <w:rFonts w:eastAsia="方正仿宋_GBK" w:hint="eastAsia"/>
          <w:sz w:val="32"/>
        </w:rPr>
        <w:t>10</w:t>
      </w:r>
      <w:r>
        <w:rPr>
          <w:rFonts w:eastAsia="方正仿宋_GBK" w:hint="eastAsia"/>
          <w:sz w:val="32"/>
        </w:rPr>
        <w:t>日起施行。</w:t>
      </w:r>
      <w:r>
        <w:rPr>
          <w:rFonts w:eastAsia="方正仿宋_GBK" w:hint="eastAsia"/>
          <w:sz w:val="32"/>
        </w:rPr>
        <w:t>2020</w:t>
      </w:r>
      <w:r>
        <w:rPr>
          <w:rFonts w:eastAsia="方正仿宋_GBK" w:hint="eastAsia"/>
          <w:sz w:val="32"/>
        </w:rPr>
        <w:t>年</w:t>
      </w:r>
      <w:r>
        <w:rPr>
          <w:rFonts w:eastAsia="方正仿宋_GBK" w:hint="eastAsia"/>
          <w:sz w:val="32"/>
        </w:rPr>
        <w:t>8</w:t>
      </w:r>
      <w:r>
        <w:rPr>
          <w:rFonts w:eastAsia="方正仿宋_GBK" w:hint="eastAsia"/>
          <w:sz w:val="32"/>
        </w:rPr>
        <w:t>月</w:t>
      </w:r>
      <w:r>
        <w:rPr>
          <w:rFonts w:eastAsia="方正仿宋_GBK" w:hint="eastAsia"/>
          <w:sz w:val="32"/>
        </w:rPr>
        <w:t>1</w:t>
      </w:r>
      <w:r>
        <w:rPr>
          <w:rFonts w:eastAsia="方正仿宋_GBK" w:hint="eastAsia"/>
          <w:sz w:val="32"/>
          <w:szCs w:val="32"/>
        </w:rPr>
        <w:t>日施行的《</w:t>
      </w:r>
      <w:r>
        <w:rPr>
          <w:rFonts w:eastAsia="方正仿宋_GBK"/>
          <w:sz w:val="32"/>
          <w:szCs w:val="32"/>
        </w:rPr>
        <w:t>关于限制三轮车通行的通告</w:t>
      </w:r>
      <w:r>
        <w:rPr>
          <w:rFonts w:eastAsia="方正仿宋_GBK" w:hint="eastAsia"/>
          <w:sz w:val="32"/>
          <w:szCs w:val="32"/>
        </w:rPr>
        <w:t>》（</w:t>
      </w:r>
      <w:r>
        <w:rPr>
          <w:rFonts w:eastAsia="方正仿宋_GBK"/>
          <w:sz w:val="32"/>
        </w:rPr>
        <w:t>渝公沙告字〔</w:t>
      </w:r>
      <w:r>
        <w:rPr>
          <w:rFonts w:eastAsia="方正仿宋_GBK"/>
          <w:sz w:val="32"/>
        </w:rPr>
        <w:t>2020</w:t>
      </w:r>
      <w:r>
        <w:rPr>
          <w:rFonts w:eastAsia="方正仿宋_GBK"/>
          <w:sz w:val="32"/>
        </w:rPr>
        <w:t>〕</w:t>
      </w:r>
      <w:r>
        <w:rPr>
          <w:rFonts w:eastAsia="方正仿宋_GBK"/>
          <w:sz w:val="32"/>
        </w:rPr>
        <w:t>1</w:t>
      </w:r>
      <w:r>
        <w:rPr>
          <w:rFonts w:eastAsia="方正仿宋_GBK"/>
          <w:sz w:val="32"/>
        </w:rPr>
        <w:t>号</w:t>
      </w:r>
      <w:r>
        <w:rPr>
          <w:rFonts w:eastAsia="方正仿宋_GBK" w:hint="eastAsia"/>
          <w:sz w:val="32"/>
        </w:rPr>
        <w:t>）</w:t>
      </w:r>
      <w:r>
        <w:rPr>
          <w:rFonts w:eastAsia="方正仿宋_GBK" w:hint="eastAsia"/>
          <w:sz w:val="32"/>
          <w:szCs w:val="32"/>
        </w:rPr>
        <w:lastRenderedPageBreak/>
        <w:t>同时废止。</w:t>
      </w:r>
    </w:p>
    <w:p w:rsidR="001B273D" w:rsidRDefault="001B273D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</w:p>
    <w:p w:rsidR="001B273D" w:rsidRDefault="001B273D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</w:p>
    <w:p w:rsidR="001B273D" w:rsidRDefault="00254196">
      <w:pPr>
        <w:spacing w:line="580" w:lineRule="exact"/>
        <w:ind w:firstLineChars="200" w:firstLine="640"/>
        <w:rPr>
          <w:rFonts w:eastAsia="方正仿宋_GBK"/>
          <w:sz w:val="32"/>
        </w:rPr>
      </w:pPr>
      <w:r>
        <w:rPr>
          <w:rFonts w:eastAsia="方正仿宋_GBK"/>
          <w:sz w:val="32"/>
        </w:rPr>
        <w:t>重庆市公安局</w:t>
      </w:r>
      <w:r w:rsidR="001F05DD">
        <w:rPr>
          <w:rFonts w:eastAsia="方正仿宋_GBK" w:hint="eastAsia"/>
          <w:sz w:val="32"/>
        </w:rPr>
        <w:t xml:space="preserve">    </w:t>
      </w:r>
      <w:r>
        <w:rPr>
          <w:rFonts w:eastAsia="方正仿宋_GBK"/>
          <w:sz w:val="32"/>
        </w:rPr>
        <w:t>重庆市沙坪坝区</w:t>
      </w:r>
      <w:r w:rsidR="001F05DD">
        <w:rPr>
          <w:rFonts w:eastAsia="方正仿宋_GBK" w:hint="eastAsia"/>
          <w:sz w:val="32"/>
        </w:rPr>
        <w:t xml:space="preserve">   </w:t>
      </w:r>
      <w:r>
        <w:rPr>
          <w:rFonts w:eastAsia="方正仿宋_GBK"/>
          <w:sz w:val="32"/>
        </w:rPr>
        <w:t>重庆市沙坪坝区</w:t>
      </w:r>
    </w:p>
    <w:p w:rsidR="001B273D" w:rsidRDefault="001F05DD" w:rsidP="001F05DD">
      <w:pPr>
        <w:spacing w:line="580" w:lineRule="exact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 xml:space="preserve">    </w:t>
      </w:r>
      <w:r w:rsidR="00254196">
        <w:rPr>
          <w:rFonts w:eastAsia="方正仿宋_GBK"/>
          <w:sz w:val="32"/>
        </w:rPr>
        <w:t>沙坪坝区分局</w:t>
      </w:r>
      <w:r>
        <w:rPr>
          <w:rFonts w:eastAsia="方正仿宋_GBK" w:hint="eastAsia"/>
          <w:sz w:val="32"/>
        </w:rPr>
        <w:t xml:space="preserve">    </w:t>
      </w:r>
      <w:r w:rsidR="00254196">
        <w:rPr>
          <w:rFonts w:eastAsia="方正仿宋_GBK"/>
          <w:sz w:val="32"/>
        </w:rPr>
        <w:t>城市管理局</w:t>
      </w:r>
      <w:r>
        <w:rPr>
          <w:rFonts w:eastAsia="方正仿宋_GBK" w:hint="eastAsia"/>
          <w:sz w:val="32"/>
        </w:rPr>
        <w:t xml:space="preserve">       </w:t>
      </w:r>
      <w:r w:rsidR="00254196">
        <w:rPr>
          <w:rFonts w:eastAsia="方正仿宋_GBK"/>
          <w:sz w:val="32"/>
        </w:rPr>
        <w:t>交通局</w:t>
      </w:r>
      <w:r w:rsidR="00254196">
        <w:rPr>
          <w:rFonts w:eastAsia="方正仿宋_GBK"/>
          <w:sz w:val="32"/>
        </w:rPr>
        <w:tab/>
      </w:r>
    </w:p>
    <w:p w:rsidR="001B273D" w:rsidRDefault="001F05DD">
      <w:pPr>
        <w:spacing w:line="580" w:lineRule="exact"/>
        <w:ind w:rightChars="200" w:right="420" w:firstLineChars="200" w:firstLine="640"/>
        <w:jc w:val="center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 xml:space="preserve">                                </w:t>
      </w:r>
      <w:r w:rsidR="00254196">
        <w:rPr>
          <w:rFonts w:eastAsia="方正仿宋_GBK"/>
          <w:sz w:val="32"/>
        </w:rPr>
        <w:t>202</w:t>
      </w:r>
      <w:r w:rsidR="00254196">
        <w:rPr>
          <w:rFonts w:eastAsia="方正仿宋_GBK" w:hint="eastAsia"/>
          <w:sz w:val="32"/>
        </w:rPr>
        <w:t>1</w:t>
      </w:r>
      <w:r w:rsidR="00254196">
        <w:rPr>
          <w:rFonts w:eastAsia="方正仿宋_GBK"/>
          <w:sz w:val="32"/>
        </w:rPr>
        <w:t>年</w:t>
      </w:r>
      <w:r w:rsidR="00254196">
        <w:rPr>
          <w:rFonts w:eastAsia="方正仿宋_GBK" w:hint="eastAsia"/>
          <w:sz w:val="32"/>
        </w:rPr>
        <w:t>5</w:t>
      </w:r>
      <w:r w:rsidR="00254196">
        <w:rPr>
          <w:rFonts w:eastAsia="方正仿宋_GBK"/>
          <w:sz w:val="32"/>
        </w:rPr>
        <w:t>月</w:t>
      </w:r>
      <w:r w:rsidR="00254196">
        <w:rPr>
          <w:rFonts w:eastAsia="方正仿宋_GBK" w:hint="eastAsia"/>
          <w:sz w:val="32"/>
        </w:rPr>
        <w:t>7</w:t>
      </w:r>
      <w:r w:rsidR="00254196">
        <w:rPr>
          <w:rFonts w:eastAsia="方正仿宋_GBK"/>
          <w:sz w:val="32"/>
        </w:rPr>
        <w:t>日</w:t>
      </w:r>
    </w:p>
    <w:p w:rsidR="001B273D" w:rsidRDefault="001B273D">
      <w:pPr>
        <w:adjustRightInd w:val="0"/>
        <w:snapToGrid w:val="0"/>
        <w:spacing w:line="580" w:lineRule="exact"/>
        <w:ind w:firstLineChars="200" w:firstLine="640"/>
        <w:rPr>
          <w:rFonts w:eastAsia="方正仿宋_GBK"/>
          <w:sz w:val="32"/>
        </w:rPr>
      </w:pPr>
    </w:p>
    <w:p w:rsidR="001B273D" w:rsidRDefault="001B273D">
      <w:pPr>
        <w:spacing w:line="540" w:lineRule="exact"/>
        <w:ind w:firstLineChars="150" w:firstLine="480"/>
        <w:rPr>
          <w:rFonts w:eastAsia="方正仿宋_GBK" w:cs="方正仿宋_GBK"/>
          <w:color w:val="000000"/>
          <w:sz w:val="32"/>
          <w:szCs w:val="32"/>
        </w:rPr>
      </w:pPr>
    </w:p>
    <w:p w:rsidR="001B273D" w:rsidRDefault="001B273D">
      <w:pPr>
        <w:spacing w:line="540" w:lineRule="exact"/>
        <w:ind w:firstLineChars="150" w:firstLine="480"/>
        <w:rPr>
          <w:rFonts w:eastAsia="方正仿宋_GBK" w:cs="方正仿宋_GBK"/>
          <w:color w:val="000000"/>
          <w:sz w:val="32"/>
          <w:szCs w:val="32"/>
        </w:rPr>
      </w:pPr>
    </w:p>
    <w:p w:rsidR="001B273D" w:rsidRDefault="001B273D">
      <w:pPr>
        <w:spacing w:line="540" w:lineRule="exact"/>
        <w:ind w:firstLineChars="150" w:firstLine="480"/>
        <w:rPr>
          <w:rFonts w:eastAsia="方正仿宋_GBK" w:cs="方正仿宋_GBK"/>
          <w:color w:val="000000"/>
          <w:sz w:val="32"/>
          <w:szCs w:val="32"/>
        </w:rPr>
      </w:pPr>
    </w:p>
    <w:p w:rsidR="001B273D" w:rsidRDefault="001B273D">
      <w:pPr>
        <w:spacing w:line="540" w:lineRule="exact"/>
        <w:ind w:firstLineChars="150" w:firstLine="480"/>
        <w:rPr>
          <w:rFonts w:eastAsia="方正仿宋_GBK" w:cs="方正仿宋_GBK"/>
          <w:color w:val="000000"/>
          <w:sz w:val="32"/>
          <w:szCs w:val="32"/>
        </w:rPr>
      </w:pPr>
    </w:p>
    <w:p w:rsidR="001B273D" w:rsidRDefault="001B273D">
      <w:pPr>
        <w:spacing w:line="540" w:lineRule="exact"/>
        <w:ind w:firstLineChars="150" w:firstLine="480"/>
        <w:rPr>
          <w:rFonts w:eastAsia="方正仿宋_GBK" w:cs="方正仿宋_GBK"/>
          <w:color w:val="000000"/>
          <w:sz w:val="32"/>
          <w:szCs w:val="32"/>
        </w:rPr>
      </w:pPr>
    </w:p>
    <w:p w:rsidR="001B273D" w:rsidRDefault="001B273D">
      <w:pPr>
        <w:spacing w:line="540" w:lineRule="exact"/>
        <w:ind w:firstLineChars="150" w:firstLine="480"/>
        <w:rPr>
          <w:rFonts w:eastAsia="方正仿宋_GBK" w:cs="方正仿宋_GBK"/>
          <w:color w:val="000000"/>
          <w:sz w:val="32"/>
          <w:szCs w:val="32"/>
        </w:rPr>
      </w:pPr>
    </w:p>
    <w:p w:rsidR="001B273D" w:rsidRDefault="001B273D">
      <w:pPr>
        <w:spacing w:line="540" w:lineRule="exact"/>
        <w:ind w:firstLineChars="150" w:firstLine="480"/>
        <w:rPr>
          <w:rFonts w:eastAsia="方正仿宋_GBK" w:cs="方正仿宋_GBK"/>
          <w:color w:val="000000"/>
          <w:sz w:val="32"/>
          <w:szCs w:val="32"/>
        </w:rPr>
      </w:pPr>
    </w:p>
    <w:p w:rsidR="001B273D" w:rsidRDefault="001B273D">
      <w:pPr>
        <w:spacing w:line="540" w:lineRule="exact"/>
        <w:ind w:firstLineChars="150" w:firstLine="480"/>
        <w:rPr>
          <w:rFonts w:eastAsia="方正仿宋_GBK" w:cs="方正仿宋_GBK"/>
          <w:color w:val="000000"/>
          <w:sz w:val="32"/>
          <w:szCs w:val="32"/>
        </w:rPr>
      </w:pPr>
    </w:p>
    <w:p w:rsidR="001B273D" w:rsidRDefault="001B273D">
      <w:pPr>
        <w:spacing w:line="540" w:lineRule="exact"/>
        <w:ind w:firstLineChars="150" w:firstLine="480"/>
        <w:rPr>
          <w:rFonts w:eastAsia="方正仿宋_GBK" w:cs="方正仿宋_GBK"/>
          <w:color w:val="000000"/>
          <w:sz w:val="32"/>
          <w:szCs w:val="32"/>
        </w:rPr>
      </w:pPr>
    </w:p>
    <w:p w:rsidR="001B273D" w:rsidRDefault="001B273D">
      <w:pPr>
        <w:spacing w:line="540" w:lineRule="exact"/>
        <w:ind w:firstLineChars="150" w:firstLine="480"/>
        <w:rPr>
          <w:rFonts w:eastAsia="方正仿宋_GBK" w:cs="方正仿宋_GBK"/>
          <w:color w:val="000000"/>
          <w:sz w:val="32"/>
          <w:szCs w:val="32"/>
        </w:rPr>
      </w:pPr>
    </w:p>
    <w:p w:rsidR="001B273D" w:rsidRDefault="001F05DD" w:rsidP="001F05DD">
      <w:pPr>
        <w:spacing w:line="540" w:lineRule="exac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B273D" w:rsidRDefault="001B273D">
      <w:pPr>
        <w:spacing w:line="240" w:lineRule="auto"/>
        <w:rPr>
          <w:rFonts w:eastAsia="方正仿宋_GBK" w:cs="方正仿宋_GBK"/>
          <w:bCs/>
          <w:sz w:val="32"/>
          <w:szCs w:val="32"/>
        </w:rPr>
      </w:pPr>
    </w:p>
    <w:sectPr w:rsidR="001B273D" w:rsidSect="005E3BFA">
      <w:footerReference w:type="even" r:id="rId7"/>
      <w:footerReference w:type="default" r:id="rId8"/>
      <w:pgSz w:w="12240" w:h="15840"/>
      <w:pgMar w:top="1440" w:right="1800" w:bottom="1440" w:left="1800" w:header="720" w:footer="720" w:gutter="0"/>
      <w:pgNumType w:fmt="numberInDash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196" w:rsidRDefault="00254196" w:rsidP="005E3BFA">
      <w:pPr>
        <w:spacing w:line="240" w:lineRule="auto"/>
      </w:pPr>
      <w:r>
        <w:separator/>
      </w:r>
    </w:p>
  </w:endnote>
  <w:endnote w:type="continuationSeparator" w:id="1">
    <w:p w:rsidR="00254196" w:rsidRDefault="00254196" w:rsidP="005E3BF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BFA" w:rsidRPr="005E3BFA" w:rsidRDefault="00DE58B9">
    <w:pPr>
      <w:pStyle w:val="a3"/>
      <w:rPr>
        <w:rFonts w:ascii="Times New Roman" w:hAnsi="Times New Roman" w:cs="Times New Roman"/>
        <w:sz w:val="28"/>
      </w:rPr>
    </w:pPr>
    <w:r w:rsidRPr="005E3BFA">
      <w:rPr>
        <w:rFonts w:ascii="Times New Roman" w:hAnsi="Times New Roman" w:cs="Times New Roman"/>
        <w:sz w:val="28"/>
      </w:rPr>
      <w:fldChar w:fldCharType="begin"/>
    </w:r>
    <w:r w:rsidR="005E3BFA" w:rsidRPr="005E3BFA">
      <w:rPr>
        <w:rFonts w:ascii="Times New Roman" w:hAnsi="Times New Roman" w:cs="Times New Roman"/>
        <w:sz w:val="28"/>
      </w:rPr>
      <w:instrText>PAGE   \* MERGEFORMAT</w:instrText>
    </w:r>
    <w:r w:rsidRPr="005E3BFA">
      <w:rPr>
        <w:rFonts w:ascii="Times New Roman" w:hAnsi="Times New Roman" w:cs="Times New Roman"/>
        <w:sz w:val="28"/>
      </w:rPr>
      <w:fldChar w:fldCharType="separate"/>
    </w:r>
    <w:r w:rsidR="001F05DD" w:rsidRPr="001F05DD">
      <w:rPr>
        <w:rFonts w:ascii="Times New Roman" w:hAnsi="Times New Roman" w:cs="Times New Roman"/>
        <w:noProof/>
        <w:sz w:val="28"/>
        <w:lang w:val="zh-CN"/>
      </w:rPr>
      <w:t>-</w:t>
    </w:r>
    <w:r w:rsidR="001F05DD">
      <w:rPr>
        <w:rFonts w:ascii="Times New Roman" w:hAnsi="Times New Roman" w:cs="Times New Roman"/>
        <w:noProof/>
        <w:sz w:val="28"/>
      </w:rPr>
      <w:t xml:space="preserve"> 2 -</w:t>
    </w:r>
    <w:r w:rsidRPr="005E3BFA">
      <w:rPr>
        <w:rFonts w:ascii="Times New Roman" w:hAnsi="Times New Roman" w:cs="Times New Roman"/>
        <w:sz w:val="28"/>
      </w:rPr>
      <w:fldChar w:fldCharType="end"/>
    </w:r>
  </w:p>
  <w:p w:rsidR="005E3BFA" w:rsidRDefault="005E3BF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BFA" w:rsidRPr="005E3BFA" w:rsidRDefault="00DE58B9">
    <w:pPr>
      <w:pStyle w:val="a3"/>
      <w:jc w:val="right"/>
      <w:rPr>
        <w:rFonts w:ascii="Times New Roman" w:hAnsi="Times New Roman" w:cs="Times New Roman"/>
        <w:sz w:val="28"/>
      </w:rPr>
    </w:pPr>
    <w:r w:rsidRPr="005E3BFA">
      <w:rPr>
        <w:rFonts w:ascii="Times New Roman" w:hAnsi="Times New Roman" w:cs="Times New Roman"/>
        <w:sz w:val="28"/>
      </w:rPr>
      <w:fldChar w:fldCharType="begin"/>
    </w:r>
    <w:r w:rsidR="005E3BFA" w:rsidRPr="005E3BFA">
      <w:rPr>
        <w:rFonts w:ascii="Times New Roman" w:hAnsi="Times New Roman" w:cs="Times New Roman"/>
        <w:sz w:val="28"/>
      </w:rPr>
      <w:instrText>PAGE   \* MERGEFORMAT</w:instrText>
    </w:r>
    <w:r w:rsidRPr="005E3BFA">
      <w:rPr>
        <w:rFonts w:ascii="Times New Roman" w:hAnsi="Times New Roman" w:cs="Times New Roman"/>
        <w:sz w:val="28"/>
      </w:rPr>
      <w:fldChar w:fldCharType="separate"/>
    </w:r>
    <w:r w:rsidR="001F05DD" w:rsidRPr="001F05DD">
      <w:rPr>
        <w:rFonts w:ascii="Times New Roman" w:hAnsi="Times New Roman" w:cs="Times New Roman"/>
        <w:noProof/>
        <w:sz w:val="28"/>
        <w:lang w:val="zh-CN"/>
      </w:rPr>
      <w:t>-</w:t>
    </w:r>
    <w:r w:rsidR="001F05DD">
      <w:rPr>
        <w:rFonts w:ascii="Times New Roman" w:hAnsi="Times New Roman" w:cs="Times New Roman"/>
        <w:noProof/>
        <w:sz w:val="28"/>
      </w:rPr>
      <w:t xml:space="preserve"> 3 -</w:t>
    </w:r>
    <w:r w:rsidRPr="005E3BFA">
      <w:rPr>
        <w:rFonts w:ascii="Times New Roman" w:hAnsi="Times New Roman" w:cs="Times New Roman"/>
        <w:sz w:val="28"/>
      </w:rPr>
      <w:fldChar w:fldCharType="end"/>
    </w:r>
  </w:p>
  <w:p w:rsidR="005E3BFA" w:rsidRDefault="005E3BF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196" w:rsidRDefault="00254196" w:rsidP="005E3BFA">
      <w:pPr>
        <w:spacing w:line="240" w:lineRule="auto"/>
      </w:pPr>
      <w:r>
        <w:separator/>
      </w:r>
    </w:p>
  </w:footnote>
  <w:footnote w:type="continuationSeparator" w:id="1">
    <w:p w:rsidR="00254196" w:rsidRDefault="00254196" w:rsidP="005E3BF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500"/>
  <w:doNotHyphenateCaps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171DC"/>
    <w:rsid w:val="0002244B"/>
    <w:rsid w:val="000868FA"/>
    <w:rsid w:val="00165230"/>
    <w:rsid w:val="00172A27"/>
    <w:rsid w:val="001B273D"/>
    <w:rsid w:val="001E76D1"/>
    <w:rsid w:val="001F05DD"/>
    <w:rsid w:val="00225560"/>
    <w:rsid w:val="00254196"/>
    <w:rsid w:val="00312579"/>
    <w:rsid w:val="003145F4"/>
    <w:rsid w:val="003348A0"/>
    <w:rsid w:val="003A515A"/>
    <w:rsid w:val="003B355C"/>
    <w:rsid w:val="003D2535"/>
    <w:rsid w:val="00477733"/>
    <w:rsid w:val="004802E6"/>
    <w:rsid w:val="00497A6E"/>
    <w:rsid w:val="0057723E"/>
    <w:rsid w:val="005874F8"/>
    <w:rsid w:val="005B1836"/>
    <w:rsid w:val="005D5E9B"/>
    <w:rsid w:val="005E3BFA"/>
    <w:rsid w:val="00690098"/>
    <w:rsid w:val="006A0C59"/>
    <w:rsid w:val="006E6FE3"/>
    <w:rsid w:val="007523A8"/>
    <w:rsid w:val="007E743D"/>
    <w:rsid w:val="008420C3"/>
    <w:rsid w:val="00855B89"/>
    <w:rsid w:val="008757BA"/>
    <w:rsid w:val="00891F31"/>
    <w:rsid w:val="00940C81"/>
    <w:rsid w:val="00991099"/>
    <w:rsid w:val="00997108"/>
    <w:rsid w:val="009A3E76"/>
    <w:rsid w:val="009F7EF1"/>
    <w:rsid w:val="00A02188"/>
    <w:rsid w:val="00B13954"/>
    <w:rsid w:val="00B35B88"/>
    <w:rsid w:val="00B50357"/>
    <w:rsid w:val="00B576C9"/>
    <w:rsid w:val="00B6471F"/>
    <w:rsid w:val="00B859FE"/>
    <w:rsid w:val="00BA70F8"/>
    <w:rsid w:val="00C470EB"/>
    <w:rsid w:val="00CA059F"/>
    <w:rsid w:val="00D459A1"/>
    <w:rsid w:val="00D81579"/>
    <w:rsid w:val="00DE58B9"/>
    <w:rsid w:val="00E37A26"/>
    <w:rsid w:val="00E80BF7"/>
    <w:rsid w:val="00EB39AA"/>
    <w:rsid w:val="00F10E1E"/>
    <w:rsid w:val="00F25AD3"/>
    <w:rsid w:val="00FF63D9"/>
    <w:rsid w:val="019C60C8"/>
    <w:rsid w:val="01E47B95"/>
    <w:rsid w:val="026E5ACB"/>
    <w:rsid w:val="04B075FE"/>
    <w:rsid w:val="068C1F48"/>
    <w:rsid w:val="06FA2591"/>
    <w:rsid w:val="07A148E5"/>
    <w:rsid w:val="07DD490D"/>
    <w:rsid w:val="090D3BB6"/>
    <w:rsid w:val="0A7D1AC7"/>
    <w:rsid w:val="0B32600C"/>
    <w:rsid w:val="0D2B64A6"/>
    <w:rsid w:val="0F492898"/>
    <w:rsid w:val="0FB44E3B"/>
    <w:rsid w:val="158B6953"/>
    <w:rsid w:val="161A724B"/>
    <w:rsid w:val="17B501F4"/>
    <w:rsid w:val="17F63918"/>
    <w:rsid w:val="17FC426A"/>
    <w:rsid w:val="181F3833"/>
    <w:rsid w:val="19402278"/>
    <w:rsid w:val="1A0E1063"/>
    <w:rsid w:val="1A1C6F18"/>
    <w:rsid w:val="1A727EDB"/>
    <w:rsid w:val="1B042690"/>
    <w:rsid w:val="1B3B32D9"/>
    <w:rsid w:val="1DC85D8C"/>
    <w:rsid w:val="1EA36A1F"/>
    <w:rsid w:val="23675780"/>
    <w:rsid w:val="2490087E"/>
    <w:rsid w:val="25704BD4"/>
    <w:rsid w:val="26795D2C"/>
    <w:rsid w:val="275666B0"/>
    <w:rsid w:val="28FF6748"/>
    <w:rsid w:val="2A40610B"/>
    <w:rsid w:val="2A8269A6"/>
    <w:rsid w:val="2C0F7274"/>
    <w:rsid w:val="2DC708D4"/>
    <w:rsid w:val="2F0B0797"/>
    <w:rsid w:val="2F6F40AD"/>
    <w:rsid w:val="353A4ECE"/>
    <w:rsid w:val="35592A9A"/>
    <w:rsid w:val="357C44B2"/>
    <w:rsid w:val="35841120"/>
    <w:rsid w:val="36891E86"/>
    <w:rsid w:val="37FC2528"/>
    <w:rsid w:val="3A322430"/>
    <w:rsid w:val="3AF818FA"/>
    <w:rsid w:val="3B0959AA"/>
    <w:rsid w:val="3BE35835"/>
    <w:rsid w:val="3E2D1844"/>
    <w:rsid w:val="3E595872"/>
    <w:rsid w:val="3E9F0F2D"/>
    <w:rsid w:val="3EF2542D"/>
    <w:rsid w:val="3F904B2D"/>
    <w:rsid w:val="43731095"/>
    <w:rsid w:val="43A94938"/>
    <w:rsid w:val="43B057F8"/>
    <w:rsid w:val="43B77B56"/>
    <w:rsid w:val="45003281"/>
    <w:rsid w:val="46C91512"/>
    <w:rsid w:val="4739594E"/>
    <w:rsid w:val="49BC6D00"/>
    <w:rsid w:val="4A4A7CAC"/>
    <w:rsid w:val="4A82298E"/>
    <w:rsid w:val="4B9D4334"/>
    <w:rsid w:val="4D8A2A3B"/>
    <w:rsid w:val="4DB54C63"/>
    <w:rsid w:val="4E016694"/>
    <w:rsid w:val="50974FE1"/>
    <w:rsid w:val="52E95B09"/>
    <w:rsid w:val="5310454F"/>
    <w:rsid w:val="5419646A"/>
    <w:rsid w:val="54B07E17"/>
    <w:rsid w:val="54B13C3E"/>
    <w:rsid w:val="54C119E7"/>
    <w:rsid w:val="567F22DB"/>
    <w:rsid w:val="571D1F23"/>
    <w:rsid w:val="57A83911"/>
    <w:rsid w:val="5B7818DC"/>
    <w:rsid w:val="5C32520E"/>
    <w:rsid w:val="5C5C516C"/>
    <w:rsid w:val="5F1956CA"/>
    <w:rsid w:val="5F6033A5"/>
    <w:rsid w:val="612F61C0"/>
    <w:rsid w:val="61A12AB6"/>
    <w:rsid w:val="61D770FD"/>
    <w:rsid w:val="61D8275B"/>
    <w:rsid w:val="62BC6C01"/>
    <w:rsid w:val="6349715E"/>
    <w:rsid w:val="64746106"/>
    <w:rsid w:val="648F28D7"/>
    <w:rsid w:val="66E059B4"/>
    <w:rsid w:val="6B1C14FA"/>
    <w:rsid w:val="6B436EBC"/>
    <w:rsid w:val="6C1E2C43"/>
    <w:rsid w:val="6DE9376E"/>
    <w:rsid w:val="6E226EAC"/>
    <w:rsid w:val="70274A76"/>
    <w:rsid w:val="70834CE0"/>
    <w:rsid w:val="71DC5F49"/>
    <w:rsid w:val="73711201"/>
    <w:rsid w:val="737411B5"/>
    <w:rsid w:val="779771E6"/>
    <w:rsid w:val="78041E6E"/>
    <w:rsid w:val="780B594E"/>
    <w:rsid w:val="78660AA9"/>
    <w:rsid w:val="7A990058"/>
    <w:rsid w:val="7AFA6D3E"/>
    <w:rsid w:val="7BED56C4"/>
    <w:rsid w:val="7C745952"/>
    <w:rsid w:val="7DAE2332"/>
    <w:rsid w:val="7E997674"/>
    <w:rsid w:val="7F587A50"/>
    <w:rsid w:val="7FBF6F2A"/>
    <w:rsid w:val="7FCD1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qFormat="1"/>
    <w:lsdException w:name="footer" w:semiHidden="0" w:unhideWhenUsed="0" w:qFormat="1"/>
    <w:lsdException w:name="caption" w:locked="1" w:uiPriority="0" w:qFormat="1"/>
    <w:lsdException w:name="page number" w:semiHidden="0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Hyperlink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B9"/>
    <w:pPr>
      <w:widowControl w:val="0"/>
      <w:spacing w:line="240" w:lineRule="exact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DE58B9"/>
    <w:pPr>
      <w:keepNext/>
      <w:keepLines/>
      <w:spacing w:line="574" w:lineRule="exact"/>
      <w:jc w:val="center"/>
      <w:outlineLvl w:val="0"/>
    </w:pPr>
    <w:rPr>
      <w:rFonts w:eastAsia="方正大标宋简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E58B9"/>
    <w:pPr>
      <w:widowControl/>
      <w:tabs>
        <w:tab w:val="center" w:pos="4153"/>
        <w:tab w:val="right" w:pos="8306"/>
      </w:tabs>
      <w:adjustRightInd w:val="0"/>
      <w:snapToGrid w:val="0"/>
      <w:spacing w:after="200" w:line="240" w:lineRule="auto"/>
      <w:jc w:val="left"/>
    </w:pPr>
    <w:rPr>
      <w:rFonts w:ascii="Tahoma" w:eastAsia="微软雅黑" w:hAnsi="Tahoma" w:cs="Tahoma"/>
      <w:kern w:val="0"/>
      <w:sz w:val="18"/>
      <w:szCs w:val="18"/>
    </w:rPr>
  </w:style>
  <w:style w:type="paragraph" w:styleId="a4">
    <w:name w:val="header"/>
    <w:basedOn w:val="a"/>
    <w:unhideWhenUsed/>
    <w:qFormat/>
    <w:rsid w:val="00DE58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rsid w:val="00DE58B9"/>
    <w:rPr>
      <w:sz w:val="24"/>
    </w:rPr>
  </w:style>
  <w:style w:type="paragraph" w:styleId="a6">
    <w:name w:val="Title"/>
    <w:basedOn w:val="a"/>
    <w:next w:val="a"/>
    <w:qFormat/>
    <w:locked/>
    <w:rsid w:val="00DE58B9"/>
    <w:pPr>
      <w:jc w:val="center"/>
      <w:outlineLvl w:val="0"/>
    </w:pPr>
    <w:rPr>
      <w:rFonts w:ascii="Cambria" w:eastAsia="方正小标宋_GBK" w:hAnsi="Cambria"/>
      <w:bCs/>
      <w:sz w:val="44"/>
      <w:szCs w:val="32"/>
    </w:rPr>
  </w:style>
  <w:style w:type="character" w:styleId="a7">
    <w:name w:val="page number"/>
    <w:unhideWhenUsed/>
    <w:qFormat/>
    <w:rsid w:val="00DE58B9"/>
    <w:rPr>
      <w:rFonts w:hint="default"/>
      <w:sz w:val="24"/>
    </w:rPr>
  </w:style>
  <w:style w:type="character" w:styleId="a8">
    <w:name w:val="Hyperlink"/>
    <w:qFormat/>
    <w:rsid w:val="00DE58B9"/>
    <w:rPr>
      <w:color w:val="0000FF"/>
      <w:u w:val="single"/>
    </w:rPr>
  </w:style>
  <w:style w:type="character" w:customStyle="1" w:styleId="1Char">
    <w:name w:val="标题 1 Char"/>
    <w:link w:val="1"/>
    <w:uiPriority w:val="99"/>
    <w:qFormat/>
    <w:locked/>
    <w:rsid w:val="00DE58B9"/>
    <w:rPr>
      <w:b/>
      <w:bCs/>
      <w:kern w:val="44"/>
      <w:sz w:val="44"/>
      <w:szCs w:val="44"/>
    </w:rPr>
  </w:style>
  <w:style w:type="character" w:customStyle="1" w:styleId="Char">
    <w:name w:val="页脚 Char"/>
    <w:link w:val="a3"/>
    <w:uiPriority w:val="99"/>
    <w:qFormat/>
    <w:locked/>
    <w:rsid w:val="00DE58B9"/>
    <w:rPr>
      <w:sz w:val="18"/>
      <w:szCs w:val="18"/>
    </w:rPr>
  </w:style>
  <w:style w:type="paragraph" w:customStyle="1" w:styleId="10">
    <w:name w:val="普通(网站)1"/>
    <w:basedOn w:val="a"/>
    <w:uiPriority w:val="99"/>
    <w:qFormat/>
    <w:rsid w:val="00DE58B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15"/>
    <w:qFormat/>
    <w:rsid w:val="00DE58B9"/>
    <w:rPr>
      <w:rFonts w:ascii="Times New Roman" w:hAnsi="Times New Roman" w:cs="Times New Roman" w:hint="default"/>
    </w:rPr>
  </w:style>
  <w:style w:type="character" w:customStyle="1" w:styleId="100">
    <w:name w:val="10"/>
    <w:qFormat/>
    <w:rsid w:val="00DE58B9"/>
    <w:rPr>
      <w:rFonts w:ascii="Times New Roman" w:hAnsi="Times New Roman" w:cs="Times New Roman" w:hint="default"/>
    </w:rPr>
  </w:style>
  <w:style w:type="paragraph" w:styleId="a9">
    <w:name w:val="Balloon Text"/>
    <w:basedOn w:val="a"/>
    <w:link w:val="Char0"/>
    <w:uiPriority w:val="99"/>
    <w:semiHidden/>
    <w:unhideWhenUsed/>
    <w:rsid w:val="005E3BFA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link w:val="a9"/>
    <w:uiPriority w:val="99"/>
    <w:semiHidden/>
    <w:rsid w:val="005E3BF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115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沙坪坝区行政规范性文件提请进行合法性审查的函</dc:title>
  <dc:creator>HP</dc:creator>
  <cp:lastModifiedBy>Administrator</cp:lastModifiedBy>
  <cp:revision>6</cp:revision>
  <cp:lastPrinted>2021-06-08T01:41:00Z</cp:lastPrinted>
  <dcterms:created xsi:type="dcterms:W3CDTF">2017-01-20T02:19:00Z</dcterms:created>
  <dcterms:modified xsi:type="dcterms:W3CDTF">2021-11-18T02:40:00Z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