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94" w:lineRule="exact"/>
        <w:rPr>
          <w:rFonts w:hint="eastAsia" w:ascii="方正黑体_GBK" w:eastAsia="方正黑体_GBK"/>
          <w:sz w:val="32"/>
          <w:szCs w:val="32"/>
        </w:rPr>
      </w:pPr>
      <w:r>
        <w:rPr>
          <w:rFonts w:hint="eastAsia" w:ascii="方正黑体_GBK" w:eastAsia="方正黑体_GBK"/>
          <w:sz w:val="32"/>
          <w:szCs w:val="32"/>
        </w:rPr>
        <w:t>附件2</w:t>
      </w:r>
    </w:p>
    <w:p>
      <w:pPr>
        <w:spacing w:line="594" w:lineRule="exact"/>
        <w:jc w:val="center"/>
        <w:rPr>
          <w:rFonts w:hint="eastAsia" w:ascii="方正黑体_GBK" w:eastAsia="方正黑体_GBK"/>
          <w:sz w:val="44"/>
          <w:szCs w:val="44"/>
        </w:rPr>
      </w:pPr>
    </w:p>
    <w:p>
      <w:pPr>
        <w:spacing w:line="594" w:lineRule="exact"/>
        <w:jc w:val="center"/>
        <w:rPr>
          <w:rFonts w:ascii="方正黑体_GBK" w:eastAsia="方正黑体_GBK"/>
          <w:sz w:val="44"/>
          <w:szCs w:val="44"/>
        </w:rPr>
      </w:pPr>
      <w:r>
        <w:rPr>
          <w:rFonts w:hint="eastAsia" w:ascii="方正黑体_GBK" w:eastAsia="方正黑体_GBK"/>
          <w:sz w:val="44"/>
          <w:szCs w:val="44"/>
        </w:rPr>
        <w:t>重庆市沙坪坝区特困人员分散供养</w:t>
      </w:r>
    </w:p>
    <w:p>
      <w:pPr>
        <w:spacing w:line="594" w:lineRule="exact"/>
        <w:jc w:val="center"/>
        <w:rPr>
          <w:rFonts w:ascii="方正黑体_GBK" w:eastAsia="方正黑体_GBK"/>
          <w:sz w:val="44"/>
          <w:szCs w:val="44"/>
        </w:rPr>
      </w:pPr>
      <w:r>
        <w:rPr>
          <w:rFonts w:hint="eastAsia" w:ascii="方正黑体_GBK" w:eastAsia="方正黑体_GBK"/>
          <w:sz w:val="44"/>
          <w:szCs w:val="44"/>
        </w:rPr>
        <w:t>委托照料服务协议</w:t>
      </w:r>
    </w:p>
    <w:p>
      <w:pPr>
        <w:spacing w:line="594" w:lineRule="exact"/>
      </w:pPr>
    </w:p>
    <w:p>
      <w:pPr>
        <w:spacing w:line="594" w:lineRule="exact"/>
        <w:rPr>
          <w:rFonts w:ascii="方正黑体_GBK" w:eastAsia="方正黑体_GBK"/>
          <w:sz w:val="28"/>
          <w:szCs w:val="28"/>
        </w:rPr>
      </w:pPr>
      <w:r>
        <w:rPr>
          <w:rFonts w:hint="eastAsia" w:ascii="方正黑体_GBK" w:eastAsia="方正黑体_GBK"/>
          <w:sz w:val="28"/>
          <w:szCs w:val="28"/>
        </w:rPr>
        <w:t>甲方：沙坪坝区人民政府</w:t>
      </w:r>
      <w:r>
        <w:rPr>
          <w:rFonts w:hint="eastAsia" w:ascii="方正黑体_GBK" w:eastAsia="方正黑体_GBK"/>
          <w:sz w:val="28"/>
          <w:szCs w:val="28"/>
          <w:u w:val="single"/>
        </w:rPr>
        <w:t xml:space="preserve">    </w:t>
      </w:r>
      <w:r>
        <w:rPr>
          <w:rFonts w:hint="eastAsia" w:ascii="方正黑体_GBK" w:eastAsia="方正黑体_GBK"/>
          <w:sz w:val="28"/>
          <w:szCs w:val="28"/>
        </w:rPr>
        <w:t>街道办事处（沙坪坝区</w:t>
      </w:r>
      <w:r>
        <w:rPr>
          <w:rFonts w:hint="eastAsia" w:ascii="方正黑体_GBK" w:eastAsia="方正黑体_GBK"/>
          <w:sz w:val="28"/>
          <w:szCs w:val="28"/>
          <w:u w:val="single"/>
        </w:rPr>
        <w:t xml:space="preserve">    </w:t>
      </w:r>
      <w:r>
        <w:rPr>
          <w:rFonts w:hint="eastAsia" w:ascii="方正黑体_GBK" w:eastAsia="方正黑体_GBK"/>
          <w:sz w:val="28"/>
          <w:szCs w:val="28"/>
        </w:rPr>
        <w:t>镇人民政府）</w:t>
      </w:r>
    </w:p>
    <w:p>
      <w:pPr>
        <w:spacing w:line="594" w:lineRule="exact"/>
        <w:rPr>
          <w:rFonts w:ascii="方正黑体_GBK" w:hAnsi="仿宋" w:eastAsia="方正黑体_GBK"/>
          <w:sz w:val="28"/>
          <w:szCs w:val="28"/>
        </w:rPr>
      </w:pPr>
      <w:r>
        <w:rPr>
          <w:rFonts w:hint="eastAsia" w:ascii="方正黑体_GBK" w:eastAsia="方正黑体_GBK"/>
          <w:sz w:val="28"/>
          <w:szCs w:val="28"/>
        </w:rPr>
        <w:t>乙方：</w:t>
      </w:r>
      <w:r>
        <w:rPr>
          <w:rFonts w:hint="eastAsia" w:ascii="方正黑体_GBK" w:hAnsi="仿宋" w:eastAsia="方正黑体_GBK"/>
          <w:sz w:val="28"/>
          <w:szCs w:val="28"/>
          <w:u w:val="single"/>
        </w:rPr>
        <w:t xml:space="preserve">          </w:t>
      </w:r>
      <w:r>
        <w:rPr>
          <w:rFonts w:hint="eastAsia" w:ascii="方正黑体_GBK" w:hAnsi="仿宋" w:eastAsia="方正黑体_GBK"/>
          <w:sz w:val="28"/>
          <w:szCs w:val="28"/>
        </w:rPr>
        <w:t>村（居）民委员会</w:t>
      </w:r>
    </w:p>
    <w:p>
      <w:pPr>
        <w:spacing w:line="594" w:lineRule="exact"/>
        <w:rPr>
          <w:rFonts w:ascii="方正黑体_GBK" w:eastAsia="方正黑体_GBK"/>
          <w:sz w:val="28"/>
          <w:szCs w:val="28"/>
          <w:u w:val="single"/>
        </w:rPr>
      </w:pPr>
      <w:r>
        <w:rPr>
          <w:rFonts w:hint="eastAsia" w:ascii="方正黑体_GBK" w:eastAsia="方正黑体_GBK"/>
          <w:sz w:val="28"/>
          <w:szCs w:val="28"/>
        </w:rPr>
        <w:t>丙方：</w:t>
      </w:r>
      <w:r>
        <w:rPr>
          <w:rFonts w:hint="eastAsia" w:ascii="方正黑体_GBK" w:eastAsia="方正黑体_GBK"/>
          <w:sz w:val="28"/>
          <w:szCs w:val="28"/>
          <w:u w:val="single"/>
        </w:rPr>
        <w:t xml:space="preserve">         </w:t>
      </w:r>
      <w:r>
        <w:rPr>
          <w:rFonts w:hint="eastAsia" w:ascii="方正黑体_GBK" w:eastAsia="方正黑体_GBK"/>
          <w:sz w:val="28"/>
          <w:szCs w:val="28"/>
        </w:rPr>
        <w:t>（照料服务人），身份证号：</w:t>
      </w:r>
      <w:r>
        <w:rPr>
          <w:rFonts w:hint="eastAsia" w:ascii="方正黑体_GBK" w:eastAsia="方正黑体_GBK"/>
          <w:sz w:val="28"/>
          <w:szCs w:val="28"/>
          <w:u w:val="single"/>
        </w:rPr>
        <w:t xml:space="preserve">                       </w:t>
      </w:r>
    </w:p>
    <w:p>
      <w:pPr>
        <w:spacing w:line="594" w:lineRule="exact"/>
        <w:rPr>
          <w:rFonts w:ascii="方正黑体_GBK" w:eastAsia="方正黑体_GBK"/>
          <w:sz w:val="28"/>
          <w:szCs w:val="28"/>
        </w:rPr>
      </w:pPr>
      <w:r>
        <w:rPr>
          <w:rFonts w:hint="eastAsia" w:ascii="方正黑体_GBK" w:eastAsia="方正黑体_GBK"/>
          <w:sz w:val="28"/>
          <w:szCs w:val="28"/>
        </w:rPr>
        <w:t>丁方：</w:t>
      </w:r>
      <w:r>
        <w:rPr>
          <w:rFonts w:hint="eastAsia" w:ascii="方正黑体_GBK" w:eastAsia="方正黑体_GBK"/>
          <w:sz w:val="28"/>
          <w:szCs w:val="28"/>
          <w:u w:val="single"/>
        </w:rPr>
        <w:t xml:space="preserve">           </w:t>
      </w:r>
      <w:r>
        <w:rPr>
          <w:rFonts w:hint="eastAsia" w:ascii="方正黑体_GBK" w:eastAsia="方正黑体_GBK"/>
          <w:sz w:val="28"/>
          <w:szCs w:val="28"/>
        </w:rPr>
        <w:t>（特困人员），身份证号：</w:t>
      </w:r>
      <w:r>
        <w:rPr>
          <w:rFonts w:hint="eastAsia" w:ascii="方正黑体_GBK" w:eastAsia="方正黑体_GBK"/>
          <w:sz w:val="28"/>
          <w:szCs w:val="28"/>
          <w:u w:val="single"/>
        </w:rPr>
        <w:t xml:space="preserve">                       </w:t>
      </w:r>
    </w:p>
    <w:p>
      <w:pPr>
        <w:spacing w:line="594" w:lineRule="exact"/>
        <w:ind w:firstLine="640" w:firstLineChars="200"/>
        <w:rPr>
          <w:rFonts w:eastAsia="方正仿宋_GBK"/>
          <w:color w:val="333333"/>
          <w:sz w:val="32"/>
          <w:szCs w:val="32"/>
        </w:rPr>
      </w:pPr>
    </w:p>
    <w:p>
      <w:pPr>
        <w:spacing w:line="594" w:lineRule="exact"/>
        <w:ind w:firstLine="640" w:firstLineChars="200"/>
        <w:rPr>
          <w:rFonts w:eastAsia="方正仿宋_GBK"/>
          <w:sz w:val="32"/>
          <w:szCs w:val="32"/>
        </w:rPr>
      </w:pPr>
      <w:r>
        <w:rPr>
          <w:rFonts w:hint="eastAsia" w:eastAsia="方正仿宋_GBK"/>
          <w:color w:val="333333"/>
          <w:sz w:val="32"/>
          <w:szCs w:val="32"/>
        </w:rPr>
        <w:t>为切实保障分散供养特困人员基本生活权益，确保分散供养特困人员“平日有人照应、生病有人看护”，</w:t>
      </w:r>
      <w:r>
        <w:rPr>
          <w:rFonts w:eastAsia="方正仿宋_GBK"/>
          <w:color w:val="333333"/>
          <w:sz w:val="32"/>
          <w:szCs w:val="32"/>
        </w:rPr>
        <w:t>根据《国务院关于进一步健全特困人员救助供养制度的意见》（国发〔2016〕14号）和</w:t>
      </w:r>
      <w:r>
        <w:rPr>
          <w:rFonts w:hint="eastAsia" w:eastAsia="方正仿宋_GBK"/>
          <w:color w:val="333333"/>
          <w:sz w:val="32"/>
          <w:szCs w:val="32"/>
        </w:rPr>
        <w:t>《</w:t>
      </w:r>
      <w:r>
        <w:rPr>
          <w:rFonts w:eastAsia="方正仿宋_GBK"/>
          <w:sz w:val="32"/>
          <w:szCs w:val="32"/>
        </w:rPr>
        <w:t>民政部关于加强分散供养特困人员照料服务的通知</w:t>
      </w:r>
      <w:r>
        <w:rPr>
          <w:rFonts w:hint="eastAsia" w:eastAsia="方正仿宋_GBK"/>
          <w:sz w:val="32"/>
          <w:szCs w:val="32"/>
        </w:rPr>
        <w:t>》（</w:t>
      </w:r>
      <w:r>
        <w:rPr>
          <w:rFonts w:eastAsia="方正仿宋_GBK"/>
          <w:sz w:val="32"/>
          <w:szCs w:val="32"/>
        </w:rPr>
        <w:t>民发〔2019〕124号</w:t>
      </w:r>
      <w:r>
        <w:rPr>
          <w:rFonts w:hint="eastAsia" w:eastAsia="方正仿宋_GBK"/>
          <w:sz w:val="32"/>
          <w:szCs w:val="32"/>
        </w:rPr>
        <w:t>）等有关要求</w:t>
      </w:r>
      <w:r>
        <w:rPr>
          <w:rFonts w:eastAsia="方正仿宋_GBK"/>
          <w:sz w:val="32"/>
          <w:szCs w:val="32"/>
        </w:rPr>
        <w:t>，</w:t>
      </w:r>
      <w:r>
        <w:rPr>
          <w:rFonts w:hint="eastAsia" w:eastAsia="方正仿宋_GBK"/>
          <w:sz w:val="32"/>
          <w:szCs w:val="32"/>
        </w:rPr>
        <w:t>经甲、乙、丙、丁四方共同协商，达成</w:t>
      </w:r>
      <w:r>
        <w:rPr>
          <w:rFonts w:eastAsia="方正仿宋_GBK"/>
          <w:sz w:val="32"/>
          <w:szCs w:val="32"/>
        </w:rPr>
        <w:t>如下</w:t>
      </w:r>
      <w:r>
        <w:rPr>
          <w:rFonts w:hint="eastAsia" w:eastAsia="方正仿宋_GBK"/>
          <w:sz w:val="32"/>
          <w:szCs w:val="32"/>
        </w:rPr>
        <w:t>服务</w:t>
      </w:r>
      <w:r>
        <w:rPr>
          <w:rFonts w:eastAsia="方正仿宋_GBK"/>
          <w:sz w:val="32"/>
          <w:szCs w:val="32"/>
        </w:rPr>
        <w:t>协议：</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特困人员</w:t>
      </w:r>
      <w:r>
        <w:rPr>
          <w:rFonts w:hint="eastAsia" w:ascii="仿宋" w:hAnsi="仿宋" w:eastAsia="仿宋"/>
          <w:sz w:val="32"/>
          <w:szCs w:val="32"/>
          <w:u w:val="single"/>
        </w:rPr>
        <w:t xml:space="preserve">        </w:t>
      </w:r>
      <w:r>
        <w:rPr>
          <w:rFonts w:hint="eastAsia" w:ascii="仿宋" w:hAnsi="仿宋" w:eastAsia="仿宋"/>
          <w:sz w:val="32"/>
          <w:szCs w:val="32"/>
        </w:rPr>
        <w:t>,性别</w:t>
      </w:r>
      <w:r>
        <w:rPr>
          <w:rFonts w:hint="eastAsia" w:ascii="仿宋" w:hAnsi="仿宋" w:eastAsia="仿宋"/>
          <w:sz w:val="32"/>
          <w:szCs w:val="32"/>
          <w:u w:val="single"/>
        </w:rPr>
        <w:t xml:space="preserve">    </w:t>
      </w:r>
      <w:r>
        <w:rPr>
          <w:rFonts w:hint="eastAsia" w:ascii="仿宋" w:hAnsi="仿宋" w:eastAsia="仿宋"/>
          <w:sz w:val="32"/>
          <w:szCs w:val="32"/>
        </w:rPr>
        <w:t>,生活</w:t>
      </w:r>
      <w:r>
        <w:rPr>
          <w:rFonts w:ascii="仿宋" w:hAnsi="仿宋" w:eastAsia="仿宋"/>
          <w:sz w:val="32"/>
          <w:szCs w:val="32"/>
        </w:rPr>
        <w:t>自理能力</w:t>
      </w:r>
      <w:r>
        <w:rPr>
          <w:rFonts w:hint="eastAsia" w:ascii="仿宋" w:hAnsi="仿宋" w:eastAsia="仿宋"/>
          <w:sz w:val="32"/>
          <w:szCs w:val="32"/>
        </w:rPr>
        <w:t>类别为□</w:t>
      </w:r>
      <w:r>
        <w:rPr>
          <w:rFonts w:hint="eastAsia" w:ascii="仿宋" w:hAnsi="仿宋" w:eastAsia="仿宋"/>
          <w:sz w:val="32"/>
          <w:szCs w:val="32"/>
          <w:u w:val="single"/>
        </w:rPr>
        <w:t>具备生活自理能力/</w:t>
      </w:r>
      <w:r>
        <w:rPr>
          <w:rFonts w:hint="eastAsia" w:ascii="仿宋" w:hAnsi="仿宋" w:eastAsia="仿宋"/>
          <w:sz w:val="32"/>
          <w:szCs w:val="32"/>
        </w:rPr>
        <w:t>□</w:t>
      </w:r>
      <w:r>
        <w:rPr>
          <w:rFonts w:hint="eastAsia" w:ascii="仿宋" w:hAnsi="仿宋" w:eastAsia="仿宋"/>
          <w:sz w:val="32"/>
          <w:szCs w:val="32"/>
          <w:u w:val="single"/>
        </w:rPr>
        <w:t>部分丧失生活自理能力/</w:t>
      </w:r>
      <w:r>
        <w:rPr>
          <w:rFonts w:hint="eastAsia" w:ascii="仿宋" w:hAnsi="仿宋" w:eastAsia="仿宋"/>
          <w:sz w:val="32"/>
          <w:szCs w:val="32"/>
        </w:rPr>
        <w:t>□</w:t>
      </w:r>
      <w:r>
        <w:rPr>
          <w:rFonts w:hint="eastAsia" w:ascii="仿宋" w:hAnsi="仿宋" w:eastAsia="仿宋"/>
          <w:sz w:val="32"/>
          <w:szCs w:val="32"/>
          <w:u w:val="single"/>
        </w:rPr>
        <w:t>完全丧失生活自理能力</w:t>
      </w:r>
      <w:r>
        <w:rPr>
          <w:rFonts w:hint="eastAsia" w:ascii="仿宋" w:hAnsi="仿宋" w:eastAsia="仿宋"/>
          <w:sz w:val="32"/>
          <w:szCs w:val="32"/>
        </w:rPr>
        <w:t>，残疾类别</w:t>
      </w:r>
      <w:r>
        <w:rPr>
          <w:rFonts w:ascii="仿宋" w:hAnsi="仿宋" w:eastAsia="仿宋"/>
          <w:sz w:val="32"/>
          <w:szCs w:val="32"/>
        </w:rPr>
        <w:t>等级为</w:t>
      </w:r>
      <w:r>
        <w:rPr>
          <w:rFonts w:hint="eastAsia" w:ascii="仿宋" w:hAnsi="仿宋" w:eastAsia="仿宋"/>
          <w:sz w:val="32"/>
          <w:szCs w:val="32"/>
          <w:u w:val="single"/>
        </w:rPr>
        <w:t>智力一级或（无）</w:t>
      </w:r>
      <w:r>
        <w:rPr>
          <w:rFonts w:ascii="仿宋" w:hAnsi="仿宋" w:eastAsia="仿宋"/>
          <w:sz w:val="32"/>
          <w:szCs w:val="32"/>
        </w:rPr>
        <w:t>，</w:t>
      </w:r>
      <w:r>
        <w:rPr>
          <w:rFonts w:hint="eastAsia" w:ascii="仿宋" w:hAnsi="仿宋" w:eastAsia="仿宋"/>
          <w:sz w:val="32"/>
          <w:szCs w:val="32"/>
        </w:rPr>
        <w:t>常</w:t>
      </w:r>
      <w:r>
        <w:rPr>
          <w:rFonts w:ascii="仿宋" w:hAnsi="仿宋" w:eastAsia="仿宋"/>
          <w:sz w:val="32"/>
          <w:szCs w:val="32"/>
        </w:rPr>
        <w:t>住址</w:t>
      </w:r>
      <w:r>
        <w:rPr>
          <w:rFonts w:hint="eastAsia" w:ascii="仿宋" w:hAnsi="仿宋" w:eastAsia="仿宋"/>
          <w:sz w:val="32"/>
          <w:szCs w:val="32"/>
          <w:u w:val="single"/>
        </w:rPr>
        <w:t xml:space="preserve"> 沙坪坝区某某街道某某社区（小区单元栋楼号）</w:t>
      </w:r>
      <w:r>
        <w:rPr>
          <w:rFonts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rPr>
        <w:t>。</w:t>
      </w:r>
    </w:p>
    <w:p>
      <w:pPr>
        <w:spacing w:line="594" w:lineRule="exact"/>
        <w:ind w:firstLine="640" w:firstLineChars="200"/>
        <w:rPr>
          <w:rFonts w:eastAsia="方正仿宋_GBK"/>
          <w:color w:val="FF0000"/>
          <w:sz w:val="32"/>
          <w:szCs w:val="32"/>
        </w:rPr>
      </w:pPr>
      <w:r>
        <w:rPr>
          <w:rFonts w:hint="eastAsia" w:ascii="仿宋" w:hAnsi="仿宋" w:eastAsia="仿宋"/>
          <w:sz w:val="32"/>
          <w:szCs w:val="32"/>
        </w:rPr>
        <w:t>甲方</w:t>
      </w:r>
      <w:r>
        <w:rPr>
          <w:rFonts w:hint="eastAsia" w:eastAsia="方正仿宋_GBK"/>
          <w:sz w:val="32"/>
          <w:szCs w:val="32"/>
        </w:rPr>
        <w:t>委托</w:t>
      </w:r>
      <w:r>
        <w:rPr>
          <w:rFonts w:hint="eastAsia" w:eastAsia="方正仿宋_GBK"/>
          <w:color w:val="000000"/>
          <w:sz w:val="32"/>
          <w:szCs w:val="32"/>
          <w:u w:val="single"/>
        </w:rPr>
        <w:t>养老服务中心（站）/某某亲友/某某村（居）民委员会/某某供养服务机构/某某社会组织/某某社会工作服务机构/某某志愿者等/某某低保、低收入及建档立卡贫困家庭中具有劳动能力的人员，例：天星桥街道养老服务中心员工张三</w:t>
      </w:r>
      <w:r>
        <w:rPr>
          <w:rFonts w:hint="eastAsia" w:eastAsia="方正仿宋_GBK"/>
          <w:color w:val="000000"/>
          <w:sz w:val="32"/>
          <w:szCs w:val="32"/>
        </w:rPr>
        <w:t>为丁方的照料服人。（在充分尊重分散供养特困人员本人意见的基础上，可委托养老服务设施、亲友、村（居）民委员会、供养服务机构、社会组织、社会工作服务机构、志愿者等，确定照料服务人，也可优先就近选择低保、低收入及建档立卡贫困家庭中具有劳动能力的人员。照料服务人应具备完全民事行为能力）</w:t>
      </w:r>
    </w:p>
    <w:p>
      <w:pPr>
        <w:spacing w:line="594" w:lineRule="exact"/>
        <w:ind w:firstLine="640" w:firstLineChars="200"/>
        <w:rPr>
          <w:rFonts w:ascii="方正黑体_GBK" w:hAnsi="仿宋" w:eastAsia="方正黑体_GBK"/>
          <w:sz w:val="32"/>
          <w:szCs w:val="32"/>
        </w:rPr>
      </w:pPr>
      <w:r>
        <w:rPr>
          <w:rFonts w:hint="eastAsia" w:ascii="方正黑体_GBK" w:hAnsi="仿宋" w:eastAsia="方正黑体_GBK"/>
          <w:sz w:val="32"/>
          <w:szCs w:val="32"/>
        </w:rPr>
        <w:t>二、甲方的权利和义务</w:t>
      </w:r>
    </w:p>
    <w:p>
      <w:pPr>
        <w:spacing w:line="594" w:lineRule="exact"/>
        <w:ind w:firstLine="640" w:firstLineChars="200"/>
        <w:rPr>
          <w:rFonts w:eastAsia="方正仿宋_GBK"/>
          <w:sz w:val="32"/>
          <w:szCs w:val="32"/>
        </w:rPr>
      </w:pPr>
      <w:r>
        <w:rPr>
          <w:rFonts w:hint="eastAsia" w:eastAsia="方正仿宋_GBK"/>
          <w:sz w:val="32"/>
          <w:szCs w:val="32"/>
        </w:rPr>
        <w:t>1. 甲方应切实保障丁方基本生活权益，掌握丁方基本生活情况和身体健康状况，负责落实丁方的特困人员救助供养、临时救助、医疗救助、残疾救助、慈善救助、住房保障、疾病治疗保障、未成年的教育保障、丧葬保障、安全保障等救助保障政策。</w:t>
      </w:r>
    </w:p>
    <w:p>
      <w:pPr>
        <w:spacing w:line="594" w:lineRule="exact"/>
        <w:ind w:firstLine="640" w:firstLineChars="200"/>
        <w:rPr>
          <w:rFonts w:ascii="仿宋" w:hAnsi="仿宋" w:eastAsia="仿宋"/>
          <w:sz w:val="32"/>
          <w:szCs w:val="32"/>
        </w:rPr>
      </w:pPr>
      <w:r>
        <w:rPr>
          <w:rFonts w:eastAsia="仿宋"/>
          <w:sz w:val="32"/>
          <w:szCs w:val="32"/>
        </w:rPr>
        <w:t>2.</w:t>
      </w:r>
      <w:r>
        <w:rPr>
          <w:rFonts w:hint="eastAsia" w:ascii="仿宋" w:hAnsi="仿宋" w:eastAsia="仿宋"/>
          <w:sz w:val="32"/>
          <w:szCs w:val="32"/>
        </w:rPr>
        <w:t xml:space="preserve"> 甲方应监管乙方和丙方有关照料服务落实情况，制定监管措施，带头做好入户走访和探望慰问工作，当出现协议终止情况时，要及时重新委托照料服务人并签定照料服务协议。</w:t>
      </w:r>
    </w:p>
    <w:p>
      <w:pPr>
        <w:spacing w:line="594" w:lineRule="exact"/>
        <w:ind w:firstLine="640" w:firstLineChars="200"/>
        <w:rPr>
          <w:rFonts w:ascii="仿宋" w:hAnsi="仿宋" w:eastAsia="仿宋"/>
          <w:sz w:val="32"/>
          <w:szCs w:val="32"/>
        </w:rPr>
      </w:pPr>
      <w:r>
        <w:rPr>
          <w:rFonts w:hint="eastAsia" w:eastAsia="方正仿宋_GBK"/>
          <w:sz w:val="32"/>
          <w:szCs w:val="32"/>
        </w:rPr>
        <w:t xml:space="preserve">3. </w:t>
      </w:r>
      <w:r>
        <w:rPr>
          <w:rFonts w:hint="eastAsia" w:ascii="仿宋" w:hAnsi="仿宋" w:eastAsia="仿宋"/>
          <w:sz w:val="32"/>
          <w:szCs w:val="32"/>
        </w:rPr>
        <w:t>甲方应组织指导或协助配合有关服务机构，开展适合丁方的各类文化娱乐、</w:t>
      </w:r>
      <w:r>
        <w:rPr>
          <w:rFonts w:hint="eastAsia" w:ascii="方正仿宋_GBK" w:eastAsia="方正仿宋_GBK"/>
          <w:sz w:val="32"/>
          <w:szCs w:val="32"/>
        </w:rPr>
        <w:t>精神慰藉、健康体检等活动，及时解决丁方的生活和医疗困难</w:t>
      </w:r>
      <w:r>
        <w:rPr>
          <w:rFonts w:ascii="仿宋" w:hAnsi="仿宋" w:eastAsia="仿宋"/>
          <w:sz w:val="32"/>
          <w:szCs w:val="32"/>
        </w:rPr>
        <w:t xml:space="preserve">。 </w:t>
      </w:r>
    </w:p>
    <w:p>
      <w:pPr>
        <w:spacing w:line="594" w:lineRule="exact"/>
        <w:ind w:firstLine="640" w:firstLineChars="200"/>
        <w:rPr>
          <w:rFonts w:eastAsia="方正仿宋_GBK"/>
          <w:sz w:val="32"/>
          <w:szCs w:val="32"/>
        </w:rPr>
      </w:pPr>
      <w:r>
        <w:rPr>
          <w:rFonts w:eastAsia="方正仿宋_GBK"/>
          <w:sz w:val="32"/>
          <w:szCs w:val="32"/>
        </w:rPr>
        <w:t xml:space="preserve">4. </w:t>
      </w:r>
      <w:r>
        <w:rPr>
          <w:rFonts w:hint="eastAsia" w:eastAsia="方正仿宋_GBK"/>
          <w:sz w:val="32"/>
          <w:szCs w:val="32"/>
        </w:rPr>
        <w:t>甲方应按《沙坪坝区加强特殊群体老年人关爱服务实施方案》</w:t>
      </w:r>
      <w:r>
        <w:rPr>
          <w:rFonts w:eastAsia="方正仿宋_GBK"/>
          <w:sz w:val="32"/>
          <w:szCs w:val="32"/>
        </w:rPr>
        <w:t>（沙府办发〔2019〕17号）确定</w:t>
      </w:r>
      <w:r>
        <w:rPr>
          <w:rFonts w:hAnsi="Calibri" w:eastAsia="方正仿宋_GBK"/>
          <w:sz w:val="32"/>
          <w:szCs w:val="32"/>
        </w:rPr>
        <w:t>指定责任人</w:t>
      </w:r>
      <w:r>
        <w:rPr>
          <w:rFonts w:eastAsia="方正仿宋_GBK"/>
          <w:sz w:val="32"/>
          <w:szCs w:val="32"/>
        </w:rPr>
        <w:t>，并</w:t>
      </w:r>
      <w:r>
        <w:rPr>
          <w:rFonts w:hAnsi="Calibri" w:eastAsia="方正仿宋_GBK"/>
          <w:sz w:val="32"/>
          <w:szCs w:val="32"/>
        </w:rPr>
        <w:t>按照每月走访</w:t>
      </w:r>
      <w:r>
        <w:rPr>
          <w:rFonts w:hint="eastAsia" w:hAnsi="Calibri" w:eastAsia="方正仿宋_GBK"/>
          <w:sz w:val="32"/>
          <w:szCs w:val="32"/>
        </w:rPr>
        <w:t>丁方</w:t>
      </w:r>
      <w:r>
        <w:rPr>
          <w:rFonts w:hAnsi="Calibri" w:eastAsia="方正仿宋_GBK"/>
          <w:sz w:val="32"/>
          <w:szCs w:val="32"/>
        </w:rPr>
        <w:t>不少于</w:t>
      </w:r>
      <w:r>
        <w:rPr>
          <w:rFonts w:eastAsia="方正仿宋_GBK"/>
          <w:sz w:val="32"/>
          <w:szCs w:val="32"/>
        </w:rPr>
        <w:t>1</w:t>
      </w:r>
      <w:r>
        <w:rPr>
          <w:rFonts w:hAnsi="Calibri" w:eastAsia="方正仿宋_GBK"/>
          <w:sz w:val="32"/>
          <w:szCs w:val="32"/>
        </w:rPr>
        <w:t>次，对其中患病或高龄的分散供养特困老年人，做到每周走访不少于</w:t>
      </w:r>
      <w:r>
        <w:rPr>
          <w:rFonts w:eastAsia="方正仿宋_GBK"/>
          <w:sz w:val="32"/>
          <w:szCs w:val="32"/>
        </w:rPr>
        <w:t>1</w:t>
      </w:r>
      <w:r>
        <w:rPr>
          <w:rFonts w:hAnsi="Calibri" w:eastAsia="方正仿宋_GBK"/>
          <w:sz w:val="32"/>
          <w:szCs w:val="32"/>
        </w:rPr>
        <w:t>次</w:t>
      </w:r>
      <w:r>
        <w:rPr>
          <w:rFonts w:ascii="Calibri" w:hAnsi="Calibri" w:eastAsia="方正仿宋_GBK"/>
          <w:sz w:val="32"/>
          <w:szCs w:val="32"/>
        </w:rPr>
        <w:t>，并突出在火灾高风险、极端恶劣天气等灾害多发季节的巡访。</w:t>
      </w:r>
    </w:p>
    <w:p>
      <w:pPr>
        <w:spacing w:line="594" w:lineRule="exact"/>
        <w:ind w:firstLine="640" w:firstLineChars="200"/>
        <w:rPr>
          <w:rFonts w:ascii="方正黑体_GBK" w:hAnsi="仿宋" w:eastAsia="方正黑体_GBK"/>
          <w:sz w:val="32"/>
          <w:szCs w:val="32"/>
        </w:rPr>
      </w:pPr>
      <w:r>
        <w:rPr>
          <w:rFonts w:hint="eastAsia" w:ascii="方正黑体_GBK" w:hAnsi="仿宋" w:eastAsia="方正黑体_GBK"/>
          <w:sz w:val="32"/>
          <w:szCs w:val="32"/>
        </w:rPr>
        <w:t xml:space="preserve">二、乙方的权利和义务 </w:t>
      </w:r>
    </w:p>
    <w:p>
      <w:pPr>
        <w:spacing w:line="594" w:lineRule="exact"/>
        <w:ind w:firstLine="640" w:firstLineChars="200"/>
        <w:rPr>
          <w:rFonts w:ascii="仿宋" w:hAnsi="仿宋" w:eastAsia="仿宋"/>
          <w:sz w:val="32"/>
          <w:szCs w:val="32"/>
        </w:rPr>
      </w:pPr>
      <w:r>
        <w:rPr>
          <w:rFonts w:eastAsia="仿宋"/>
          <w:sz w:val="32"/>
          <w:szCs w:val="32"/>
        </w:rPr>
        <w:t xml:space="preserve">1. </w:t>
      </w:r>
      <w:r>
        <w:rPr>
          <w:rFonts w:hint="eastAsia" w:ascii="仿宋" w:hAnsi="仿宋" w:eastAsia="仿宋"/>
          <w:sz w:val="32"/>
          <w:szCs w:val="32"/>
        </w:rPr>
        <w:t>乙方应了解丁方生活情况和监督照料服务人的照料服务责任落实情况，及时反应丁方基本生活困难、照料服务需求、基本诉求等情况，协助甲方开展</w:t>
      </w:r>
      <w:r>
        <w:rPr>
          <w:rFonts w:ascii="仿宋" w:hAnsi="仿宋" w:eastAsia="仿宋"/>
          <w:sz w:val="32"/>
          <w:szCs w:val="32"/>
        </w:rPr>
        <w:t>特困人员救助供养</w:t>
      </w:r>
      <w:r>
        <w:rPr>
          <w:rFonts w:hint="eastAsia" w:ascii="仿宋" w:hAnsi="仿宋" w:eastAsia="仿宋"/>
          <w:sz w:val="32"/>
          <w:szCs w:val="32"/>
        </w:rPr>
        <w:t>和照料服务工作。</w:t>
      </w:r>
    </w:p>
    <w:p>
      <w:pPr>
        <w:spacing w:line="594" w:lineRule="exact"/>
        <w:ind w:firstLine="640" w:firstLineChars="200"/>
        <w:rPr>
          <w:rFonts w:ascii="仿宋" w:hAnsi="仿宋" w:eastAsia="仿宋"/>
          <w:sz w:val="32"/>
          <w:szCs w:val="32"/>
        </w:rPr>
      </w:pPr>
      <w:r>
        <w:rPr>
          <w:rFonts w:eastAsia="仿宋"/>
          <w:sz w:val="32"/>
          <w:szCs w:val="32"/>
        </w:rPr>
        <w:t xml:space="preserve">2. </w:t>
      </w:r>
      <w:r>
        <w:rPr>
          <w:rFonts w:hint="eastAsia" w:ascii="仿宋" w:hAnsi="仿宋" w:eastAsia="仿宋"/>
          <w:sz w:val="32"/>
          <w:szCs w:val="32"/>
        </w:rPr>
        <w:t>乙方应组织指导或协助配合有关服务机构，开展适合丁方的各类文化娱乐、</w:t>
      </w:r>
      <w:r>
        <w:rPr>
          <w:rFonts w:hint="eastAsia" w:ascii="方正仿宋_GBK" w:eastAsia="方正仿宋_GBK"/>
          <w:sz w:val="32"/>
          <w:szCs w:val="32"/>
        </w:rPr>
        <w:t>精神慰藉、健康体检等活动，及时解决丁方的生活和医疗困难</w:t>
      </w:r>
      <w:r>
        <w:rPr>
          <w:rFonts w:ascii="仿宋" w:hAnsi="仿宋" w:eastAsia="仿宋"/>
          <w:sz w:val="32"/>
          <w:szCs w:val="32"/>
        </w:rPr>
        <w:t xml:space="preserve">。 </w:t>
      </w:r>
    </w:p>
    <w:p>
      <w:pPr>
        <w:spacing w:line="580" w:lineRule="exact"/>
        <w:ind w:firstLine="640" w:firstLineChars="200"/>
        <w:rPr>
          <w:rFonts w:ascii="方正黑体_GBK" w:hAnsi="仿宋" w:eastAsia="方正黑体_GBK"/>
          <w:sz w:val="32"/>
          <w:szCs w:val="32"/>
        </w:rPr>
      </w:pPr>
      <w:r>
        <w:rPr>
          <w:rFonts w:hint="eastAsia" w:ascii="方正黑体_GBK" w:hAnsi="仿宋" w:eastAsia="方正黑体_GBK"/>
          <w:sz w:val="32"/>
          <w:szCs w:val="32"/>
        </w:rPr>
        <w:t>三、丙方的权利和义务</w:t>
      </w:r>
    </w:p>
    <w:p>
      <w:pPr>
        <w:spacing w:line="594" w:lineRule="exact"/>
        <w:ind w:firstLine="640" w:firstLineChars="200"/>
        <w:rPr>
          <w:rFonts w:eastAsia="方正仿宋_GBK"/>
          <w:sz w:val="32"/>
          <w:szCs w:val="32"/>
        </w:rPr>
      </w:pPr>
      <w:r>
        <w:rPr>
          <w:rFonts w:eastAsia="方正仿宋_GBK"/>
          <w:sz w:val="32"/>
          <w:szCs w:val="32"/>
        </w:rPr>
        <w:t>1. 丙方应承担丁方的生活照料服务工作，接受甲方、乙方的监督检查。丙方</w:t>
      </w:r>
      <w:r>
        <w:rPr>
          <w:rFonts w:eastAsia="方正仿宋_GBK"/>
          <w:color w:val="333333"/>
          <w:sz w:val="32"/>
          <w:szCs w:val="32"/>
        </w:rPr>
        <w:t>开展照料服务时做到礼貌用语、热情周到，遵纪守法、</w:t>
      </w:r>
      <w:r>
        <w:rPr>
          <w:rFonts w:hint="eastAsia" w:eastAsia="方正仿宋_GBK"/>
          <w:color w:val="333333"/>
          <w:sz w:val="32"/>
          <w:szCs w:val="32"/>
        </w:rPr>
        <w:t>尽</w:t>
      </w:r>
      <w:r>
        <w:rPr>
          <w:rFonts w:eastAsia="方正仿宋_GBK"/>
          <w:color w:val="333333"/>
          <w:sz w:val="32"/>
          <w:szCs w:val="32"/>
        </w:rPr>
        <w:t>职尽责。</w:t>
      </w:r>
      <w:r>
        <w:rPr>
          <w:rFonts w:eastAsia="方正仿宋_GBK"/>
          <w:sz w:val="32"/>
          <w:szCs w:val="32"/>
        </w:rPr>
        <w:t>丙方不得有虐待、谩骂、殴打、恐吓、侮辱、拘禁、言行刺激丁方等暴力行为，丙方不得偷盗、骗取、强行索要或者故意损毁丁方财物，丙方不得泄露丁方隐私，以及其他违反法律、法规、公序良俗和职业道德的行为。一经发现，甲、乙、丁三方可与丙方立即终止协议，构成违法犯罪的，依法追究法律责任。</w:t>
      </w:r>
    </w:p>
    <w:p>
      <w:pPr>
        <w:spacing w:line="594" w:lineRule="exact"/>
        <w:ind w:firstLine="640" w:firstLineChars="200"/>
        <w:rPr>
          <w:rFonts w:eastAsia="方正仿宋_GBK"/>
          <w:color w:val="333333"/>
          <w:sz w:val="32"/>
          <w:szCs w:val="32"/>
        </w:rPr>
      </w:pPr>
      <w:r>
        <w:rPr>
          <w:rFonts w:eastAsia="方正仿宋_GBK"/>
          <w:color w:val="333333"/>
          <w:sz w:val="32"/>
          <w:szCs w:val="32"/>
        </w:rPr>
        <w:t>2. 丙方应按照下列第</w:t>
      </w:r>
      <w:r>
        <w:rPr>
          <w:rFonts w:eastAsia="方正仿宋_GBK"/>
          <w:color w:val="333333"/>
          <w:sz w:val="32"/>
          <w:szCs w:val="32"/>
          <w:u w:val="single"/>
        </w:rPr>
        <w:t xml:space="preserve">     </w:t>
      </w:r>
      <w:r>
        <w:rPr>
          <w:rFonts w:eastAsia="方正仿宋_GBK"/>
          <w:color w:val="333333"/>
          <w:sz w:val="32"/>
          <w:szCs w:val="32"/>
        </w:rPr>
        <w:t>条内容开展照料服务。</w:t>
      </w:r>
    </w:p>
    <w:p>
      <w:pPr>
        <w:spacing w:line="594" w:lineRule="exact"/>
        <w:ind w:firstLine="640" w:firstLineChars="200"/>
        <w:rPr>
          <w:rFonts w:eastAsia="方正仿宋_GBK"/>
          <w:color w:val="333333"/>
          <w:sz w:val="32"/>
          <w:szCs w:val="32"/>
        </w:rPr>
      </w:pPr>
      <w:r>
        <w:rPr>
          <w:rFonts w:eastAsia="方正仿宋_GBK"/>
          <w:color w:val="333333"/>
          <w:sz w:val="32"/>
          <w:szCs w:val="32"/>
        </w:rPr>
        <w:t>（1）全自理分散供养特困人员照料服务</w:t>
      </w:r>
    </w:p>
    <w:p>
      <w:pPr>
        <w:spacing w:line="594" w:lineRule="exact"/>
        <w:ind w:firstLine="640" w:firstLineChars="200"/>
        <w:rPr>
          <w:rFonts w:eastAsia="方正仿宋_GBK"/>
          <w:color w:val="333333"/>
          <w:sz w:val="32"/>
          <w:szCs w:val="32"/>
        </w:rPr>
      </w:pPr>
      <w:r>
        <w:rPr>
          <w:rFonts w:eastAsia="方正仿宋_GBK"/>
          <w:color w:val="333333"/>
          <w:sz w:val="32"/>
          <w:szCs w:val="32"/>
        </w:rPr>
        <w:t>一是丙方与丁方不是共同居住的，丙方原则上每周上门提供1次照料服务，每次服务时间不少于2小时；除上门提供服务外，丙方应每天电话问候丁方，随时了解掌握丁方身体、生活、居家等情况。</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二是丙方应督促帮助丁方对居住房屋室内外进行基本保洁，主要包括整理居所</w:t>
      </w:r>
      <w:r>
        <w:rPr>
          <w:rFonts w:hint="eastAsia" w:ascii="Times New Roman" w:hAnsi="Times New Roman" w:eastAsia="方正仿宋_GBK"/>
          <w:color w:val="333333"/>
          <w:sz w:val="32"/>
          <w:szCs w:val="32"/>
        </w:rPr>
        <w:t>（</w:t>
      </w:r>
      <w:r>
        <w:rPr>
          <w:rFonts w:ascii="Times New Roman" w:hAnsi="Times New Roman" w:eastAsia="方正仿宋_GBK"/>
          <w:color w:val="333333"/>
          <w:sz w:val="32"/>
          <w:szCs w:val="32"/>
        </w:rPr>
        <w:t>客厅、卧室、厨房、卫生间、阳台等</w:t>
      </w:r>
      <w:r>
        <w:rPr>
          <w:rFonts w:hint="eastAsia" w:ascii="Times New Roman" w:hAnsi="Times New Roman" w:eastAsia="方正仿宋_GBK"/>
          <w:color w:val="333333"/>
          <w:sz w:val="32"/>
          <w:szCs w:val="32"/>
        </w:rPr>
        <w:t>）</w:t>
      </w:r>
      <w:r>
        <w:rPr>
          <w:rFonts w:ascii="Times New Roman" w:hAnsi="Times New Roman" w:eastAsia="方正仿宋_GBK"/>
          <w:color w:val="333333"/>
          <w:sz w:val="32"/>
          <w:szCs w:val="32"/>
        </w:rPr>
        <w:t>、物品摆放、家具家电清洁和洗涤服务，确保居住环境干净整洁。</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三是丙方督促丁方做好个人卫生，定期剪指（趾）甲、理发剃须；督促丁方至少每周洗澡1次，夏季气候炎热时，督促每日洗澡。</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四是丙方督促帮助丁方每季度清洗床上用品（床单、被套、枕套、枕巾）一次，保持床铺整洁。</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五是丙方做好丁方送医陪诊、住院照护、住（出）院手续办理、住院护理保险申报及资料提供等工作。丁方有需求时，为其代购日常用品和药品等。及时了解掌握丁方心理变化，进行心理情绪疏导和不良情绪干预。丁方如遇严重病情、精神异常、情绪失控、失去联系、受伤死亡、违法犯罪等异常情况时，应立即报告甲方和乙方。</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六是丙方应建立健全照料服务工作台账，每次提供服务后及时做好服务记录，记录内容包括但不限于服务时间、时段、内容、照片，并选择下列第</w:t>
      </w:r>
      <w:r>
        <w:rPr>
          <w:rFonts w:ascii="Times New Roman" w:hAnsi="Times New Roman" w:eastAsia="方正仿宋_GBK"/>
          <w:color w:val="333333"/>
          <w:sz w:val="32"/>
          <w:szCs w:val="32"/>
          <w:u w:val="single"/>
        </w:rPr>
        <w:t xml:space="preserve">    </w:t>
      </w:r>
      <w:r>
        <w:rPr>
          <w:rFonts w:ascii="Times New Roman" w:hAnsi="Times New Roman" w:eastAsia="方正仿宋_GBK"/>
          <w:color w:val="333333"/>
          <w:sz w:val="32"/>
          <w:szCs w:val="32"/>
        </w:rPr>
        <w:t>种记录方式：（一）机构提供；（二）民政提供。</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（2）半护理分散供养特困人员照料服务</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一是丙方与丁方不是共同居住的，丙方原则上每周上门提供1次照料服务，每次服务时间不少于3小时；除上门提供服务外，丙方应每天电话问候丁方，随时了解掌握丁方身体、生活、居家等情况。</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二是丙方应对丁方居住房屋室内外进行基本保洁，主要包括整理居所</w:t>
      </w:r>
      <w:r>
        <w:rPr>
          <w:rFonts w:hint="eastAsia" w:ascii="Times New Roman" w:hAnsi="Times New Roman" w:eastAsia="方正仿宋_GBK"/>
          <w:color w:val="333333"/>
          <w:sz w:val="32"/>
          <w:szCs w:val="32"/>
        </w:rPr>
        <w:t>（</w:t>
      </w:r>
      <w:r>
        <w:rPr>
          <w:rFonts w:ascii="Times New Roman" w:hAnsi="Times New Roman" w:eastAsia="方正仿宋_GBK"/>
          <w:color w:val="333333"/>
          <w:sz w:val="32"/>
          <w:szCs w:val="32"/>
        </w:rPr>
        <w:t>客厅、卧室、厨房、卫生间、阳台等</w:t>
      </w:r>
      <w:r>
        <w:rPr>
          <w:rFonts w:hint="eastAsia" w:ascii="Times New Roman" w:hAnsi="Times New Roman" w:eastAsia="方正仿宋_GBK"/>
          <w:color w:val="333333"/>
          <w:sz w:val="32"/>
          <w:szCs w:val="32"/>
        </w:rPr>
        <w:t>）</w:t>
      </w:r>
      <w:r>
        <w:rPr>
          <w:rFonts w:ascii="Times New Roman" w:hAnsi="Times New Roman" w:eastAsia="方正仿宋_GBK"/>
          <w:color w:val="333333"/>
          <w:sz w:val="32"/>
          <w:szCs w:val="32"/>
        </w:rPr>
        <w:t>、物品摆放、家具家电清洁和洗涤服务，确保居住环境干净整洁。</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三是丙方帮助丁方做好个人卫生，定期剪指（趾）甲、理发剃须；帮助丁方至少每周洗澡或擦身1次，夏季气候炎热时，督促每日洗澡或擦身。</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四是丙方帮助丁方每季度清洗床上用品（床单、被套、枕套、枕巾）一次，保持床铺整洁。</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五是丙方做好丁方送医陪诊、住院全程照护、住（出）院手续办理、住院护理保险申报及资料提供等工作。丁方有需求时，为其代购日常用品和药品等。及时了解掌握丁方心理变化，进行心理情绪疏导和不良情绪干预。丁方如遇严重病情、精神异常、情绪失控、失去联系、受伤死亡、违法犯罪等异常情况时，应立即报告甲方和乙方。</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六是丙方应建立健全照料服务工作台账，每次提供服务后及时做好服务记录，记录内容包括但不限于服务时间、时段、内容、照片，并选择下列第</w:t>
      </w:r>
      <w:r>
        <w:rPr>
          <w:rFonts w:ascii="Times New Roman" w:hAnsi="Times New Roman" w:eastAsia="方正仿宋_GBK"/>
          <w:color w:val="333333"/>
          <w:sz w:val="32"/>
          <w:szCs w:val="32"/>
          <w:u w:val="single"/>
        </w:rPr>
        <w:t xml:space="preserve">    </w:t>
      </w:r>
      <w:r>
        <w:rPr>
          <w:rFonts w:ascii="Times New Roman" w:hAnsi="Times New Roman" w:eastAsia="方正仿宋_GBK"/>
          <w:color w:val="333333"/>
          <w:sz w:val="32"/>
          <w:szCs w:val="32"/>
        </w:rPr>
        <w:t>种记录方式：（一）机构提供；（二）民政提供。</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（3）全护理分散供养特困人员照料服务</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一是丙方应与丁方共同居住，确保居住房间干净整洁、无异味，帮助丁方起居、穿衣、漱口、洗脸、洗手、梳头、吃饭、饮水、用药、排便、如厕等日常生活，帮助丁方完成基本康复和日常护理。对长期卧床而不能自主翻身的，要定时翻身，变换卧位，检查皮肤受压情况，防止褥疮发生。有条件的，可视天气情况及丁方身体状况，搀扶或推轮椅陪伴丁方到户外活动。</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二是丙方帮助丁方做好个人卫生，定期剪指（趾）甲、理发剃须；帮助丁方至少每周洗澡或擦身1次，夏季气候炎热时，帮助每日洗澡或擦身。</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四是丙方帮助丁方每季度清洗床上用品（床单、被套、枕套、枕巾）一次，保持床铺整洁。</w:t>
      </w:r>
    </w:p>
    <w:p>
      <w:pPr>
        <w:pStyle w:val="4"/>
        <w:shd w:val="clear" w:color="auto" w:fill="FFFFFF"/>
        <w:spacing w:before="0" w:beforeAutospacing="0" w:after="0" w:afterAutospacing="0" w:line="594"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五是丙方做好丁方送医陪诊、住院全程照护、住（出）院手续办理、住院护理保险申报及资料提供等工作，为其代购日常用品和药品等。及时了解掌握丁方心理变化，进行心理情绪疏导和不良情绪干预。丁方如遇</w:t>
      </w:r>
      <w:r>
        <w:rPr>
          <w:rFonts w:hint="eastAsia" w:ascii="Times New Roman" w:hAnsi="Times New Roman" w:eastAsia="方正仿宋_GBK"/>
          <w:color w:val="333333"/>
          <w:sz w:val="32"/>
          <w:szCs w:val="32"/>
        </w:rPr>
        <w:t>生病就医、</w:t>
      </w:r>
      <w:r>
        <w:rPr>
          <w:rFonts w:ascii="Times New Roman" w:hAnsi="Times New Roman" w:eastAsia="方正仿宋_GBK"/>
          <w:color w:val="333333"/>
          <w:sz w:val="32"/>
          <w:szCs w:val="32"/>
        </w:rPr>
        <w:t>病情严重、精神异常、情绪失控、失去联系、受伤死亡、违法犯罪等异常情况时，应立即报告甲方和乙方。</w:t>
      </w:r>
    </w:p>
    <w:p>
      <w:pPr>
        <w:spacing w:line="580" w:lineRule="exact"/>
        <w:ind w:firstLine="640" w:firstLineChars="200"/>
        <w:rPr>
          <w:rFonts w:ascii="方正黑体_GBK" w:hAnsi="仿宋" w:eastAsia="方正黑体_GBK"/>
          <w:sz w:val="32"/>
          <w:szCs w:val="32"/>
        </w:rPr>
      </w:pPr>
      <w:r>
        <w:rPr>
          <w:rFonts w:hint="eastAsia" w:ascii="方正黑体_GBK" w:hAnsi="仿宋" w:eastAsia="方正黑体_GBK"/>
          <w:sz w:val="32"/>
          <w:szCs w:val="32"/>
        </w:rPr>
        <w:t>四、丁方的权利和义务</w:t>
      </w:r>
    </w:p>
    <w:p>
      <w:pPr>
        <w:spacing w:line="580" w:lineRule="exact"/>
        <w:ind w:firstLine="640" w:firstLineChars="200"/>
        <w:rPr>
          <w:rFonts w:eastAsia="方正仿宋_GBK"/>
          <w:sz w:val="32"/>
          <w:szCs w:val="32"/>
        </w:rPr>
      </w:pPr>
      <w:r>
        <w:rPr>
          <w:rFonts w:eastAsia="方正仿宋_GBK"/>
          <w:sz w:val="32"/>
          <w:szCs w:val="32"/>
        </w:rPr>
        <w:t>1. 丁方应自觉遵守党和国家的有关法律法规，服从当地街道办事处/镇人民政府和村（居）民委员会的管理，遵守村（居）规民约，与丙方和睦相处。不得无故刁难、谩骂、殴打、恐吓、侮辱、言行刺激丙方等行为，如有生活矛盾和未按协议履行照料服务时，应及时报告甲方和乙方。</w:t>
      </w:r>
    </w:p>
    <w:p>
      <w:pPr>
        <w:spacing w:line="580" w:lineRule="exact"/>
        <w:ind w:firstLine="640" w:firstLineChars="200"/>
        <w:rPr>
          <w:rFonts w:eastAsia="方正仿宋_GBK"/>
          <w:sz w:val="32"/>
          <w:szCs w:val="32"/>
        </w:rPr>
      </w:pPr>
      <w:r>
        <w:rPr>
          <w:rFonts w:eastAsia="方正仿宋_GBK"/>
          <w:sz w:val="32"/>
          <w:szCs w:val="32"/>
        </w:rPr>
        <w:t xml:space="preserve">2. 有权要求甲方全面落实特困人员救助供养政策。 </w:t>
      </w:r>
    </w:p>
    <w:p>
      <w:pPr>
        <w:spacing w:line="580" w:lineRule="exact"/>
        <w:ind w:firstLine="640" w:firstLineChars="200"/>
        <w:rPr>
          <w:rFonts w:eastAsia="方正仿宋_GBK"/>
          <w:sz w:val="32"/>
          <w:szCs w:val="32"/>
        </w:rPr>
      </w:pPr>
      <w:r>
        <w:rPr>
          <w:rFonts w:eastAsia="方正仿宋_GBK"/>
          <w:sz w:val="32"/>
          <w:szCs w:val="32"/>
        </w:rPr>
        <w:t>3. 丁方个人财产，应与甲方另行协商处。</w:t>
      </w:r>
    </w:p>
    <w:p>
      <w:pPr>
        <w:spacing w:line="580" w:lineRule="exact"/>
        <w:ind w:firstLine="640" w:firstLineChars="200"/>
        <w:rPr>
          <w:rFonts w:eastAsia="方正仿宋_GBK"/>
          <w:sz w:val="32"/>
          <w:szCs w:val="32"/>
        </w:rPr>
      </w:pPr>
      <w:r>
        <w:rPr>
          <w:rFonts w:eastAsia="方正仿宋_GBK"/>
          <w:sz w:val="32"/>
          <w:szCs w:val="32"/>
        </w:rPr>
        <w:t>4. 丁方有以下情况时，应立即通知甲方和乙方：变更分散供养形式、离开主城区、常住地变化、经济收入变化、婚姻状况变化、赡养人抚养人关系变化、劳动能力变化、财产资产变化等。</w:t>
      </w:r>
    </w:p>
    <w:p>
      <w:pPr>
        <w:spacing w:line="580" w:lineRule="exact"/>
        <w:ind w:firstLine="640" w:firstLineChars="200"/>
        <w:rPr>
          <w:rFonts w:ascii="方正黑体_GBK" w:eastAsia="方正黑体_GBK"/>
          <w:sz w:val="32"/>
          <w:szCs w:val="32"/>
        </w:rPr>
      </w:pPr>
      <w:r>
        <w:rPr>
          <w:rFonts w:hint="eastAsia" w:ascii="方正黑体_GBK" w:eastAsia="方正黑体_GBK"/>
          <w:sz w:val="32"/>
          <w:szCs w:val="32"/>
        </w:rPr>
        <w:t>五、其他</w:t>
      </w:r>
    </w:p>
    <w:p>
      <w:pPr>
        <w:spacing w:line="580" w:lineRule="exact"/>
        <w:ind w:firstLine="640" w:firstLineChars="200"/>
        <w:rPr>
          <w:rFonts w:eastAsia="方正仿宋_GBK"/>
          <w:sz w:val="32"/>
          <w:szCs w:val="32"/>
        </w:rPr>
      </w:pPr>
      <w:r>
        <w:rPr>
          <w:rFonts w:eastAsia="方正仿宋_GBK"/>
          <w:sz w:val="32"/>
          <w:szCs w:val="32"/>
        </w:rPr>
        <w:t>1. 本协议未尽事宜，各方应本着公平、公正和最大范围内保障丁方合法权益的原则，友好协商解决。</w:t>
      </w:r>
    </w:p>
    <w:p>
      <w:pPr>
        <w:spacing w:line="580" w:lineRule="exact"/>
        <w:ind w:firstLine="640" w:firstLineChars="200"/>
        <w:rPr>
          <w:rFonts w:eastAsia="方正仿宋_GBK"/>
          <w:sz w:val="32"/>
          <w:szCs w:val="32"/>
        </w:rPr>
      </w:pPr>
      <w:r>
        <w:rPr>
          <w:rFonts w:eastAsia="方正仿宋_GBK"/>
          <w:sz w:val="32"/>
          <w:szCs w:val="32"/>
        </w:rPr>
        <w:t>2. 本协议期限</w:t>
      </w:r>
      <w:r>
        <w:rPr>
          <w:rFonts w:eastAsia="方正仿宋_GBK"/>
          <w:sz w:val="32"/>
          <w:szCs w:val="32"/>
          <w:u w:val="single"/>
        </w:rPr>
        <w:t xml:space="preserve">   </w:t>
      </w:r>
      <w:r>
        <w:rPr>
          <w:rFonts w:eastAsia="方正仿宋_GBK"/>
          <w:sz w:val="32"/>
          <w:szCs w:val="32"/>
        </w:rPr>
        <w:t>年，到期后应重新协商签订，如出现变更或终止情况，应根据相关情况进行变更或自动终止。</w:t>
      </w:r>
    </w:p>
    <w:p>
      <w:pPr>
        <w:spacing w:line="580" w:lineRule="exact"/>
        <w:ind w:firstLine="640" w:firstLineChars="200"/>
        <w:rPr>
          <w:rFonts w:hint="eastAsia" w:eastAsia="方正仿宋_GBK"/>
          <w:sz w:val="32"/>
          <w:szCs w:val="32"/>
        </w:rPr>
      </w:pPr>
      <w:r>
        <w:rPr>
          <w:rFonts w:eastAsia="方正仿宋_GBK"/>
          <w:sz w:val="32"/>
          <w:szCs w:val="32"/>
        </w:rPr>
        <w:t>3.</w:t>
      </w:r>
      <w:r>
        <w:rPr>
          <w:rFonts w:hint="eastAsia" w:eastAsia="方正仿宋_GBK"/>
          <w:sz w:val="32"/>
          <w:szCs w:val="32"/>
        </w:rPr>
        <w:t xml:space="preserve"> </w:t>
      </w:r>
      <w:r>
        <w:rPr>
          <w:rFonts w:eastAsia="方正仿宋_GBK"/>
          <w:sz w:val="32"/>
          <w:szCs w:val="32"/>
        </w:rPr>
        <w:t xml:space="preserve">本协议一式四份，经甲、乙、丙、丁四方签字、盖章后生效，其中甲、乙、丙、丁四方各执一份，县区民政局留存一份复印件。 </w:t>
      </w:r>
    </w:p>
    <w:tbl>
      <w:tblPr>
        <w:tblStyle w:val="5"/>
        <w:tblW w:w="0" w:type="auto"/>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9"/>
        <w:gridCol w:w="1985"/>
        <w:gridCol w:w="1985"/>
        <w:gridCol w:w="2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2309" w:type="dxa"/>
            <w:noWrap w:val="0"/>
            <w:vAlign w:val="top"/>
          </w:tcPr>
          <w:p>
            <w:pPr>
              <w:spacing w:line="400" w:lineRule="exact"/>
              <w:rPr>
                <w:rFonts w:ascii="仿宋_GB2312" w:eastAsia="仿宋_GB2312"/>
                <w:sz w:val="24"/>
              </w:rPr>
            </w:pPr>
            <w:r>
              <w:rPr>
                <w:rFonts w:hint="eastAsia" w:ascii="仿宋_GB2312" w:eastAsia="仿宋_GB2312"/>
                <w:sz w:val="24"/>
              </w:rPr>
              <w:t>甲方（盖章）：</w:t>
            </w:r>
          </w:p>
          <w:p>
            <w:pPr>
              <w:spacing w:line="400" w:lineRule="exact"/>
              <w:rPr>
                <w:rFonts w:ascii="仿宋_GB2312" w:eastAsia="仿宋_GB2312"/>
                <w:sz w:val="24"/>
              </w:rPr>
            </w:pPr>
            <w:r>
              <w:rPr>
                <w:rFonts w:hint="eastAsia" w:ascii="仿宋_GB2312" w:eastAsia="仿宋_GB2312"/>
                <w:sz w:val="24"/>
              </w:rPr>
              <w:t>代表签字：</w:t>
            </w:r>
          </w:p>
        </w:tc>
        <w:tc>
          <w:tcPr>
            <w:tcW w:w="2126" w:type="dxa"/>
            <w:noWrap w:val="0"/>
            <w:vAlign w:val="top"/>
          </w:tcPr>
          <w:p>
            <w:pPr>
              <w:spacing w:line="400" w:lineRule="exact"/>
              <w:rPr>
                <w:rFonts w:ascii="仿宋_GB2312" w:eastAsia="仿宋_GB2312"/>
                <w:sz w:val="24"/>
              </w:rPr>
            </w:pPr>
            <w:r>
              <w:rPr>
                <w:rFonts w:hint="eastAsia" w:ascii="仿宋_GB2312" w:eastAsia="仿宋_GB2312"/>
                <w:sz w:val="24"/>
              </w:rPr>
              <w:t>乙方（盖章）：</w:t>
            </w:r>
          </w:p>
          <w:p>
            <w:pPr>
              <w:spacing w:line="400" w:lineRule="exact"/>
              <w:rPr>
                <w:rFonts w:ascii="仿宋_GB2312" w:eastAsia="仿宋_GB2312"/>
                <w:sz w:val="24"/>
              </w:rPr>
            </w:pPr>
            <w:r>
              <w:rPr>
                <w:rFonts w:hint="eastAsia" w:ascii="仿宋_GB2312" w:eastAsia="仿宋_GB2312"/>
                <w:sz w:val="24"/>
              </w:rPr>
              <w:t>代表签字：</w:t>
            </w:r>
          </w:p>
        </w:tc>
        <w:tc>
          <w:tcPr>
            <w:tcW w:w="2126" w:type="dxa"/>
            <w:noWrap w:val="0"/>
            <w:vAlign w:val="top"/>
          </w:tcPr>
          <w:p>
            <w:pPr>
              <w:spacing w:line="400" w:lineRule="exact"/>
              <w:rPr>
                <w:rFonts w:ascii="仿宋_GB2312" w:eastAsia="仿宋_GB2312"/>
                <w:sz w:val="24"/>
              </w:rPr>
            </w:pPr>
            <w:r>
              <w:rPr>
                <w:rFonts w:hint="eastAsia" w:ascii="仿宋_GB2312" w:eastAsia="仿宋_GB2312"/>
                <w:sz w:val="24"/>
              </w:rPr>
              <w:t xml:space="preserve">丙方（签字）：           </w:t>
            </w:r>
          </w:p>
          <w:p>
            <w:pPr>
              <w:spacing w:line="400" w:lineRule="exact"/>
              <w:rPr>
                <w:rFonts w:ascii="仿宋_GB2312" w:eastAsia="仿宋_GB2312"/>
                <w:sz w:val="24"/>
              </w:rPr>
            </w:pPr>
          </w:p>
        </w:tc>
        <w:tc>
          <w:tcPr>
            <w:tcW w:w="2835" w:type="dxa"/>
            <w:noWrap w:val="0"/>
            <w:vAlign w:val="top"/>
          </w:tcPr>
          <w:p>
            <w:pPr>
              <w:spacing w:line="400" w:lineRule="exact"/>
              <w:rPr>
                <w:rFonts w:ascii="仿宋_GB2312" w:eastAsia="仿宋_GB2312"/>
                <w:sz w:val="24"/>
              </w:rPr>
            </w:pPr>
            <w:r>
              <w:rPr>
                <w:rFonts w:hint="eastAsia" w:ascii="仿宋_GB2312" w:eastAsia="仿宋_GB2312"/>
                <w:sz w:val="24"/>
              </w:rPr>
              <w:t>丁方签字（无民事行为的分散特困供养人员，由其监护人代为签订）：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309" w:type="dxa"/>
            <w:noWrap w:val="0"/>
            <w:vAlign w:val="top"/>
          </w:tcPr>
          <w:p>
            <w:pPr>
              <w:spacing w:line="400" w:lineRule="exact"/>
              <w:rPr>
                <w:rFonts w:ascii="仿宋_GB2312" w:eastAsia="仿宋_GB2312"/>
                <w:sz w:val="24"/>
              </w:rPr>
            </w:pPr>
            <w:r>
              <w:rPr>
                <w:rFonts w:hint="eastAsia" w:ascii="仿宋_GB2312" w:eastAsia="仿宋_GB2312"/>
                <w:sz w:val="24"/>
              </w:rPr>
              <w:t>联系人：</w:t>
            </w:r>
          </w:p>
          <w:p>
            <w:pPr>
              <w:spacing w:line="400" w:lineRule="exact"/>
              <w:rPr>
                <w:rFonts w:ascii="仿宋_GB2312" w:eastAsia="仿宋_GB2312"/>
                <w:sz w:val="24"/>
              </w:rPr>
            </w:pPr>
            <w:r>
              <w:rPr>
                <w:rFonts w:hint="eastAsia" w:ascii="仿宋_GB2312" w:eastAsia="仿宋_GB2312"/>
                <w:sz w:val="24"/>
              </w:rPr>
              <w:t>联系电话：</w:t>
            </w:r>
          </w:p>
        </w:tc>
        <w:tc>
          <w:tcPr>
            <w:tcW w:w="2126" w:type="dxa"/>
            <w:noWrap w:val="0"/>
            <w:vAlign w:val="top"/>
          </w:tcPr>
          <w:p>
            <w:pPr>
              <w:spacing w:line="400" w:lineRule="exact"/>
              <w:rPr>
                <w:rFonts w:ascii="仿宋_GB2312" w:eastAsia="仿宋_GB2312"/>
                <w:sz w:val="24"/>
              </w:rPr>
            </w:pPr>
            <w:r>
              <w:rPr>
                <w:rFonts w:hint="eastAsia" w:ascii="仿宋_GB2312" w:eastAsia="仿宋_GB2312"/>
                <w:sz w:val="24"/>
              </w:rPr>
              <w:t>联系电话：</w:t>
            </w:r>
          </w:p>
        </w:tc>
        <w:tc>
          <w:tcPr>
            <w:tcW w:w="2126" w:type="dxa"/>
            <w:noWrap w:val="0"/>
            <w:vAlign w:val="top"/>
          </w:tcPr>
          <w:p>
            <w:pPr>
              <w:spacing w:line="400" w:lineRule="exact"/>
              <w:rPr>
                <w:rFonts w:ascii="仿宋_GB2312" w:eastAsia="仿宋_GB2312"/>
                <w:sz w:val="24"/>
              </w:rPr>
            </w:pPr>
            <w:r>
              <w:rPr>
                <w:rFonts w:hint="eastAsia" w:ascii="仿宋_GB2312" w:eastAsia="仿宋_GB2312"/>
                <w:sz w:val="24"/>
              </w:rPr>
              <w:t>常住地址：</w:t>
            </w:r>
          </w:p>
          <w:p>
            <w:pPr>
              <w:spacing w:line="400" w:lineRule="exact"/>
              <w:rPr>
                <w:rFonts w:ascii="仿宋_GB2312" w:eastAsia="仿宋_GB2312"/>
                <w:sz w:val="24"/>
              </w:rPr>
            </w:pPr>
            <w:r>
              <w:rPr>
                <w:rFonts w:hint="eastAsia" w:ascii="仿宋_GB2312" w:eastAsia="仿宋_GB2312"/>
                <w:sz w:val="24"/>
              </w:rPr>
              <w:t>联系电话：</w:t>
            </w:r>
          </w:p>
        </w:tc>
        <w:tc>
          <w:tcPr>
            <w:tcW w:w="2835" w:type="dxa"/>
            <w:noWrap w:val="0"/>
            <w:vAlign w:val="top"/>
          </w:tcPr>
          <w:p>
            <w:pPr>
              <w:spacing w:line="400" w:lineRule="exact"/>
              <w:rPr>
                <w:rFonts w:ascii="仿宋_GB2312" w:eastAsia="仿宋_GB2312"/>
                <w:sz w:val="24"/>
              </w:rPr>
            </w:pPr>
            <w:r>
              <w:rPr>
                <w:rFonts w:hint="eastAsia" w:ascii="仿宋_GB2312" w:eastAsia="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396" w:type="dxa"/>
            <w:gridSpan w:val="4"/>
            <w:noWrap w:val="0"/>
            <w:vAlign w:val="top"/>
          </w:tcPr>
          <w:p>
            <w:pPr>
              <w:ind w:left="324"/>
              <w:rPr>
                <w:rFonts w:ascii="仿宋_GB2312" w:eastAsia="仿宋_GB2312"/>
                <w:sz w:val="24"/>
              </w:rPr>
            </w:pPr>
            <w:r>
              <w:rPr>
                <w:rFonts w:hint="eastAsia" w:ascii="仿宋_GB2312" w:eastAsia="仿宋_GB2312"/>
                <w:sz w:val="24"/>
              </w:rPr>
              <w:t>时间：     年      月     日</w:t>
            </w:r>
          </w:p>
        </w:tc>
      </w:tr>
    </w:tbl>
    <w:p>
      <w:r>
        <w:br w:type="page"/>
      </w:r>
    </w:p>
    <w:p>
      <w:pPr>
        <w:pStyle w:val="2"/>
        <w:spacing w:line="500" w:lineRule="exact"/>
        <w:jc w:val="center"/>
        <w:rPr>
          <w:b w:val="0"/>
          <w:sz w:val="44"/>
          <w:szCs w:val="44"/>
        </w:rPr>
      </w:pPr>
      <w:r>
        <w:rPr>
          <w:rFonts w:ascii="Times New Roman" w:hAnsi="Times New Roman" w:eastAsia="方正小标宋_GBK"/>
          <w:b w:val="0"/>
          <w:kern w:val="0"/>
          <w:sz w:val="44"/>
          <w:szCs w:val="44"/>
        </w:rPr>
        <w:t>沙坪坝</w:t>
      </w:r>
      <w:r>
        <w:rPr>
          <w:rFonts w:hint="eastAsia" w:ascii="Times New Roman" w:hAnsi="Times New Roman" w:eastAsia="方正小标宋_GBK"/>
          <w:b w:val="0"/>
          <w:kern w:val="0"/>
          <w:sz w:val="44"/>
          <w:szCs w:val="44"/>
        </w:rPr>
        <w:t>区特困人员分散供养委托照料服务卡</w:t>
      </w:r>
    </w:p>
    <w:tbl>
      <w:tblPr>
        <w:tblStyle w:val="5"/>
        <w:tblW w:w="10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332"/>
        <w:gridCol w:w="709"/>
        <w:gridCol w:w="1701"/>
        <w:gridCol w:w="227"/>
        <w:gridCol w:w="1474"/>
        <w:gridCol w:w="1276"/>
        <w:gridCol w:w="708"/>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433" w:type="dxa"/>
            <w:noWrap w:val="0"/>
            <w:vAlign w:val="center"/>
          </w:tcPr>
          <w:p>
            <w:pPr>
              <w:widowControl/>
              <w:spacing w:line="320" w:lineRule="exact"/>
              <w:jc w:val="center"/>
              <w:rPr>
                <w:rFonts w:eastAsia="方正仿宋_GBK"/>
                <w:kern w:val="0"/>
                <w:sz w:val="24"/>
              </w:rPr>
            </w:pPr>
            <w:r>
              <w:rPr>
                <w:rFonts w:hint="eastAsia" w:eastAsia="方正仿宋_GBK"/>
                <w:kern w:val="0"/>
                <w:sz w:val="24"/>
              </w:rPr>
              <w:t>特困人员（丁方）</w:t>
            </w:r>
          </w:p>
        </w:tc>
        <w:tc>
          <w:tcPr>
            <w:tcW w:w="1332" w:type="dxa"/>
            <w:noWrap w:val="0"/>
            <w:vAlign w:val="center"/>
          </w:tcPr>
          <w:p>
            <w:pPr>
              <w:widowControl/>
              <w:spacing w:line="320" w:lineRule="exact"/>
              <w:jc w:val="center"/>
              <w:rPr>
                <w:rFonts w:eastAsia="方正仿宋_GBK"/>
                <w:kern w:val="0"/>
                <w:sz w:val="24"/>
              </w:rPr>
            </w:pPr>
            <w:r>
              <w:rPr>
                <w:rFonts w:eastAsia="方正仿宋_GBK"/>
                <w:kern w:val="0"/>
                <w:sz w:val="24"/>
              </w:rPr>
              <w:t>　</w:t>
            </w:r>
          </w:p>
        </w:tc>
        <w:tc>
          <w:tcPr>
            <w:tcW w:w="709" w:type="dxa"/>
            <w:noWrap w:val="0"/>
            <w:vAlign w:val="center"/>
          </w:tcPr>
          <w:p>
            <w:pPr>
              <w:widowControl/>
              <w:spacing w:line="320" w:lineRule="exact"/>
              <w:jc w:val="center"/>
              <w:rPr>
                <w:rFonts w:eastAsia="方正仿宋_GBK"/>
                <w:kern w:val="0"/>
                <w:sz w:val="24"/>
              </w:rPr>
            </w:pPr>
            <w:r>
              <w:rPr>
                <w:rFonts w:eastAsia="方正仿宋_GBK"/>
                <w:kern w:val="0"/>
                <w:sz w:val="24"/>
              </w:rPr>
              <w:t>联系电话</w:t>
            </w:r>
          </w:p>
        </w:tc>
        <w:tc>
          <w:tcPr>
            <w:tcW w:w="1928" w:type="dxa"/>
            <w:gridSpan w:val="2"/>
            <w:noWrap w:val="0"/>
            <w:vAlign w:val="center"/>
          </w:tcPr>
          <w:p>
            <w:pPr>
              <w:widowControl/>
              <w:spacing w:line="320" w:lineRule="exact"/>
              <w:jc w:val="center"/>
              <w:rPr>
                <w:rFonts w:eastAsia="方正仿宋_GBK"/>
                <w:kern w:val="0"/>
                <w:sz w:val="24"/>
              </w:rPr>
            </w:pPr>
            <w:r>
              <w:rPr>
                <w:rFonts w:eastAsia="方正仿宋_GBK"/>
                <w:kern w:val="0"/>
                <w:sz w:val="24"/>
              </w:rPr>
              <w:t>　</w:t>
            </w:r>
          </w:p>
        </w:tc>
        <w:tc>
          <w:tcPr>
            <w:tcW w:w="1474" w:type="dxa"/>
            <w:noWrap w:val="0"/>
            <w:vAlign w:val="center"/>
          </w:tcPr>
          <w:p>
            <w:pPr>
              <w:widowControl/>
              <w:spacing w:line="320" w:lineRule="exact"/>
              <w:jc w:val="center"/>
              <w:rPr>
                <w:rFonts w:eastAsia="方正仿宋_GBK"/>
                <w:kern w:val="0"/>
                <w:sz w:val="24"/>
              </w:rPr>
            </w:pPr>
            <w:r>
              <w:rPr>
                <w:rFonts w:hint="eastAsia" w:eastAsia="方正仿宋_GBK"/>
                <w:kern w:val="0"/>
                <w:sz w:val="24"/>
              </w:rPr>
              <w:t>照料服务人（丙方）</w:t>
            </w:r>
          </w:p>
        </w:tc>
        <w:tc>
          <w:tcPr>
            <w:tcW w:w="1276" w:type="dxa"/>
            <w:noWrap w:val="0"/>
            <w:vAlign w:val="center"/>
          </w:tcPr>
          <w:p>
            <w:pPr>
              <w:widowControl/>
              <w:spacing w:line="320" w:lineRule="exact"/>
              <w:jc w:val="center"/>
              <w:rPr>
                <w:rFonts w:eastAsia="方正仿宋_GBK"/>
                <w:kern w:val="0"/>
                <w:sz w:val="24"/>
              </w:rPr>
            </w:pPr>
          </w:p>
        </w:tc>
        <w:tc>
          <w:tcPr>
            <w:tcW w:w="708" w:type="dxa"/>
            <w:noWrap w:val="0"/>
            <w:vAlign w:val="center"/>
          </w:tcPr>
          <w:p>
            <w:pPr>
              <w:widowControl/>
              <w:spacing w:line="320" w:lineRule="exact"/>
              <w:jc w:val="center"/>
              <w:rPr>
                <w:rFonts w:eastAsia="方正仿宋_GBK"/>
                <w:kern w:val="0"/>
                <w:sz w:val="24"/>
              </w:rPr>
            </w:pPr>
            <w:r>
              <w:rPr>
                <w:rFonts w:hint="eastAsia" w:eastAsia="方正仿宋_GBK"/>
                <w:kern w:val="0"/>
                <w:sz w:val="24"/>
              </w:rPr>
              <w:t>联系电话</w:t>
            </w:r>
          </w:p>
        </w:tc>
        <w:tc>
          <w:tcPr>
            <w:tcW w:w="1998" w:type="dxa"/>
            <w:noWrap w:val="0"/>
            <w:vAlign w:val="center"/>
          </w:tcPr>
          <w:p>
            <w:pPr>
              <w:widowControl/>
              <w:spacing w:line="320" w:lineRule="exact"/>
              <w:jc w:val="center"/>
              <w:rPr>
                <w:rFonts w:eastAsia="方正仿宋_GBK"/>
                <w:kern w:val="0"/>
                <w:sz w:val="24"/>
              </w:rPr>
            </w:pPr>
            <w:r>
              <w:rPr>
                <w:rFonts w:eastAsia="方正仿宋_GBK"/>
                <w:kern w:val="0"/>
                <w:sz w:val="24"/>
              </w:rPr>
              <w:t>　</w:t>
            </w:r>
          </w:p>
          <w:p>
            <w:pPr>
              <w:widowControl/>
              <w:spacing w:line="320" w:lineRule="exact"/>
              <w:jc w:val="center"/>
              <w:rPr>
                <w:rFonts w:eastAsia="方正仿宋_GBK"/>
                <w:kern w:val="0"/>
                <w:sz w:val="24"/>
              </w:rPr>
            </w:pPr>
            <w:r>
              <w:rPr>
                <w:rFonts w:eastAsia="方正仿宋_GBK"/>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433" w:type="dxa"/>
            <w:noWrap w:val="0"/>
            <w:vAlign w:val="center"/>
          </w:tcPr>
          <w:p>
            <w:pPr>
              <w:widowControl/>
              <w:spacing w:line="320" w:lineRule="exact"/>
              <w:jc w:val="center"/>
              <w:rPr>
                <w:rFonts w:eastAsia="方正仿宋_GBK"/>
                <w:kern w:val="0"/>
                <w:sz w:val="24"/>
              </w:rPr>
            </w:pPr>
            <w:r>
              <w:rPr>
                <w:rFonts w:hint="eastAsia" w:eastAsia="方正仿宋_GBK"/>
                <w:kern w:val="0"/>
                <w:sz w:val="24"/>
              </w:rPr>
              <w:t>自理能力</w:t>
            </w:r>
          </w:p>
        </w:tc>
        <w:tc>
          <w:tcPr>
            <w:tcW w:w="1332" w:type="dxa"/>
            <w:noWrap w:val="0"/>
            <w:vAlign w:val="center"/>
          </w:tcPr>
          <w:p>
            <w:pPr>
              <w:widowControl/>
              <w:spacing w:line="320" w:lineRule="exact"/>
              <w:jc w:val="center"/>
              <w:rPr>
                <w:rFonts w:eastAsia="方正仿宋_GBK"/>
                <w:kern w:val="0"/>
                <w:sz w:val="24"/>
              </w:rPr>
            </w:pPr>
          </w:p>
        </w:tc>
        <w:tc>
          <w:tcPr>
            <w:tcW w:w="709" w:type="dxa"/>
            <w:noWrap w:val="0"/>
            <w:vAlign w:val="center"/>
          </w:tcPr>
          <w:p>
            <w:pPr>
              <w:widowControl/>
              <w:spacing w:line="320" w:lineRule="exact"/>
              <w:rPr>
                <w:rFonts w:eastAsia="方正仿宋_GBK"/>
                <w:kern w:val="0"/>
                <w:sz w:val="24"/>
              </w:rPr>
            </w:pPr>
            <w:r>
              <w:rPr>
                <w:rFonts w:eastAsia="方正仿宋_GBK"/>
                <w:kern w:val="0"/>
                <w:sz w:val="24"/>
              </w:rPr>
              <w:t>住址</w:t>
            </w:r>
          </w:p>
        </w:tc>
        <w:tc>
          <w:tcPr>
            <w:tcW w:w="7384" w:type="dxa"/>
            <w:gridSpan w:val="6"/>
            <w:noWrap w:val="0"/>
            <w:vAlign w:val="center"/>
          </w:tcPr>
          <w:p>
            <w:pPr>
              <w:widowControl/>
              <w:spacing w:line="320" w:lineRule="exact"/>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58" w:type="dxa"/>
            <w:gridSpan w:val="9"/>
            <w:noWrap w:val="0"/>
            <w:vAlign w:val="center"/>
          </w:tcPr>
          <w:p>
            <w:pPr>
              <w:widowControl/>
              <w:spacing w:line="320" w:lineRule="exact"/>
              <w:jc w:val="center"/>
              <w:rPr>
                <w:rFonts w:eastAsia="方正仿宋_GBK"/>
                <w:kern w:val="0"/>
                <w:sz w:val="28"/>
                <w:szCs w:val="28"/>
              </w:rPr>
            </w:pPr>
            <w:r>
              <w:rPr>
                <w:rFonts w:hint="eastAsia" w:eastAsia="方正仿宋_GBK"/>
                <w:kern w:val="0"/>
                <w:sz w:val="28"/>
                <w:szCs w:val="28"/>
              </w:rPr>
              <w:t>照料</w:t>
            </w:r>
            <w:r>
              <w:rPr>
                <w:rFonts w:eastAsia="方正仿宋_GBK"/>
                <w:kern w:val="0"/>
                <w:sz w:val="28"/>
                <w:szCs w:val="28"/>
              </w:rPr>
              <w:t>服务</w:t>
            </w:r>
            <w:r>
              <w:rPr>
                <w:rFonts w:hint="eastAsia" w:eastAsia="方正仿宋_GBK"/>
                <w:kern w:val="0"/>
                <w:sz w:val="28"/>
                <w:szCs w:val="28"/>
              </w:rPr>
              <w:t>时间</w:t>
            </w:r>
            <w:r>
              <w:rPr>
                <w:rFonts w:eastAsia="方正仿宋_GBK"/>
                <w:kern w:val="0"/>
                <w:sz w:val="28"/>
                <w:szCs w:val="28"/>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433" w:type="dxa"/>
            <w:noWrap w:val="0"/>
            <w:vAlign w:val="center"/>
          </w:tcPr>
          <w:p>
            <w:pPr>
              <w:widowControl/>
              <w:spacing w:line="320" w:lineRule="exact"/>
              <w:jc w:val="center"/>
              <w:rPr>
                <w:rFonts w:eastAsia="方正仿宋_GBK"/>
                <w:kern w:val="0"/>
                <w:sz w:val="24"/>
              </w:rPr>
            </w:pPr>
            <w:r>
              <w:rPr>
                <w:rFonts w:hint="eastAsia" w:eastAsia="方正仿宋_GBK"/>
                <w:kern w:val="0"/>
                <w:sz w:val="24"/>
              </w:rPr>
              <w:t>照料内容</w:t>
            </w:r>
          </w:p>
        </w:tc>
        <w:tc>
          <w:tcPr>
            <w:tcW w:w="9425" w:type="dxa"/>
            <w:gridSpan w:val="8"/>
            <w:noWrap w:val="0"/>
            <w:vAlign w:val="center"/>
          </w:tcPr>
          <w:p>
            <w:pPr>
              <w:widowControl/>
              <w:spacing w:line="320" w:lineRule="exact"/>
              <w:jc w:val="center"/>
              <w:rPr>
                <w:rFonts w:eastAsia="方正仿宋_GBK"/>
                <w:kern w:val="0"/>
                <w:sz w:val="24"/>
              </w:rPr>
            </w:pPr>
            <w:r>
              <w:rPr>
                <w:rFonts w:hint="eastAsia" w:eastAsia="方正仿宋_GBK"/>
                <w:kern w:val="0"/>
                <w:sz w:val="24"/>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33" w:type="dxa"/>
            <w:noWrap w:val="0"/>
            <w:vAlign w:val="center"/>
          </w:tcPr>
          <w:p>
            <w:pPr>
              <w:widowControl/>
              <w:spacing w:line="320" w:lineRule="exact"/>
              <w:jc w:val="center"/>
              <w:rPr>
                <w:rFonts w:eastAsia="方正仿宋_GBK"/>
                <w:kern w:val="0"/>
                <w:sz w:val="24"/>
              </w:rPr>
            </w:pPr>
            <w:r>
              <w:rPr>
                <w:rFonts w:hint="eastAsia" w:eastAsia="方正仿宋_GBK"/>
                <w:kern w:val="0"/>
                <w:sz w:val="24"/>
              </w:rPr>
              <w:t>清洗床上用品</w:t>
            </w:r>
          </w:p>
        </w:tc>
        <w:tc>
          <w:tcPr>
            <w:tcW w:w="2041" w:type="dxa"/>
            <w:gridSpan w:val="2"/>
            <w:noWrap w:val="0"/>
            <w:vAlign w:val="center"/>
          </w:tcPr>
          <w:p>
            <w:pPr>
              <w:widowControl/>
              <w:spacing w:line="320" w:lineRule="exact"/>
              <w:jc w:val="center"/>
              <w:rPr>
                <w:rFonts w:eastAsia="方正仿宋_GBK"/>
                <w:color w:val="FF0000"/>
                <w:kern w:val="0"/>
                <w:sz w:val="24"/>
              </w:rPr>
            </w:pPr>
          </w:p>
        </w:tc>
        <w:tc>
          <w:tcPr>
            <w:tcW w:w="1701" w:type="dxa"/>
            <w:noWrap w:val="0"/>
            <w:vAlign w:val="center"/>
          </w:tcPr>
          <w:p>
            <w:pPr>
              <w:widowControl/>
              <w:spacing w:line="320" w:lineRule="exact"/>
              <w:jc w:val="left"/>
              <w:rPr>
                <w:rFonts w:eastAsia="方正仿宋_GBK"/>
                <w:kern w:val="0"/>
                <w:sz w:val="24"/>
              </w:rPr>
            </w:pPr>
          </w:p>
        </w:tc>
        <w:tc>
          <w:tcPr>
            <w:tcW w:w="1701" w:type="dxa"/>
            <w:gridSpan w:val="2"/>
            <w:noWrap w:val="0"/>
            <w:vAlign w:val="center"/>
          </w:tcPr>
          <w:p>
            <w:pPr>
              <w:widowControl/>
              <w:spacing w:line="320" w:lineRule="exact"/>
              <w:jc w:val="center"/>
              <w:rPr>
                <w:rFonts w:eastAsia="方正仿宋_GBK"/>
                <w:kern w:val="0"/>
                <w:sz w:val="24"/>
              </w:rPr>
            </w:pPr>
          </w:p>
        </w:tc>
        <w:tc>
          <w:tcPr>
            <w:tcW w:w="1984" w:type="dxa"/>
            <w:gridSpan w:val="2"/>
            <w:noWrap w:val="0"/>
            <w:vAlign w:val="center"/>
          </w:tcPr>
          <w:p>
            <w:pPr>
              <w:widowControl/>
              <w:spacing w:line="320" w:lineRule="exact"/>
              <w:jc w:val="center"/>
              <w:rPr>
                <w:rFonts w:eastAsia="方正仿宋_GBK"/>
                <w:kern w:val="0"/>
                <w:sz w:val="24"/>
              </w:rPr>
            </w:pPr>
          </w:p>
        </w:tc>
        <w:tc>
          <w:tcPr>
            <w:tcW w:w="1998" w:type="dxa"/>
            <w:noWrap w:val="0"/>
            <w:vAlign w:val="center"/>
          </w:tcPr>
          <w:p>
            <w:pPr>
              <w:widowControl/>
              <w:spacing w:line="32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33" w:type="dxa"/>
            <w:noWrap w:val="0"/>
            <w:vAlign w:val="center"/>
          </w:tcPr>
          <w:p>
            <w:pPr>
              <w:widowControl/>
              <w:spacing w:line="320" w:lineRule="exact"/>
              <w:jc w:val="center"/>
              <w:rPr>
                <w:rFonts w:eastAsia="方正仿宋_GBK"/>
                <w:kern w:val="0"/>
                <w:sz w:val="24"/>
              </w:rPr>
            </w:pPr>
            <w:r>
              <w:rPr>
                <w:rFonts w:hint="eastAsia" w:eastAsia="方正仿宋_GBK"/>
                <w:kern w:val="0"/>
                <w:sz w:val="24"/>
              </w:rPr>
              <w:t>住院陪护</w:t>
            </w:r>
          </w:p>
        </w:tc>
        <w:tc>
          <w:tcPr>
            <w:tcW w:w="2041" w:type="dxa"/>
            <w:gridSpan w:val="2"/>
            <w:noWrap w:val="0"/>
            <w:vAlign w:val="center"/>
          </w:tcPr>
          <w:p>
            <w:pPr>
              <w:widowControl/>
              <w:spacing w:line="320" w:lineRule="exact"/>
              <w:jc w:val="center"/>
              <w:rPr>
                <w:rFonts w:eastAsia="方正仿宋_GBK"/>
                <w:color w:val="FF0000"/>
                <w:kern w:val="0"/>
                <w:sz w:val="24"/>
              </w:rPr>
            </w:pPr>
          </w:p>
        </w:tc>
        <w:tc>
          <w:tcPr>
            <w:tcW w:w="1701" w:type="dxa"/>
            <w:noWrap w:val="0"/>
            <w:vAlign w:val="center"/>
          </w:tcPr>
          <w:p>
            <w:pPr>
              <w:widowControl/>
              <w:spacing w:line="320" w:lineRule="exact"/>
              <w:jc w:val="center"/>
              <w:rPr>
                <w:rFonts w:eastAsia="方正仿宋_GBK"/>
                <w:kern w:val="0"/>
                <w:sz w:val="24"/>
              </w:rPr>
            </w:pPr>
          </w:p>
        </w:tc>
        <w:tc>
          <w:tcPr>
            <w:tcW w:w="1701" w:type="dxa"/>
            <w:gridSpan w:val="2"/>
            <w:noWrap w:val="0"/>
            <w:vAlign w:val="center"/>
          </w:tcPr>
          <w:p>
            <w:pPr>
              <w:widowControl/>
              <w:spacing w:line="320" w:lineRule="exact"/>
              <w:jc w:val="center"/>
              <w:rPr>
                <w:rFonts w:eastAsia="方正仿宋_GBK"/>
                <w:kern w:val="0"/>
                <w:sz w:val="24"/>
              </w:rPr>
            </w:pPr>
          </w:p>
        </w:tc>
        <w:tc>
          <w:tcPr>
            <w:tcW w:w="1984" w:type="dxa"/>
            <w:gridSpan w:val="2"/>
            <w:noWrap w:val="0"/>
            <w:vAlign w:val="center"/>
          </w:tcPr>
          <w:p>
            <w:pPr>
              <w:widowControl/>
              <w:spacing w:line="320" w:lineRule="exact"/>
              <w:jc w:val="center"/>
              <w:rPr>
                <w:rFonts w:eastAsia="方正仿宋_GBK"/>
                <w:kern w:val="0"/>
                <w:sz w:val="24"/>
              </w:rPr>
            </w:pPr>
          </w:p>
        </w:tc>
        <w:tc>
          <w:tcPr>
            <w:tcW w:w="1998" w:type="dxa"/>
            <w:noWrap w:val="0"/>
            <w:vAlign w:val="center"/>
          </w:tcPr>
          <w:p>
            <w:pPr>
              <w:widowControl/>
              <w:spacing w:line="32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33" w:type="dxa"/>
            <w:noWrap w:val="0"/>
            <w:vAlign w:val="center"/>
          </w:tcPr>
          <w:p>
            <w:pPr>
              <w:widowControl/>
              <w:spacing w:line="320" w:lineRule="exact"/>
              <w:jc w:val="center"/>
              <w:rPr>
                <w:rFonts w:eastAsia="方正仿宋_GBK"/>
                <w:kern w:val="0"/>
                <w:sz w:val="24"/>
              </w:rPr>
            </w:pPr>
            <w:r>
              <w:rPr>
                <w:rFonts w:hint="eastAsia" w:eastAsia="方正仿宋_GBK"/>
                <w:kern w:val="0"/>
                <w:sz w:val="24"/>
              </w:rPr>
              <w:t>门诊陪同</w:t>
            </w:r>
          </w:p>
        </w:tc>
        <w:tc>
          <w:tcPr>
            <w:tcW w:w="2041" w:type="dxa"/>
            <w:gridSpan w:val="2"/>
            <w:noWrap w:val="0"/>
            <w:vAlign w:val="center"/>
          </w:tcPr>
          <w:p>
            <w:pPr>
              <w:widowControl/>
              <w:spacing w:line="320" w:lineRule="exact"/>
              <w:jc w:val="center"/>
              <w:rPr>
                <w:rFonts w:eastAsia="方正仿宋_GBK"/>
                <w:kern w:val="0"/>
                <w:sz w:val="24"/>
              </w:rPr>
            </w:pPr>
          </w:p>
        </w:tc>
        <w:tc>
          <w:tcPr>
            <w:tcW w:w="1701" w:type="dxa"/>
            <w:noWrap w:val="0"/>
            <w:vAlign w:val="center"/>
          </w:tcPr>
          <w:p>
            <w:pPr>
              <w:widowControl/>
              <w:spacing w:line="320" w:lineRule="exact"/>
              <w:jc w:val="center"/>
              <w:rPr>
                <w:rFonts w:eastAsia="方正仿宋_GBK"/>
                <w:kern w:val="0"/>
                <w:sz w:val="24"/>
              </w:rPr>
            </w:pPr>
          </w:p>
        </w:tc>
        <w:tc>
          <w:tcPr>
            <w:tcW w:w="1701" w:type="dxa"/>
            <w:gridSpan w:val="2"/>
            <w:noWrap w:val="0"/>
            <w:vAlign w:val="center"/>
          </w:tcPr>
          <w:p>
            <w:pPr>
              <w:widowControl/>
              <w:spacing w:line="320" w:lineRule="exact"/>
              <w:jc w:val="center"/>
              <w:rPr>
                <w:rFonts w:eastAsia="方正仿宋_GBK"/>
                <w:kern w:val="0"/>
                <w:sz w:val="24"/>
              </w:rPr>
            </w:pPr>
          </w:p>
        </w:tc>
        <w:tc>
          <w:tcPr>
            <w:tcW w:w="1984" w:type="dxa"/>
            <w:gridSpan w:val="2"/>
            <w:noWrap w:val="0"/>
            <w:vAlign w:val="center"/>
          </w:tcPr>
          <w:p>
            <w:pPr>
              <w:widowControl/>
              <w:spacing w:line="320" w:lineRule="exact"/>
              <w:jc w:val="center"/>
              <w:rPr>
                <w:rFonts w:eastAsia="方正仿宋_GBK"/>
                <w:kern w:val="0"/>
                <w:sz w:val="24"/>
              </w:rPr>
            </w:pPr>
          </w:p>
        </w:tc>
        <w:tc>
          <w:tcPr>
            <w:tcW w:w="1998" w:type="dxa"/>
            <w:noWrap w:val="0"/>
            <w:vAlign w:val="center"/>
          </w:tcPr>
          <w:p>
            <w:pPr>
              <w:widowControl/>
              <w:spacing w:line="32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33" w:type="dxa"/>
            <w:vMerge w:val="restart"/>
            <w:noWrap w:val="0"/>
            <w:vAlign w:val="center"/>
          </w:tcPr>
          <w:p>
            <w:pPr>
              <w:widowControl/>
              <w:spacing w:line="320" w:lineRule="exact"/>
              <w:jc w:val="center"/>
              <w:rPr>
                <w:rFonts w:eastAsia="方正仿宋_GBK"/>
                <w:kern w:val="0"/>
                <w:sz w:val="24"/>
              </w:rPr>
            </w:pPr>
            <w:r>
              <w:rPr>
                <w:rFonts w:hint="eastAsia" w:eastAsia="方正仿宋_GBK"/>
                <w:kern w:val="0"/>
                <w:sz w:val="24"/>
              </w:rPr>
              <w:t>上门照料（非共同居住填写）</w:t>
            </w:r>
          </w:p>
        </w:tc>
        <w:tc>
          <w:tcPr>
            <w:tcW w:w="2041" w:type="dxa"/>
            <w:gridSpan w:val="2"/>
            <w:noWrap w:val="0"/>
            <w:vAlign w:val="center"/>
          </w:tcPr>
          <w:p>
            <w:pPr>
              <w:widowControl/>
              <w:spacing w:line="320" w:lineRule="exact"/>
              <w:jc w:val="center"/>
              <w:rPr>
                <w:rFonts w:eastAsia="方正仿宋_GBK"/>
                <w:kern w:val="0"/>
                <w:sz w:val="24"/>
              </w:rPr>
            </w:pPr>
          </w:p>
        </w:tc>
        <w:tc>
          <w:tcPr>
            <w:tcW w:w="1701" w:type="dxa"/>
            <w:noWrap w:val="0"/>
            <w:vAlign w:val="center"/>
          </w:tcPr>
          <w:p>
            <w:pPr>
              <w:widowControl/>
              <w:spacing w:line="320" w:lineRule="exact"/>
              <w:jc w:val="center"/>
              <w:rPr>
                <w:rFonts w:eastAsia="方正仿宋_GBK"/>
                <w:kern w:val="0"/>
                <w:sz w:val="24"/>
              </w:rPr>
            </w:pPr>
          </w:p>
        </w:tc>
        <w:tc>
          <w:tcPr>
            <w:tcW w:w="1701" w:type="dxa"/>
            <w:gridSpan w:val="2"/>
            <w:noWrap w:val="0"/>
            <w:vAlign w:val="center"/>
          </w:tcPr>
          <w:p>
            <w:pPr>
              <w:widowControl/>
              <w:spacing w:line="320" w:lineRule="exact"/>
              <w:jc w:val="center"/>
              <w:rPr>
                <w:rFonts w:eastAsia="方正仿宋_GBK"/>
                <w:kern w:val="0"/>
                <w:sz w:val="24"/>
              </w:rPr>
            </w:pPr>
          </w:p>
        </w:tc>
        <w:tc>
          <w:tcPr>
            <w:tcW w:w="1984" w:type="dxa"/>
            <w:gridSpan w:val="2"/>
            <w:noWrap w:val="0"/>
            <w:vAlign w:val="center"/>
          </w:tcPr>
          <w:p>
            <w:pPr>
              <w:widowControl/>
              <w:spacing w:line="320" w:lineRule="exact"/>
              <w:jc w:val="center"/>
              <w:rPr>
                <w:rFonts w:eastAsia="方正仿宋_GBK"/>
                <w:kern w:val="0"/>
                <w:sz w:val="24"/>
              </w:rPr>
            </w:pPr>
          </w:p>
        </w:tc>
        <w:tc>
          <w:tcPr>
            <w:tcW w:w="1998" w:type="dxa"/>
            <w:noWrap w:val="0"/>
            <w:vAlign w:val="center"/>
          </w:tcPr>
          <w:p>
            <w:pPr>
              <w:widowControl/>
              <w:spacing w:line="32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33" w:type="dxa"/>
            <w:vMerge w:val="continue"/>
            <w:noWrap w:val="0"/>
            <w:vAlign w:val="center"/>
          </w:tcPr>
          <w:p>
            <w:pPr>
              <w:widowControl/>
              <w:spacing w:line="320" w:lineRule="exact"/>
              <w:jc w:val="left"/>
              <w:rPr>
                <w:rFonts w:eastAsia="方正仿宋_GBK"/>
                <w:kern w:val="0"/>
                <w:sz w:val="24"/>
              </w:rPr>
            </w:pPr>
          </w:p>
        </w:tc>
        <w:tc>
          <w:tcPr>
            <w:tcW w:w="2041" w:type="dxa"/>
            <w:gridSpan w:val="2"/>
            <w:noWrap w:val="0"/>
            <w:vAlign w:val="center"/>
          </w:tcPr>
          <w:p>
            <w:pPr>
              <w:widowControl/>
              <w:spacing w:line="320" w:lineRule="exact"/>
              <w:jc w:val="center"/>
              <w:rPr>
                <w:rFonts w:eastAsia="方正仿宋_GBK"/>
                <w:kern w:val="0"/>
                <w:sz w:val="24"/>
              </w:rPr>
            </w:pPr>
          </w:p>
        </w:tc>
        <w:tc>
          <w:tcPr>
            <w:tcW w:w="1701" w:type="dxa"/>
            <w:noWrap w:val="0"/>
            <w:vAlign w:val="center"/>
          </w:tcPr>
          <w:p>
            <w:pPr>
              <w:widowControl/>
              <w:spacing w:line="320" w:lineRule="exact"/>
              <w:jc w:val="center"/>
              <w:rPr>
                <w:rFonts w:eastAsia="方正仿宋_GBK"/>
                <w:kern w:val="0"/>
                <w:sz w:val="24"/>
              </w:rPr>
            </w:pPr>
          </w:p>
        </w:tc>
        <w:tc>
          <w:tcPr>
            <w:tcW w:w="1701" w:type="dxa"/>
            <w:gridSpan w:val="2"/>
            <w:noWrap w:val="0"/>
            <w:vAlign w:val="center"/>
          </w:tcPr>
          <w:p>
            <w:pPr>
              <w:widowControl/>
              <w:spacing w:line="320" w:lineRule="exact"/>
              <w:jc w:val="center"/>
              <w:rPr>
                <w:rFonts w:eastAsia="方正仿宋_GBK"/>
                <w:kern w:val="0"/>
                <w:sz w:val="24"/>
              </w:rPr>
            </w:pPr>
          </w:p>
        </w:tc>
        <w:tc>
          <w:tcPr>
            <w:tcW w:w="1984" w:type="dxa"/>
            <w:gridSpan w:val="2"/>
            <w:noWrap w:val="0"/>
            <w:vAlign w:val="center"/>
          </w:tcPr>
          <w:p>
            <w:pPr>
              <w:widowControl/>
              <w:spacing w:line="320" w:lineRule="exact"/>
              <w:jc w:val="center"/>
              <w:rPr>
                <w:rFonts w:eastAsia="方正仿宋_GBK"/>
                <w:kern w:val="0"/>
                <w:sz w:val="24"/>
              </w:rPr>
            </w:pPr>
          </w:p>
        </w:tc>
        <w:tc>
          <w:tcPr>
            <w:tcW w:w="1998" w:type="dxa"/>
            <w:noWrap w:val="0"/>
            <w:vAlign w:val="center"/>
          </w:tcPr>
          <w:p>
            <w:pPr>
              <w:widowControl/>
              <w:spacing w:line="32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33" w:type="dxa"/>
            <w:vMerge w:val="continue"/>
            <w:noWrap w:val="0"/>
            <w:vAlign w:val="center"/>
          </w:tcPr>
          <w:p>
            <w:pPr>
              <w:widowControl/>
              <w:spacing w:line="320" w:lineRule="exact"/>
              <w:jc w:val="left"/>
              <w:rPr>
                <w:rFonts w:eastAsia="方正仿宋_GBK"/>
                <w:kern w:val="0"/>
                <w:sz w:val="24"/>
              </w:rPr>
            </w:pPr>
          </w:p>
        </w:tc>
        <w:tc>
          <w:tcPr>
            <w:tcW w:w="2041" w:type="dxa"/>
            <w:gridSpan w:val="2"/>
            <w:noWrap w:val="0"/>
            <w:vAlign w:val="center"/>
          </w:tcPr>
          <w:p>
            <w:pPr>
              <w:widowControl/>
              <w:spacing w:line="320" w:lineRule="exact"/>
              <w:jc w:val="center"/>
              <w:rPr>
                <w:rFonts w:eastAsia="方正仿宋_GBK"/>
                <w:kern w:val="0"/>
                <w:sz w:val="24"/>
              </w:rPr>
            </w:pPr>
          </w:p>
        </w:tc>
        <w:tc>
          <w:tcPr>
            <w:tcW w:w="1701" w:type="dxa"/>
            <w:noWrap w:val="0"/>
            <w:vAlign w:val="center"/>
          </w:tcPr>
          <w:p>
            <w:pPr>
              <w:widowControl/>
              <w:spacing w:line="320" w:lineRule="exact"/>
              <w:jc w:val="center"/>
              <w:rPr>
                <w:rFonts w:eastAsia="方正仿宋_GBK"/>
                <w:kern w:val="0"/>
                <w:sz w:val="24"/>
              </w:rPr>
            </w:pPr>
          </w:p>
        </w:tc>
        <w:tc>
          <w:tcPr>
            <w:tcW w:w="1701" w:type="dxa"/>
            <w:gridSpan w:val="2"/>
            <w:noWrap w:val="0"/>
            <w:vAlign w:val="center"/>
          </w:tcPr>
          <w:p>
            <w:pPr>
              <w:widowControl/>
              <w:spacing w:line="320" w:lineRule="exact"/>
              <w:jc w:val="center"/>
              <w:rPr>
                <w:rFonts w:eastAsia="方正仿宋_GBK"/>
                <w:kern w:val="0"/>
                <w:sz w:val="24"/>
              </w:rPr>
            </w:pPr>
          </w:p>
        </w:tc>
        <w:tc>
          <w:tcPr>
            <w:tcW w:w="1984" w:type="dxa"/>
            <w:gridSpan w:val="2"/>
            <w:noWrap w:val="0"/>
            <w:vAlign w:val="center"/>
          </w:tcPr>
          <w:p>
            <w:pPr>
              <w:widowControl/>
              <w:spacing w:line="320" w:lineRule="exact"/>
              <w:jc w:val="center"/>
              <w:rPr>
                <w:rFonts w:eastAsia="方正仿宋_GBK"/>
                <w:kern w:val="0"/>
                <w:sz w:val="24"/>
              </w:rPr>
            </w:pPr>
          </w:p>
        </w:tc>
        <w:tc>
          <w:tcPr>
            <w:tcW w:w="1998" w:type="dxa"/>
            <w:noWrap w:val="0"/>
            <w:vAlign w:val="center"/>
          </w:tcPr>
          <w:p>
            <w:pPr>
              <w:widowControl/>
              <w:spacing w:line="32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33" w:type="dxa"/>
            <w:vMerge w:val="continue"/>
            <w:noWrap w:val="0"/>
            <w:vAlign w:val="center"/>
          </w:tcPr>
          <w:p>
            <w:pPr>
              <w:widowControl/>
              <w:spacing w:line="320" w:lineRule="exact"/>
              <w:jc w:val="left"/>
              <w:rPr>
                <w:rFonts w:eastAsia="方正仿宋_GBK"/>
                <w:kern w:val="0"/>
                <w:sz w:val="24"/>
              </w:rPr>
            </w:pPr>
          </w:p>
        </w:tc>
        <w:tc>
          <w:tcPr>
            <w:tcW w:w="2041" w:type="dxa"/>
            <w:gridSpan w:val="2"/>
            <w:noWrap w:val="0"/>
            <w:vAlign w:val="center"/>
          </w:tcPr>
          <w:p>
            <w:pPr>
              <w:widowControl/>
              <w:spacing w:line="320" w:lineRule="exact"/>
              <w:jc w:val="center"/>
              <w:rPr>
                <w:rFonts w:eastAsia="方正仿宋_GBK"/>
                <w:kern w:val="0"/>
                <w:sz w:val="24"/>
              </w:rPr>
            </w:pPr>
          </w:p>
        </w:tc>
        <w:tc>
          <w:tcPr>
            <w:tcW w:w="1701" w:type="dxa"/>
            <w:noWrap w:val="0"/>
            <w:vAlign w:val="center"/>
          </w:tcPr>
          <w:p>
            <w:pPr>
              <w:widowControl/>
              <w:spacing w:line="320" w:lineRule="exact"/>
              <w:jc w:val="center"/>
              <w:rPr>
                <w:rFonts w:eastAsia="方正仿宋_GBK"/>
                <w:kern w:val="0"/>
                <w:sz w:val="24"/>
              </w:rPr>
            </w:pPr>
          </w:p>
        </w:tc>
        <w:tc>
          <w:tcPr>
            <w:tcW w:w="1701" w:type="dxa"/>
            <w:gridSpan w:val="2"/>
            <w:noWrap w:val="0"/>
            <w:vAlign w:val="center"/>
          </w:tcPr>
          <w:p>
            <w:pPr>
              <w:widowControl/>
              <w:spacing w:line="320" w:lineRule="exact"/>
              <w:jc w:val="center"/>
              <w:rPr>
                <w:rFonts w:eastAsia="方正仿宋_GBK"/>
                <w:kern w:val="0"/>
                <w:sz w:val="24"/>
              </w:rPr>
            </w:pPr>
          </w:p>
        </w:tc>
        <w:tc>
          <w:tcPr>
            <w:tcW w:w="1984" w:type="dxa"/>
            <w:gridSpan w:val="2"/>
            <w:noWrap w:val="0"/>
            <w:vAlign w:val="center"/>
          </w:tcPr>
          <w:p>
            <w:pPr>
              <w:widowControl/>
              <w:spacing w:line="320" w:lineRule="exact"/>
              <w:jc w:val="center"/>
              <w:rPr>
                <w:rFonts w:eastAsia="方正仿宋_GBK"/>
                <w:kern w:val="0"/>
                <w:sz w:val="24"/>
              </w:rPr>
            </w:pPr>
          </w:p>
        </w:tc>
        <w:tc>
          <w:tcPr>
            <w:tcW w:w="1998" w:type="dxa"/>
            <w:noWrap w:val="0"/>
            <w:vAlign w:val="center"/>
          </w:tcPr>
          <w:p>
            <w:pPr>
              <w:widowControl/>
              <w:spacing w:line="32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33" w:type="dxa"/>
            <w:vMerge w:val="continue"/>
            <w:noWrap w:val="0"/>
            <w:vAlign w:val="center"/>
          </w:tcPr>
          <w:p>
            <w:pPr>
              <w:widowControl/>
              <w:spacing w:line="320" w:lineRule="exact"/>
              <w:jc w:val="left"/>
              <w:rPr>
                <w:rFonts w:eastAsia="方正仿宋_GBK"/>
                <w:kern w:val="0"/>
                <w:sz w:val="24"/>
              </w:rPr>
            </w:pPr>
          </w:p>
        </w:tc>
        <w:tc>
          <w:tcPr>
            <w:tcW w:w="2041" w:type="dxa"/>
            <w:gridSpan w:val="2"/>
            <w:noWrap w:val="0"/>
            <w:vAlign w:val="center"/>
          </w:tcPr>
          <w:p>
            <w:pPr>
              <w:widowControl/>
              <w:spacing w:line="320" w:lineRule="exact"/>
              <w:jc w:val="center"/>
              <w:rPr>
                <w:rFonts w:eastAsia="方正仿宋_GBK"/>
                <w:kern w:val="0"/>
                <w:sz w:val="24"/>
              </w:rPr>
            </w:pPr>
          </w:p>
        </w:tc>
        <w:tc>
          <w:tcPr>
            <w:tcW w:w="1701" w:type="dxa"/>
            <w:noWrap w:val="0"/>
            <w:vAlign w:val="center"/>
          </w:tcPr>
          <w:p>
            <w:pPr>
              <w:widowControl/>
              <w:spacing w:line="320" w:lineRule="exact"/>
              <w:jc w:val="center"/>
              <w:rPr>
                <w:rFonts w:eastAsia="方正仿宋_GBK"/>
                <w:kern w:val="0"/>
                <w:sz w:val="24"/>
              </w:rPr>
            </w:pPr>
          </w:p>
        </w:tc>
        <w:tc>
          <w:tcPr>
            <w:tcW w:w="1701" w:type="dxa"/>
            <w:gridSpan w:val="2"/>
            <w:noWrap w:val="0"/>
            <w:vAlign w:val="center"/>
          </w:tcPr>
          <w:p>
            <w:pPr>
              <w:widowControl/>
              <w:spacing w:line="320" w:lineRule="exact"/>
              <w:jc w:val="center"/>
              <w:rPr>
                <w:rFonts w:eastAsia="方正仿宋_GBK"/>
                <w:kern w:val="0"/>
                <w:sz w:val="24"/>
              </w:rPr>
            </w:pPr>
          </w:p>
        </w:tc>
        <w:tc>
          <w:tcPr>
            <w:tcW w:w="1984" w:type="dxa"/>
            <w:gridSpan w:val="2"/>
            <w:noWrap w:val="0"/>
            <w:vAlign w:val="center"/>
          </w:tcPr>
          <w:p>
            <w:pPr>
              <w:widowControl/>
              <w:spacing w:line="320" w:lineRule="exact"/>
              <w:jc w:val="center"/>
              <w:rPr>
                <w:rFonts w:eastAsia="方正仿宋_GBK"/>
                <w:kern w:val="0"/>
                <w:sz w:val="24"/>
              </w:rPr>
            </w:pPr>
          </w:p>
        </w:tc>
        <w:tc>
          <w:tcPr>
            <w:tcW w:w="1998" w:type="dxa"/>
            <w:noWrap w:val="0"/>
            <w:vAlign w:val="center"/>
          </w:tcPr>
          <w:p>
            <w:pPr>
              <w:widowControl/>
              <w:spacing w:line="32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33" w:type="dxa"/>
            <w:vMerge w:val="continue"/>
            <w:noWrap w:val="0"/>
            <w:vAlign w:val="center"/>
          </w:tcPr>
          <w:p>
            <w:pPr>
              <w:widowControl/>
              <w:spacing w:line="320" w:lineRule="exact"/>
              <w:jc w:val="left"/>
              <w:rPr>
                <w:rFonts w:eastAsia="方正仿宋_GBK"/>
                <w:kern w:val="0"/>
                <w:sz w:val="24"/>
              </w:rPr>
            </w:pPr>
          </w:p>
        </w:tc>
        <w:tc>
          <w:tcPr>
            <w:tcW w:w="2041" w:type="dxa"/>
            <w:gridSpan w:val="2"/>
            <w:noWrap w:val="0"/>
            <w:vAlign w:val="center"/>
          </w:tcPr>
          <w:p>
            <w:pPr>
              <w:widowControl/>
              <w:spacing w:line="320" w:lineRule="exact"/>
              <w:jc w:val="center"/>
              <w:rPr>
                <w:rFonts w:eastAsia="方正仿宋_GBK"/>
                <w:kern w:val="0"/>
                <w:sz w:val="24"/>
              </w:rPr>
            </w:pPr>
          </w:p>
        </w:tc>
        <w:tc>
          <w:tcPr>
            <w:tcW w:w="1701" w:type="dxa"/>
            <w:noWrap w:val="0"/>
            <w:vAlign w:val="center"/>
          </w:tcPr>
          <w:p>
            <w:pPr>
              <w:widowControl/>
              <w:spacing w:line="320" w:lineRule="exact"/>
              <w:jc w:val="center"/>
              <w:rPr>
                <w:rFonts w:eastAsia="方正仿宋_GBK"/>
                <w:kern w:val="0"/>
                <w:sz w:val="24"/>
              </w:rPr>
            </w:pPr>
          </w:p>
        </w:tc>
        <w:tc>
          <w:tcPr>
            <w:tcW w:w="1701" w:type="dxa"/>
            <w:gridSpan w:val="2"/>
            <w:noWrap w:val="0"/>
            <w:vAlign w:val="center"/>
          </w:tcPr>
          <w:p>
            <w:pPr>
              <w:widowControl/>
              <w:spacing w:line="320" w:lineRule="exact"/>
              <w:jc w:val="center"/>
              <w:rPr>
                <w:rFonts w:eastAsia="方正仿宋_GBK"/>
                <w:kern w:val="0"/>
                <w:sz w:val="24"/>
              </w:rPr>
            </w:pPr>
          </w:p>
        </w:tc>
        <w:tc>
          <w:tcPr>
            <w:tcW w:w="1984" w:type="dxa"/>
            <w:gridSpan w:val="2"/>
            <w:noWrap w:val="0"/>
            <w:vAlign w:val="center"/>
          </w:tcPr>
          <w:p>
            <w:pPr>
              <w:widowControl/>
              <w:spacing w:line="320" w:lineRule="exact"/>
              <w:jc w:val="center"/>
              <w:rPr>
                <w:rFonts w:eastAsia="方正仿宋_GBK"/>
                <w:kern w:val="0"/>
                <w:sz w:val="24"/>
              </w:rPr>
            </w:pPr>
          </w:p>
        </w:tc>
        <w:tc>
          <w:tcPr>
            <w:tcW w:w="1998" w:type="dxa"/>
            <w:noWrap w:val="0"/>
            <w:vAlign w:val="center"/>
          </w:tcPr>
          <w:p>
            <w:pPr>
              <w:widowControl/>
              <w:spacing w:line="32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33" w:type="dxa"/>
            <w:vMerge w:val="continue"/>
            <w:noWrap w:val="0"/>
            <w:vAlign w:val="center"/>
          </w:tcPr>
          <w:p>
            <w:pPr>
              <w:widowControl/>
              <w:spacing w:line="320" w:lineRule="exact"/>
              <w:jc w:val="left"/>
              <w:rPr>
                <w:rFonts w:eastAsia="方正仿宋_GBK"/>
                <w:kern w:val="0"/>
                <w:sz w:val="24"/>
              </w:rPr>
            </w:pPr>
          </w:p>
        </w:tc>
        <w:tc>
          <w:tcPr>
            <w:tcW w:w="2041" w:type="dxa"/>
            <w:gridSpan w:val="2"/>
            <w:noWrap w:val="0"/>
            <w:vAlign w:val="center"/>
          </w:tcPr>
          <w:p>
            <w:pPr>
              <w:widowControl/>
              <w:spacing w:line="320" w:lineRule="exact"/>
              <w:jc w:val="center"/>
              <w:rPr>
                <w:rFonts w:eastAsia="方正仿宋_GBK"/>
                <w:kern w:val="0"/>
                <w:sz w:val="24"/>
              </w:rPr>
            </w:pPr>
          </w:p>
        </w:tc>
        <w:tc>
          <w:tcPr>
            <w:tcW w:w="1701" w:type="dxa"/>
            <w:noWrap w:val="0"/>
            <w:vAlign w:val="center"/>
          </w:tcPr>
          <w:p>
            <w:pPr>
              <w:widowControl/>
              <w:spacing w:line="320" w:lineRule="exact"/>
              <w:jc w:val="center"/>
              <w:rPr>
                <w:rFonts w:eastAsia="方正仿宋_GBK"/>
                <w:kern w:val="0"/>
                <w:sz w:val="24"/>
              </w:rPr>
            </w:pPr>
          </w:p>
        </w:tc>
        <w:tc>
          <w:tcPr>
            <w:tcW w:w="1701" w:type="dxa"/>
            <w:gridSpan w:val="2"/>
            <w:noWrap w:val="0"/>
            <w:vAlign w:val="center"/>
          </w:tcPr>
          <w:p>
            <w:pPr>
              <w:widowControl/>
              <w:spacing w:line="320" w:lineRule="exact"/>
              <w:jc w:val="center"/>
              <w:rPr>
                <w:rFonts w:eastAsia="方正仿宋_GBK"/>
                <w:kern w:val="0"/>
                <w:sz w:val="24"/>
              </w:rPr>
            </w:pPr>
          </w:p>
        </w:tc>
        <w:tc>
          <w:tcPr>
            <w:tcW w:w="1984" w:type="dxa"/>
            <w:gridSpan w:val="2"/>
            <w:noWrap w:val="0"/>
            <w:vAlign w:val="center"/>
          </w:tcPr>
          <w:p>
            <w:pPr>
              <w:widowControl/>
              <w:spacing w:line="320" w:lineRule="exact"/>
              <w:jc w:val="center"/>
              <w:rPr>
                <w:rFonts w:eastAsia="方正仿宋_GBK"/>
                <w:kern w:val="0"/>
                <w:sz w:val="24"/>
              </w:rPr>
            </w:pPr>
          </w:p>
        </w:tc>
        <w:tc>
          <w:tcPr>
            <w:tcW w:w="1998" w:type="dxa"/>
            <w:noWrap w:val="0"/>
            <w:vAlign w:val="center"/>
          </w:tcPr>
          <w:p>
            <w:pPr>
              <w:widowControl/>
              <w:spacing w:line="32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33" w:type="dxa"/>
            <w:vMerge w:val="continue"/>
            <w:noWrap w:val="0"/>
            <w:vAlign w:val="center"/>
          </w:tcPr>
          <w:p>
            <w:pPr>
              <w:widowControl/>
              <w:spacing w:line="320" w:lineRule="exact"/>
              <w:jc w:val="left"/>
              <w:rPr>
                <w:rFonts w:eastAsia="方正仿宋_GBK"/>
                <w:kern w:val="0"/>
                <w:sz w:val="24"/>
              </w:rPr>
            </w:pPr>
          </w:p>
        </w:tc>
        <w:tc>
          <w:tcPr>
            <w:tcW w:w="2041" w:type="dxa"/>
            <w:gridSpan w:val="2"/>
            <w:noWrap w:val="0"/>
            <w:vAlign w:val="center"/>
          </w:tcPr>
          <w:p>
            <w:pPr>
              <w:widowControl/>
              <w:spacing w:line="320" w:lineRule="exact"/>
              <w:jc w:val="center"/>
              <w:rPr>
                <w:rFonts w:eastAsia="方正仿宋_GBK"/>
                <w:kern w:val="0"/>
                <w:sz w:val="24"/>
              </w:rPr>
            </w:pPr>
          </w:p>
        </w:tc>
        <w:tc>
          <w:tcPr>
            <w:tcW w:w="1701" w:type="dxa"/>
            <w:noWrap w:val="0"/>
            <w:vAlign w:val="center"/>
          </w:tcPr>
          <w:p>
            <w:pPr>
              <w:widowControl/>
              <w:spacing w:line="320" w:lineRule="exact"/>
              <w:jc w:val="center"/>
              <w:rPr>
                <w:rFonts w:eastAsia="方正仿宋_GBK"/>
                <w:kern w:val="0"/>
                <w:sz w:val="24"/>
              </w:rPr>
            </w:pPr>
          </w:p>
        </w:tc>
        <w:tc>
          <w:tcPr>
            <w:tcW w:w="1701" w:type="dxa"/>
            <w:gridSpan w:val="2"/>
            <w:noWrap w:val="0"/>
            <w:vAlign w:val="center"/>
          </w:tcPr>
          <w:p>
            <w:pPr>
              <w:widowControl/>
              <w:spacing w:line="320" w:lineRule="exact"/>
              <w:jc w:val="center"/>
              <w:rPr>
                <w:rFonts w:eastAsia="方正仿宋_GBK"/>
                <w:kern w:val="0"/>
                <w:sz w:val="24"/>
              </w:rPr>
            </w:pPr>
          </w:p>
        </w:tc>
        <w:tc>
          <w:tcPr>
            <w:tcW w:w="1984" w:type="dxa"/>
            <w:gridSpan w:val="2"/>
            <w:noWrap w:val="0"/>
            <w:vAlign w:val="center"/>
          </w:tcPr>
          <w:p>
            <w:pPr>
              <w:widowControl/>
              <w:spacing w:line="320" w:lineRule="exact"/>
              <w:jc w:val="center"/>
              <w:rPr>
                <w:rFonts w:eastAsia="方正仿宋_GBK"/>
                <w:kern w:val="0"/>
                <w:sz w:val="24"/>
              </w:rPr>
            </w:pPr>
          </w:p>
        </w:tc>
        <w:tc>
          <w:tcPr>
            <w:tcW w:w="1998" w:type="dxa"/>
            <w:noWrap w:val="0"/>
            <w:vAlign w:val="center"/>
          </w:tcPr>
          <w:p>
            <w:pPr>
              <w:widowControl/>
              <w:spacing w:line="32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33" w:type="dxa"/>
            <w:vMerge w:val="continue"/>
            <w:noWrap w:val="0"/>
            <w:vAlign w:val="center"/>
          </w:tcPr>
          <w:p>
            <w:pPr>
              <w:widowControl/>
              <w:spacing w:line="320" w:lineRule="exact"/>
              <w:jc w:val="left"/>
              <w:rPr>
                <w:rFonts w:eastAsia="方正仿宋_GBK"/>
                <w:kern w:val="0"/>
                <w:sz w:val="24"/>
              </w:rPr>
            </w:pPr>
          </w:p>
        </w:tc>
        <w:tc>
          <w:tcPr>
            <w:tcW w:w="2041" w:type="dxa"/>
            <w:gridSpan w:val="2"/>
            <w:noWrap w:val="0"/>
            <w:vAlign w:val="center"/>
          </w:tcPr>
          <w:p>
            <w:pPr>
              <w:widowControl/>
              <w:spacing w:line="320" w:lineRule="exact"/>
              <w:jc w:val="center"/>
              <w:rPr>
                <w:rFonts w:eastAsia="方正仿宋_GBK"/>
                <w:kern w:val="0"/>
                <w:sz w:val="24"/>
              </w:rPr>
            </w:pPr>
          </w:p>
        </w:tc>
        <w:tc>
          <w:tcPr>
            <w:tcW w:w="1701" w:type="dxa"/>
            <w:noWrap w:val="0"/>
            <w:vAlign w:val="center"/>
          </w:tcPr>
          <w:p>
            <w:pPr>
              <w:widowControl/>
              <w:spacing w:line="320" w:lineRule="exact"/>
              <w:jc w:val="center"/>
              <w:rPr>
                <w:rFonts w:eastAsia="方正仿宋_GBK"/>
                <w:kern w:val="0"/>
                <w:sz w:val="24"/>
              </w:rPr>
            </w:pPr>
          </w:p>
        </w:tc>
        <w:tc>
          <w:tcPr>
            <w:tcW w:w="1701" w:type="dxa"/>
            <w:gridSpan w:val="2"/>
            <w:noWrap w:val="0"/>
            <w:vAlign w:val="center"/>
          </w:tcPr>
          <w:p>
            <w:pPr>
              <w:widowControl/>
              <w:spacing w:line="320" w:lineRule="exact"/>
              <w:jc w:val="center"/>
              <w:rPr>
                <w:rFonts w:eastAsia="方正仿宋_GBK"/>
                <w:kern w:val="0"/>
                <w:sz w:val="24"/>
              </w:rPr>
            </w:pPr>
          </w:p>
        </w:tc>
        <w:tc>
          <w:tcPr>
            <w:tcW w:w="1984" w:type="dxa"/>
            <w:gridSpan w:val="2"/>
            <w:noWrap w:val="0"/>
            <w:vAlign w:val="center"/>
          </w:tcPr>
          <w:p>
            <w:pPr>
              <w:widowControl/>
              <w:spacing w:line="320" w:lineRule="exact"/>
              <w:jc w:val="center"/>
              <w:rPr>
                <w:rFonts w:eastAsia="方正仿宋_GBK"/>
                <w:kern w:val="0"/>
                <w:sz w:val="24"/>
              </w:rPr>
            </w:pPr>
          </w:p>
        </w:tc>
        <w:tc>
          <w:tcPr>
            <w:tcW w:w="1998" w:type="dxa"/>
            <w:noWrap w:val="0"/>
            <w:vAlign w:val="center"/>
          </w:tcPr>
          <w:p>
            <w:pPr>
              <w:widowControl/>
              <w:spacing w:line="32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33" w:type="dxa"/>
            <w:vMerge w:val="continue"/>
            <w:noWrap w:val="0"/>
            <w:vAlign w:val="center"/>
          </w:tcPr>
          <w:p>
            <w:pPr>
              <w:widowControl/>
              <w:jc w:val="left"/>
              <w:rPr>
                <w:rFonts w:eastAsia="方正仿宋_GBK"/>
                <w:kern w:val="0"/>
                <w:sz w:val="24"/>
              </w:rPr>
            </w:pPr>
          </w:p>
        </w:tc>
        <w:tc>
          <w:tcPr>
            <w:tcW w:w="2041" w:type="dxa"/>
            <w:gridSpan w:val="2"/>
            <w:noWrap w:val="0"/>
            <w:vAlign w:val="center"/>
          </w:tcPr>
          <w:p>
            <w:pPr>
              <w:widowControl/>
              <w:jc w:val="center"/>
              <w:rPr>
                <w:rFonts w:eastAsia="方正仿宋_GBK"/>
                <w:kern w:val="0"/>
                <w:sz w:val="24"/>
              </w:rPr>
            </w:pPr>
          </w:p>
        </w:tc>
        <w:tc>
          <w:tcPr>
            <w:tcW w:w="1701" w:type="dxa"/>
            <w:noWrap w:val="0"/>
            <w:vAlign w:val="center"/>
          </w:tcPr>
          <w:p>
            <w:pPr>
              <w:widowControl/>
              <w:jc w:val="center"/>
              <w:rPr>
                <w:rFonts w:eastAsia="方正仿宋_GBK"/>
                <w:kern w:val="0"/>
                <w:sz w:val="24"/>
              </w:rPr>
            </w:pPr>
          </w:p>
        </w:tc>
        <w:tc>
          <w:tcPr>
            <w:tcW w:w="1701" w:type="dxa"/>
            <w:gridSpan w:val="2"/>
            <w:noWrap w:val="0"/>
            <w:vAlign w:val="center"/>
          </w:tcPr>
          <w:p>
            <w:pPr>
              <w:widowControl/>
              <w:jc w:val="center"/>
              <w:rPr>
                <w:rFonts w:eastAsia="方正仿宋_GBK"/>
                <w:kern w:val="0"/>
                <w:sz w:val="24"/>
              </w:rPr>
            </w:pPr>
          </w:p>
        </w:tc>
        <w:tc>
          <w:tcPr>
            <w:tcW w:w="1984" w:type="dxa"/>
            <w:gridSpan w:val="2"/>
            <w:noWrap w:val="0"/>
            <w:vAlign w:val="center"/>
          </w:tcPr>
          <w:p>
            <w:pPr>
              <w:widowControl/>
              <w:jc w:val="center"/>
              <w:rPr>
                <w:rFonts w:eastAsia="方正仿宋_GBK"/>
                <w:kern w:val="0"/>
                <w:sz w:val="24"/>
              </w:rPr>
            </w:pPr>
          </w:p>
        </w:tc>
        <w:tc>
          <w:tcPr>
            <w:tcW w:w="1998" w:type="dxa"/>
            <w:noWrap w:val="0"/>
            <w:vAlign w:val="center"/>
          </w:tcPr>
          <w:p>
            <w:pPr>
              <w:widowControl/>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33" w:type="dxa"/>
            <w:vMerge w:val="continue"/>
            <w:noWrap w:val="0"/>
            <w:vAlign w:val="center"/>
          </w:tcPr>
          <w:p>
            <w:pPr>
              <w:widowControl/>
              <w:jc w:val="left"/>
              <w:rPr>
                <w:rFonts w:eastAsia="方正仿宋_GBK"/>
                <w:kern w:val="0"/>
                <w:sz w:val="24"/>
              </w:rPr>
            </w:pPr>
          </w:p>
        </w:tc>
        <w:tc>
          <w:tcPr>
            <w:tcW w:w="2041" w:type="dxa"/>
            <w:gridSpan w:val="2"/>
            <w:noWrap w:val="0"/>
            <w:vAlign w:val="center"/>
          </w:tcPr>
          <w:p>
            <w:pPr>
              <w:widowControl/>
              <w:jc w:val="center"/>
              <w:rPr>
                <w:rFonts w:eastAsia="方正仿宋_GBK"/>
                <w:kern w:val="0"/>
                <w:sz w:val="24"/>
              </w:rPr>
            </w:pPr>
          </w:p>
        </w:tc>
        <w:tc>
          <w:tcPr>
            <w:tcW w:w="1701" w:type="dxa"/>
            <w:noWrap w:val="0"/>
            <w:vAlign w:val="center"/>
          </w:tcPr>
          <w:p>
            <w:pPr>
              <w:widowControl/>
              <w:jc w:val="center"/>
              <w:rPr>
                <w:rFonts w:eastAsia="方正仿宋_GBK"/>
                <w:kern w:val="0"/>
                <w:sz w:val="24"/>
              </w:rPr>
            </w:pPr>
          </w:p>
        </w:tc>
        <w:tc>
          <w:tcPr>
            <w:tcW w:w="1701" w:type="dxa"/>
            <w:gridSpan w:val="2"/>
            <w:noWrap w:val="0"/>
            <w:vAlign w:val="center"/>
          </w:tcPr>
          <w:p>
            <w:pPr>
              <w:widowControl/>
              <w:jc w:val="center"/>
              <w:rPr>
                <w:rFonts w:eastAsia="方正仿宋_GBK"/>
                <w:kern w:val="0"/>
                <w:sz w:val="24"/>
              </w:rPr>
            </w:pPr>
          </w:p>
        </w:tc>
        <w:tc>
          <w:tcPr>
            <w:tcW w:w="1984" w:type="dxa"/>
            <w:gridSpan w:val="2"/>
            <w:noWrap w:val="0"/>
            <w:vAlign w:val="center"/>
          </w:tcPr>
          <w:p>
            <w:pPr>
              <w:widowControl/>
              <w:jc w:val="center"/>
              <w:rPr>
                <w:rFonts w:eastAsia="方正仿宋_GBK"/>
                <w:kern w:val="0"/>
                <w:sz w:val="24"/>
              </w:rPr>
            </w:pPr>
          </w:p>
        </w:tc>
        <w:tc>
          <w:tcPr>
            <w:tcW w:w="1998" w:type="dxa"/>
            <w:noWrap w:val="0"/>
            <w:vAlign w:val="center"/>
          </w:tcPr>
          <w:p>
            <w:pPr>
              <w:widowControl/>
              <w:jc w:val="center"/>
              <w:rPr>
                <w:rFonts w:eastAsia="方正仿宋_GBK"/>
                <w:kern w:val="0"/>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34050"/>
    <w:rsid w:val="33116E2E"/>
    <w:rsid w:val="47134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2022-06-13T03:06:00Z</dcterms:created>
  <dc:creator>月亮与六便士</dc:creator>
  <cp:lastModifiedBy>月亮与六便士</cp:lastModifiedBy>
  <dcterms:modified xsi:type="dcterms:W3CDTF">2022-06-13T03:07:11Z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74DCEEE6E52B4B5E9E70ED223542E665</vt:lpwstr>
  </property>
</Properties>
</file>