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bookmarkStart w:id="0" w:name="_top"/>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天街办发〔2022〕</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重庆市沙坪坝区人民政府天星桥街道办事处</w:t>
      </w:r>
    </w:p>
    <w:p>
      <w:pPr>
        <w:spacing w:line="594" w:lineRule="exact"/>
        <w:jc w:val="center"/>
        <w:rPr>
          <w:rFonts w:eastAsia="方正小标宋_GBK"/>
          <w:sz w:val="44"/>
        </w:rPr>
      </w:pPr>
      <w:r>
        <w:rPr>
          <w:rFonts w:eastAsia="方正小标宋_GBK"/>
          <w:sz w:val="44"/>
          <w:szCs w:val="44"/>
        </w:rPr>
        <w:t>关于印发《天星桥街道202</w:t>
      </w:r>
      <w:r>
        <w:rPr>
          <w:rFonts w:hint="eastAsia" w:eastAsia="方正小标宋_GBK"/>
          <w:sz w:val="44"/>
          <w:szCs w:val="44"/>
          <w:lang w:val="en-US" w:eastAsia="zh-CN"/>
        </w:rPr>
        <w:t>2</w:t>
      </w:r>
      <w:r>
        <w:rPr>
          <w:rFonts w:eastAsia="方正小标宋_GBK"/>
          <w:sz w:val="44"/>
          <w:szCs w:val="44"/>
        </w:rPr>
        <w:t>年</w:t>
      </w:r>
      <w:r>
        <w:rPr>
          <w:rFonts w:eastAsia="方正小标宋_GBK"/>
          <w:sz w:val="44"/>
        </w:rPr>
        <w:t>地质灾害防灾</w:t>
      </w:r>
    </w:p>
    <w:p>
      <w:pPr>
        <w:spacing w:line="594" w:lineRule="exact"/>
        <w:jc w:val="center"/>
        <w:rPr>
          <w:rFonts w:eastAsia="方正小标宋_GBK"/>
          <w:sz w:val="44"/>
          <w:szCs w:val="44"/>
        </w:rPr>
      </w:pPr>
      <w:r>
        <w:rPr>
          <w:rFonts w:eastAsia="方正小标宋_GBK"/>
          <w:sz w:val="44"/>
        </w:rPr>
        <w:t>预案》</w:t>
      </w:r>
      <w:r>
        <w:rPr>
          <w:rFonts w:eastAsia="方正小标宋_GBK"/>
          <w:sz w:val="44"/>
          <w:szCs w:val="44"/>
        </w:rPr>
        <w:t>的通知</w:t>
      </w:r>
    </w:p>
    <w:p>
      <w:pPr>
        <w:widowControl/>
        <w:spacing w:line="594" w:lineRule="exact"/>
        <w:rPr>
          <w:rFonts w:eastAsia="方正仿宋_GBK"/>
          <w:sz w:val="10"/>
          <w:szCs w:val="10"/>
        </w:rPr>
      </w:pPr>
    </w:p>
    <w:p>
      <w:pPr>
        <w:widowControl/>
        <w:spacing w:line="594" w:lineRule="exact"/>
        <w:rPr>
          <w:rFonts w:eastAsia="方正仿宋_GBK"/>
          <w:sz w:val="32"/>
        </w:rPr>
      </w:pPr>
      <w:r>
        <w:rPr>
          <w:rFonts w:eastAsia="方正仿宋_GBK"/>
          <w:sz w:val="32"/>
          <w:szCs w:val="22"/>
        </w:rPr>
        <w:t>各科室（中心、所、站、队）、各社区</w:t>
      </w:r>
      <w:r>
        <w:rPr>
          <w:rFonts w:eastAsia="方正仿宋_GBK"/>
          <w:sz w:val="32"/>
        </w:rPr>
        <w:t>：</w:t>
      </w:r>
    </w:p>
    <w:p>
      <w:pPr>
        <w:widowControl/>
        <w:spacing w:line="594" w:lineRule="exact"/>
        <w:ind w:firstLine="640" w:firstLineChars="200"/>
        <w:rPr>
          <w:rFonts w:eastAsia="方正仿宋_GBK"/>
          <w:sz w:val="32"/>
        </w:rPr>
      </w:pPr>
      <w:r>
        <w:rPr>
          <w:rFonts w:eastAsia="方正仿宋_GBK"/>
          <w:sz w:val="32"/>
        </w:rPr>
        <w:t>现将《天星桥街道202</w:t>
      </w:r>
      <w:r>
        <w:rPr>
          <w:rFonts w:hint="eastAsia" w:eastAsia="方正仿宋_GBK"/>
          <w:sz w:val="32"/>
          <w:lang w:val="en-US" w:eastAsia="zh-CN"/>
        </w:rPr>
        <w:t>2</w:t>
      </w:r>
      <w:r>
        <w:rPr>
          <w:rFonts w:eastAsia="方正仿宋_GBK"/>
          <w:sz w:val="32"/>
        </w:rPr>
        <w:t>年地质灾害防灾预案》印发给你们，请结合实际认真执行。</w:t>
      </w:r>
    </w:p>
    <w:p>
      <w:pPr>
        <w:widowControl/>
        <w:spacing w:line="594" w:lineRule="exact"/>
        <w:ind w:firstLine="640" w:firstLineChars="200"/>
        <w:rPr>
          <w:rFonts w:eastAsia="方正仿宋_GBK"/>
          <w:sz w:val="32"/>
        </w:rPr>
      </w:pPr>
    </w:p>
    <w:p>
      <w:pPr>
        <w:widowControl/>
        <w:spacing w:line="594" w:lineRule="exact"/>
        <w:rPr>
          <w:rFonts w:eastAsia="方正仿宋_GBK"/>
          <w:sz w:val="32"/>
        </w:rPr>
      </w:pPr>
    </w:p>
    <w:p>
      <w:pPr>
        <w:widowControl/>
        <w:spacing w:line="594" w:lineRule="exact"/>
        <w:ind w:firstLine="2560" w:firstLineChars="800"/>
        <w:rPr>
          <w:rFonts w:eastAsia="方正仿宋_GBK"/>
          <w:sz w:val="32"/>
        </w:rPr>
      </w:pPr>
      <w:r>
        <w:rPr>
          <w:rFonts w:hint="eastAsia" w:eastAsia="方正仿宋_GBK"/>
          <w:sz w:val="32"/>
        </w:rPr>
        <w:t>重庆市沙坪坝区人民政府</w:t>
      </w:r>
      <w:r>
        <w:rPr>
          <w:rFonts w:eastAsia="方正仿宋_GBK"/>
          <w:sz w:val="32"/>
        </w:rPr>
        <w:t>天星桥街道办事处</w:t>
      </w:r>
    </w:p>
    <w:p>
      <w:pPr>
        <w:widowControl/>
        <w:spacing w:line="594" w:lineRule="exact"/>
        <w:ind w:firstLine="4480" w:firstLineChars="1400"/>
        <w:rPr>
          <w:rFonts w:eastAsia="方正小标宋_GBK"/>
          <w:b/>
          <w:bCs/>
          <w:sz w:val="44"/>
        </w:rPr>
      </w:pPr>
      <w:r>
        <w:rPr>
          <w:rFonts w:eastAsia="方正仿宋_GBK"/>
          <w:sz w:val="32"/>
        </w:rPr>
        <w:t>202</w:t>
      </w:r>
      <w:r>
        <w:rPr>
          <w:rFonts w:hint="eastAsia" w:eastAsia="方正仿宋_GBK"/>
          <w:sz w:val="32"/>
          <w:lang w:val="en-US" w:eastAsia="zh-CN"/>
        </w:rPr>
        <w:t>2</w:t>
      </w:r>
      <w:r>
        <w:rPr>
          <w:rFonts w:eastAsia="方正仿宋_GBK"/>
          <w:sz w:val="32"/>
        </w:rPr>
        <w:t>年</w:t>
      </w:r>
      <w:r>
        <w:rPr>
          <w:rFonts w:hint="eastAsia" w:eastAsia="方正仿宋_GBK"/>
          <w:sz w:val="32"/>
        </w:rPr>
        <w:t>4</w:t>
      </w:r>
      <w:r>
        <w:rPr>
          <w:rFonts w:eastAsia="方正仿宋_GBK"/>
          <w:sz w:val="32"/>
        </w:rPr>
        <w:t>月</w:t>
      </w:r>
      <w:r>
        <w:rPr>
          <w:rFonts w:hint="eastAsia" w:eastAsia="方正仿宋_GBK"/>
          <w:sz w:val="32"/>
          <w:lang w:val="en-US" w:eastAsia="zh-CN"/>
        </w:rPr>
        <w:t>12</w:t>
      </w:r>
      <w:r>
        <w:rPr>
          <w:rFonts w:eastAsia="方正仿宋_GBK"/>
          <w:sz w:val="32"/>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（此件公开发布）</w:t>
      </w:r>
    </w:p>
    <w:p>
      <w:pPr>
        <w:spacing w:beforeLines="160" w:line="594" w:lineRule="exact"/>
        <w:jc w:val="both"/>
        <w:rPr>
          <w:rFonts w:eastAsia="方正小标宋_GBK"/>
          <w:b w:val="0"/>
          <w:bCs w:val="0"/>
          <w:sz w:val="4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eastAsia="方正小标宋_GBK"/>
          <w:b w:val="0"/>
          <w:bCs w:val="0"/>
          <w:sz w:val="44"/>
        </w:rPr>
      </w:pPr>
      <w:r>
        <w:rPr>
          <w:rFonts w:eastAsia="方正小标宋_GBK"/>
          <w:b w:val="0"/>
          <w:bCs w:val="0"/>
          <w:sz w:val="44"/>
        </w:rPr>
        <w:t>天星桥街道202</w:t>
      </w:r>
      <w:r>
        <w:rPr>
          <w:rFonts w:hint="eastAsia" w:eastAsia="方正小标宋_GBK"/>
          <w:b w:val="0"/>
          <w:bCs w:val="0"/>
          <w:sz w:val="44"/>
          <w:lang w:val="en-US" w:eastAsia="zh-CN"/>
        </w:rPr>
        <w:t>2</w:t>
      </w:r>
      <w:r>
        <w:rPr>
          <w:rFonts w:eastAsia="方正小标宋_GBK"/>
          <w:b w:val="0"/>
          <w:bCs w:val="0"/>
          <w:sz w:val="44"/>
        </w:rPr>
        <w:t>年地质灾害防灾预案</w:t>
      </w:r>
    </w:p>
    <w:p>
      <w:pPr>
        <w:widowControl/>
        <w:spacing w:line="594" w:lineRule="exact"/>
        <w:ind w:firstLine="200" w:firstLineChars="200"/>
        <w:rPr>
          <w:rFonts w:eastAsia="方正仿宋_GBK"/>
          <w:sz w:val="10"/>
          <w:szCs w:val="10"/>
        </w:rPr>
      </w:pPr>
    </w:p>
    <w:p>
      <w:pPr>
        <w:spacing w:line="594" w:lineRule="exact"/>
        <w:ind w:firstLine="640" w:firstLineChars="200"/>
        <w:rPr>
          <w:rFonts w:eastAsia="方正仿宋_GBK"/>
          <w:sz w:val="32"/>
        </w:rPr>
      </w:pPr>
      <w:r>
        <w:rPr>
          <w:rFonts w:eastAsia="方正仿宋_GBK"/>
          <w:sz w:val="32"/>
        </w:rPr>
        <w:t>为进一步加强辖区地质灾害防治工作，维护人民群众生命财产安全，以实际行动促稳定保证辖区安全。根据国家有关法律、法规，按照区地质灾害防治办公室要求，结合本辖区地质灾害防治的实际情况，特制定202</w:t>
      </w:r>
      <w:r>
        <w:rPr>
          <w:rFonts w:hint="eastAsia" w:eastAsia="方正仿宋_GBK"/>
          <w:sz w:val="32"/>
          <w:lang w:val="en-US" w:eastAsia="zh-CN"/>
        </w:rPr>
        <w:t>2</w:t>
      </w:r>
      <w:r>
        <w:rPr>
          <w:rFonts w:eastAsia="方正仿宋_GBK"/>
          <w:sz w:val="32"/>
        </w:rPr>
        <w:t>年地质灾害防灾预案。</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一、基本概况</w:t>
      </w:r>
    </w:p>
    <w:p>
      <w:pPr>
        <w:spacing w:line="594" w:lineRule="exact"/>
        <w:ind w:firstLine="640" w:firstLineChars="200"/>
        <w:rPr>
          <w:rFonts w:eastAsia="方正仿宋_GBK"/>
          <w:sz w:val="32"/>
        </w:rPr>
      </w:pPr>
      <w:r>
        <w:rPr>
          <w:rFonts w:eastAsia="方正仿宋_GBK"/>
          <w:sz w:val="32"/>
        </w:rPr>
        <w:t>天星桥地区属城乡结合部，辖区人口约13.3万。辖区内重点以柑子村社区为地质灾害防治区</w:t>
      </w:r>
      <w:r>
        <w:rPr>
          <w:rFonts w:eastAsia="方正仿宋_GBK"/>
          <w:sz w:val="32"/>
          <w:szCs w:val="22"/>
        </w:rPr>
        <w:t>域，其余社区也要加强各自辖区的防治；</w:t>
      </w:r>
      <w:r>
        <w:rPr>
          <w:rFonts w:eastAsia="方正仿宋_GBK"/>
          <w:sz w:val="32"/>
        </w:rPr>
        <w:t>辖区梨树湾社区、红糟房社区作为重点防治区域，</w:t>
      </w:r>
      <w:r>
        <w:rPr>
          <w:rFonts w:eastAsia="方正仿宋_GBK"/>
          <w:color w:val="000000"/>
          <w:sz w:val="32"/>
          <w:szCs w:val="22"/>
        </w:rPr>
        <w:t>其原因为红糟房、梨树湾两个地区有清水溪经过</w:t>
      </w:r>
      <w:r>
        <w:rPr>
          <w:rFonts w:eastAsia="方正仿宋_GBK"/>
          <w:color w:val="000000"/>
          <w:sz w:val="32"/>
        </w:rPr>
        <w:t>，</w:t>
      </w:r>
      <w:r>
        <w:rPr>
          <w:rFonts w:eastAsia="方正仿宋_GBK"/>
          <w:sz w:val="32"/>
        </w:rPr>
        <w:t>河床高、河面窄、泻洪能力小，河岸遇暴雨容易出现滑坡隐患；另柑子村地区地形高差大，山体地质构造复杂、危岩、滑坡点分布较多、虽大多数规模较小，但点多频繁，危害性较大；辖区共有</w:t>
      </w:r>
      <w:r>
        <w:rPr>
          <w:rFonts w:hint="eastAsia" w:eastAsia="方正仿宋_GBK"/>
          <w:sz w:val="32"/>
        </w:rPr>
        <w:t>两</w:t>
      </w:r>
      <w:r>
        <w:rPr>
          <w:rFonts w:eastAsia="方正仿宋_GBK"/>
          <w:sz w:val="32"/>
        </w:rPr>
        <w:t>个地灾隐患点：柑子村岩口山体不稳定滑坡</w:t>
      </w:r>
      <w:r>
        <w:rPr>
          <w:rFonts w:hint="eastAsia" w:eastAsia="方正仿宋_GBK"/>
          <w:sz w:val="32"/>
        </w:rPr>
        <w:t>（已治理）</w:t>
      </w:r>
      <w:r>
        <w:rPr>
          <w:rFonts w:eastAsia="方正仿宋_GBK"/>
          <w:sz w:val="32"/>
        </w:rPr>
        <w:t>、玫瑰园烧香山体危岩（景</w:t>
      </w:r>
      <w:r>
        <w:rPr>
          <w:rFonts w:hint="eastAsia" w:eastAsia="方正仿宋_GBK"/>
          <w:sz w:val="32"/>
        </w:rPr>
        <w:t>瑞</w:t>
      </w:r>
      <w:r>
        <w:rPr>
          <w:rFonts w:eastAsia="方正仿宋_GBK"/>
          <w:sz w:val="32"/>
        </w:rPr>
        <w:t>树人小学旁）</w:t>
      </w:r>
      <w:r>
        <w:rPr>
          <w:rFonts w:hint="eastAsia" w:eastAsia="方正仿宋_GBK"/>
          <w:sz w:val="32"/>
          <w:lang w:eastAsia="zh-CN"/>
        </w:rPr>
        <w:t>，</w:t>
      </w:r>
      <w:r>
        <w:rPr>
          <w:rFonts w:eastAsia="方正仿宋_GBK"/>
          <w:sz w:val="32"/>
        </w:rPr>
        <w:t>在雨季容易出现滑坡，造成安全威胁。</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二、组织领导</w:t>
      </w:r>
    </w:p>
    <w:p>
      <w:pPr>
        <w:spacing w:line="594" w:lineRule="exact"/>
        <w:ind w:firstLine="640" w:firstLineChars="200"/>
        <w:rPr>
          <w:rFonts w:eastAsia="方正仿宋_GBK"/>
          <w:sz w:val="32"/>
        </w:rPr>
      </w:pPr>
      <w:r>
        <w:rPr>
          <w:rFonts w:eastAsia="方正仿宋_GBK"/>
          <w:sz w:val="32"/>
        </w:rPr>
        <w:t>成立了天星桥街道地质灾害防治工作领导小组，负责组织、协调本辖区地质灾害抢险工作。</w:t>
      </w:r>
    </w:p>
    <w:p>
      <w:pPr>
        <w:spacing w:line="594" w:lineRule="exact"/>
        <w:ind w:firstLine="640" w:firstLineChars="200"/>
        <w:rPr>
          <w:rFonts w:eastAsia="方正仿宋_GBK"/>
          <w:color w:val="000000"/>
          <w:sz w:val="32"/>
        </w:rPr>
      </w:pPr>
      <w:r>
        <w:rPr>
          <w:rFonts w:eastAsia="方正仿宋_GBK"/>
          <w:color w:val="000000"/>
          <w:sz w:val="32"/>
        </w:rPr>
        <w:t>领导小组组长由街道办事处主任</w:t>
      </w:r>
      <w:r>
        <w:rPr>
          <w:rFonts w:hint="eastAsia" w:eastAsia="方正仿宋_GBK"/>
          <w:color w:val="000000"/>
          <w:sz w:val="32"/>
        </w:rPr>
        <w:t>余显军担任</w:t>
      </w:r>
      <w:r>
        <w:rPr>
          <w:rFonts w:eastAsia="方正仿宋_GBK"/>
          <w:color w:val="000000"/>
          <w:sz w:val="32"/>
        </w:rPr>
        <w:t>，</w:t>
      </w:r>
      <w:r>
        <w:rPr>
          <w:rFonts w:eastAsia="方正仿宋_GBK"/>
          <w:color w:val="auto"/>
          <w:sz w:val="32"/>
        </w:rPr>
        <w:t>街道办事处副主任</w:t>
      </w:r>
      <w:r>
        <w:rPr>
          <w:rFonts w:hint="eastAsia" w:eastAsia="方正仿宋_GBK"/>
          <w:color w:val="auto"/>
          <w:sz w:val="32"/>
        </w:rPr>
        <w:t>王坤</w:t>
      </w:r>
      <w:r>
        <w:rPr>
          <w:rFonts w:eastAsia="方正仿宋_GBK"/>
          <w:color w:val="auto"/>
          <w:sz w:val="32"/>
        </w:rPr>
        <w:t>、</w:t>
      </w:r>
      <w:r>
        <w:rPr>
          <w:rFonts w:hint="eastAsia" w:eastAsia="方正仿宋_GBK"/>
          <w:color w:val="auto"/>
          <w:sz w:val="32"/>
        </w:rPr>
        <w:t>关翊、陈克男、二级调研员万树元</w:t>
      </w:r>
      <w:r>
        <w:rPr>
          <w:rFonts w:eastAsia="方正仿宋_GBK"/>
          <w:color w:val="auto"/>
          <w:sz w:val="32"/>
        </w:rPr>
        <w:t>任副</w:t>
      </w:r>
      <w:r>
        <w:rPr>
          <w:rFonts w:hint="eastAsia" w:eastAsia="方正仿宋_GBK"/>
          <w:color w:val="auto"/>
          <w:sz w:val="32"/>
        </w:rPr>
        <w:t>组</w:t>
      </w:r>
      <w:r>
        <w:rPr>
          <w:rFonts w:eastAsia="方正仿宋_GBK"/>
          <w:color w:val="auto"/>
          <w:sz w:val="32"/>
        </w:rPr>
        <w:t>长，</w:t>
      </w:r>
      <w:r>
        <w:rPr>
          <w:rFonts w:eastAsia="方正仿宋_GBK"/>
          <w:color w:val="000000"/>
          <w:sz w:val="32"/>
        </w:rPr>
        <w:t>街道党政办公室、规建环保办公室、平安建设办公室、应急管理办公室、民政社事办公室、社区事务服务中心、财政办公室、</w:t>
      </w:r>
      <w:r>
        <w:rPr>
          <w:rFonts w:hint="eastAsia" w:eastAsia="方正仿宋_GBK"/>
          <w:bCs/>
          <w:sz w:val="32"/>
          <w:szCs w:val="32"/>
        </w:rPr>
        <w:t>综合行政执法</w:t>
      </w:r>
      <w:r>
        <w:rPr>
          <w:rFonts w:eastAsia="方正仿宋_GBK"/>
          <w:bCs/>
          <w:sz w:val="32"/>
          <w:szCs w:val="32"/>
        </w:rPr>
        <w:t>大队</w:t>
      </w:r>
      <w:r>
        <w:rPr>
          <w:rFonts w:hint="eastAsia" w:eastAsia="方正仿宋_GBK"/>
          <w:bCs/>
          <w:sz w:val="32"/>
          <w:szCs w:val="32"/>
        </w:rPr>
        <w:t>、</w:t>
      </w:r>
      <w:r>
        <w:rPr>
          <w:rFonts w:eastAsia="方正仿宋_GBK"/>
          <w:color w:val="000000"/>
          <w:sz w:val="32"/>
        </w:rPr>
        <w:t>各社区等</w:t>
      </w:r>
      <w:r>
        <w:rPr>
          <w:rFonts w:hint="eastAsia" w:eastAsia="方正仿宋_GBK"/>
          <w:color w:val="000000"/>
          <w:sz w:val="32"/>
        </w:rPr>
        <w:t>科室</w:t>
      </w:r>
      <w:r>
        <w:rPr>
          <w:rFonts w:eastAsia="方正仿宋_GBK"/>
          <w:color w:val="000000"/>
          <w:sz w:val="32"/>
        </w:rPr>
        <w:t>负责人为成员（防汛、地质灾害指挥部成员名单附后）。指挥部下设办公室，办公室设在天星桥街道规建环保办，规建环保办负责人</w:t>
      </w:r>
      <w:r>
        <w:rPr>
          <w:rFonts w:hint="eastAsia" w:eastAsia="方正仿宋_GBK"/>
          <w:color w:val="000000"/>
          <w:sz w:val="32"/>
        </w:rPr>
        <w:t>王军</w:t>
      </w:r>
      <w:r>
        <w:rPr>
          <w:rFonts w:eastAsia="方正仿宋_GBK"/>
          <w:color w:val="000000"/>
          <w:sz w:val="32"/>
        </w:rPr>
        <w:t>任办公室主任。</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三、地质灾害预测</w:t>
      </w:r>
    </w:p>
    <w:p>
      <w:pPr>
        <w:tabs>
          <w:tab w:val="left" w:pos="735"/>
        </w:tabs>
        <w:spacing w:line="594" w:lineRule="exact"/>
        <w:ind w:firstLine="480" w:firstLineChars="150"/>
        <w:rPr>
          <w:rFonts w:eastAsia="方正楷体_GBK"/>
          <w:sz w:val="32"/>
          <w:szCs w:val="32"/>
        </w:rPr>
      </w:pPr>
      <w:r>
        <w:rPr>
          <w:rFonts w:eastAsia="方正楷体_GBK"/>
          <w:sz w:val="32"/>
          <w:szCs w:val="32"/>
        </w:rPr>
        <w:t>（一）重点区域预测</w:t>
      </w:r>
    </w:p>
    <w:p>
      <w:pPr>
        <w:spacing w:line="594" w:lineRule="exact"/>
        <w:ind w:firstLine="640" w:firstLineChars="200"/>
        <w:rPr>
          <w:rFonts w:eastAsia="方正仿宋_GBK"/>
          <w:sz w:val="32"/>
        </w:rPr>
      </w:pPr>
      <w:r>
        <w:rPr>
          <w:rFonts w:eastAsia="方正仿宋_GBK"/>
          <w:sz w:val="32"/>
        </w:rPr>
        <w:t>本辖区红糟房、梨树湾地区由于地势低洼和地质环境条件及地质结构复杂，结合历年防汛和地质灾害发生的规律，预测红糟房、梨树湾地区的崩塌、滑坡、泥石流等地质灾害较为集中，地质灾害的潜在隐患十分突出，另外柑子村的岩口不稳定斜坡</w:t>
      </w:r>
      <w:r>
        <w:rPr>
          <w:rFonts w:hint="eastAsia" w:eastAsia="方正仿宋_GBK"/>
          <w:sz w:val="32"/>
        </w:rPr>
        <w:t>（已治理）</w:t>
      </w:r>
      <w:r>
        <w:rPr>
          <w:rFonts w:eastAsia="方正仿宋_GBK"/>
          <w:sz w:val="32"/>
        </w:rPr>
        <w:t>和玫瑰园烧香山体危岩（景</w:t>
      </w:r>
      <w:r>
        <w:rPr>
          <w:rFonts w:hint="eastAsia" w:eastAsia="方正仿宋_GBK"/>
          <w:sz w:val="32"/>
        </w:rPr>
        <w:t>瑞</w:t>
      </w:r>
      <w:r>
        <w:rPr>
          <w:rFonts w:eastAsia="方正仿宋_GBK"/>
          <w:sz w:val="32"/>
        </w:rPr>
        <w:t>树人小学旁）、辖区施工区域也是防范重点。</w:t>
      </w:r>
    </w:p>
    <w:p>
      <w:pPr>
        <w:tabs>
          <w:tab w:val="left" w:pos="735"/>
        </w:tabs>
        <w:spacing w:line="594" w:lineRule="exact"/>
        <w:ind w:firstLine="480" w:firstLineChars="150"/>
        <w:rPr>
          <w:rFonts w:eastAsia="方正楷体_GBK"/>
          <w:sz w:val="32"/>
          <w:szCs w:val="32"/>
        </w:rPr>
      </w:pPr>
      <w:r>
        <w:rPr>
          <w:rFonts w:eastAsia="方正楷体_GBK"/>
          <w:sz w:val="32"/>
          <w:szCs w:val="32"/>
        </w:rPr>
        <w:t>（二）重点防范期</w:t>
      </w:r>
    </w:p>
    <w:p>
      <w:pPr>
        <w:spacing w:line="594" w:lineRule="exact"/>
        <w:ind w:firstLine="640" w:firstLineChars="200"/>
        <w:rPr>
          <w:rFonts w:eastAsia="方正仿宋_GBK"/>
          <w:sz w:val="32"/>
        </w:rPr>
      </w:pPr>
      <w:r>
        <w:rPr>
          <w:rFonts w:eastAsia="方正仿宋_GBK"/>
          <w:sz w:val="32"/>
        </w:rPr>
        <w:t>根据沙坪坝区气象局通报，今年汛情和地质灾害大多可能发生在汛期（5～10月），当汛期降雨时间较长，各类地质灾害尤其是滑坡、崩塌和泥石流等将明显增多，并表现出较强的同发性和滞后性。因此，今年汛情和地质灾害防治以主汛期（6～9月）作为重点防范期。</w:t>
      </w:r>
    </w:p>
    <w:p>
      <w:pPr>
        <w:spacing w:line="594" w:lineRule="exact"/>
        <w:ind w:firstLine="640" w:firstLineChars="200"/>
        <w:rPr>
          <w:rFonts w:eastAsia="方正仿宋_GBK"/>
          <w:sz w:val="32"/>
        </w:rPr>
      </w:pPr>
      <w:r>
        <w:rPr>
          <w:rFonts w:eastAsia="方正仿宋_GBK"/>
          <w:sz w:val="32"/>
        </w:rPr>
        <w:t>需要特别注意的是，地质灾害并不完全由降雨所诱发，具有不确定性。有时在无雨期也可能发生地质灾害，其中又以危岩崩塌和人类工程活动所诱发的地质灾害最为典型。因此，对地质灾害的防治，在非汛期同样不能有丝毫懈怠。</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四、地质灾害防治对策及职责</w:t>
      </w:r>
    </w:p>
    <w:p>
      <w:pPr>
        <w:tabs>
          <w:tab w:val="left" w:pos="735"/>
        </w:tabs>
        <w:spacing w:line="594" w:lineRule="exact"/>
        <w:ind w:firstLine="480" w:firstLineChars="150"/>
        <w:rPr>
          <w:rFonts w:eastAsia="方正楷体_GBK"/>
          <w:sz w:val="32"/>
          <w:szCs w:val="32"/>
        </w:rPr>
      </w:pPr>
      <w:r>
        <w:rPr>
          <w:rFonts w:eastAsia="方正楷体_GBK"/>
          <w:sz w:val="32"/>
          <w:szCs w:val="32"/>
        </w:rPr>
        <w:t>（一）加强汛期地质灾害防治工作</w:t>
      </w:r>
    </w:p>
    <w:p>
      <w:pPr>
        <w:spacing w:line="594" w:lineRule="exact"/>
        <w:ind w:firstLine="640" w:firstLineChars="200"/>
        <w:rPr>
          <w:rFonts w:eastAsia="方正仿宋_GBK"/>
          <w:sz w:val="32"/>
        </w:rPr>
      </w:pPr>
      <w:r>
        <w:rPr>
          <w:rFonts w:eastAsia="方正仿宋_GBK"/>
          <w:sz w:val="32"/>
        </w:rPr>
        <w:t>1</w:t>
      </w:r>
      <w:r>
        <w:rPr>
          <w:rFonts w:hint="eastAsia" w:eastAsia="方正仿宋_GBK"/>
          <w:sz w:val="32"/>
        </w:rPr>
        <w:t>.</w:t>
      </w:r>
      <w:r>
        <w:rPr>
          <w:rFonts w:eastAsia="方正仿宋_GBK"/>
          <w:sz w:val="32"/>
        </w:rPr>
        <w:t>按照区政府要求，编制本辖区年度地质灾害防灾预案，并报区规划自然资源管理局备案。</w:t>
      </w:r>
    </w:p>
    <w:p>
      <w:pPr>
        <w:spacing w:line="594" w:lineRule="exact"/>
        <w:ind w:firstLine="640" w:firstLineChars="200"/>
        <w:rPr>
          <w:rFonts w:eastAsia="方正仿宋_GBK"/>
          <w:spacing w:val="-20"/>
          <w:sz w:val="32"/>
        </w:rPr>
      </w:pPr>
      <w:r>
        <w:rPr>
          <w:rFonts w:eastAsia="方正仿宋_GBK"/>
          <w:sz w:val="32"/>
        </w:rPr>
        <w:t>2</w:t>
      </w:r>
      <w:r>
        <w:rPr>
          <w:rFonts w:hint="eastAsia" w:eastAsia="方正仿宋_GBK"/>
          <w:sz w:val="32"/>
        </w:rPr>
        <w:t>.</w:t>
      </w:r>
      <w:r>
        <w:rPr>
          <w:rFonts w:eastAsia="方正仿宋_GBK"/>
          <w:sz w:val="32"/>
        </w:rPr>
        <w:t>进一步抓好汛前排查，汛中巡查和汛后检查工作，对存在险情的地质灾害点登记在案，并向受灾单位（或居民户）发放《防灾工作明白卡》，向受灾群众发放《避险明白卡》，落实每处灾害点的具体责</w:t>
      </w:r>
      <w:r>
        <w:rPr>
          <w:rFonts w:eastAsia="方正仿宋_GBK"/>
          <w:spacing w:val="-20"/>
          <w:sz w:val="32"/>
        </w:rPr>
        <w:t>任单位、责任人和监测人，并按规定作好监测预报工作。</w:t>
      </w:r>
    </w:p>
    <w:p>
      <w:pPr>
        <w:spacing w:line="594" w:lineRule="exact"/>
        <w:ind w:firstLine="640" w:firstLineChars="200"/>
        <w:rPr>
          <w:rFonts w:eastAsia="方正仿宋_GBK"/>
          <w:sz w:val="32"/>
        </w:rPr>
      </w:pPr>
      <w:r>
        <w:rPr>
          <w:rFonts w:eastAsia="方正仿宋_GBK"/>
          <w:sz w:val="32"/>
        </w:rPr>
        <w:t>3</w:t>
      </w:r>
      <w:r>
        <w:rPr>
          <w:rFonts w:hint="eastAsia" w:eastAsia="方正仿宋_GBK"/>
          <w:sz w:val="32"/>
        </w:rPr>
        <w:t>.</w:t>
      </w:r>
      <w:r>
        <w:rPr>
          <w:rFonts w:eastAsia="方正仿宋_GBK"/>
          <w:sz w:val="32"/>
        </w:rPr>
        <w:t>认真执行汛期24小时值班和防灾害速报制度。各单位、社区要切实加强对地质灾害险情的巡回检查和排查，发现险情及时处理和报告。要认真总结历年地质灾害抢险救灾经验和存在的问题，克服麻痹思想，以减少人为的灾害损失。</w:t>
      </w:r>
    </w:p>
    <w:p>
      <w:pPr>
        <w:tabs>
          <w:tab w:val="left" w:pos="735"/>
        </w:tabs>
        <w:spacing w:line="594" w:lineRule="exact"/>
        <w:ind w:firstLine="480" w:firstLineChars="150"/>
        <w:rPr>
          <w:rFonts w:eastAsia="方正楷体_GBK"/>
          <w:sz w:val="32"/>
          <w:szCs w:val="32"/>
        </w:rPr>
      </w:pPr>
      <w:r>
        <w:rPr>
          <w:rFonts w:eastAsia="方正楷体_GBK"/>
          <w:sz w:val="32"/>
          <w:szCs w:val="32"/>
        </w:rPr>
        <w:t>（二）</w:t>
      </w:r>
      <w:r>
        <w:rPr>
          <w:rFonts w:hint="eastAsia" w:eastAsia="方正楷体_GBK"/>
          <w:sz w:val="32"/>
          <w:szCs w:val="32"/>
        </w:rPr>
        <w:t>健全</w:t>
      </w:r>
      <w:r>
        <w:rPr>
          <w:rFonts w:eastAsia="方正楷体_GBK"/>
          <w:sz w:val="32"/>
          <w:szCs w:val="32"/>
        </w:rPr>
        <w:t>应急抢险救援系统</w:t>
      </w:r>
    </w:p>
    <w:p>
      <w:pPr>
        <w:spacing w:line="594" w:lineRule="exact"/>
        <w:ind w:firstLine="640" w:firstLineChars="200"/>
        <w:rPr>
          <w:rFonts w:eastAsia="方正仿宋_GBK"/>
          <w:sz w:val="32"/>
        </w:rPr>
      </w:pPr>
      <w:r>
        <w:rPr>
          <w:rFonts w:eastAsia="方正仿宋_GBK"/>
          <w:sz w:val="32"/>
        </w:rPr>
        <w:t>成立应急抢险队伍。应急抢险队伍的组成：天星桥街道应急抢险队伍 (人员名单附后)、红糟房社区20人、梨树湾社区20人、小正街社区10人、柑子村社区10人、晒光坪社区10人、其余社区也要落实应急队伍；公安、医务人员由上级相关职能部门安排，街道平安办和民政社事办负责联系；车辆保障由重庆西部公共交通公司负责派出，街道党政办负责联系，以供运送抢险人员使用，各分队的使用车辆由各单位自行保障。</w:t>
      </w:r>
    </w:p>
    <w:p>
      <w:pPr>
        <w:tabs>
          <w:tab w:val="left" w:pos="735"/>
        </w:tabs>
        <w:spacing w:line="594" w:lineRule="exact"/>
        <w:ind w:firstLine="480" w:firstLineChars="150"/>
        <w:rPr>
          <w:rFonts w:eastAsia="方正楷体_GBK"/>
          <w:sz w:val="32"/>
          <w:szCs w:val="32"/>
        </w:rPr>
      </w:pPr>
      <w:r>
        <w:rPr>
          <w:rFonts w:eastAsia="方正楷体_GBK"/>
          <w:sz w:val="32"/>
          <w:szCs w:val="32"/>
        </w:rPr>
        <w:t>（三）单位职责</w:t>
      </w:r>
    </w:p>
    <w:p>
      <w:pPr>
        <w:spacing w:line="594" w:lineRule="exact"/>
        <w:ind w:firstLine="640" w:firstLineChars="200"/>
        <w:rPr>
          <w:rFonts w:eastAsia="方正仿宋_GBK"/>
          <w:sz w:val="32"/>
        </w:rPr>
      </w:pPr>
      <w:r>
        <w:rPr>
          <w:rFonts w:eastAsia="方正仿宋_GBK"/>
          <w:sz w:val="32"/>
        </w:rPr>
        <w:t>辖区各单位要做好防灾宣传、组织、协调工作。动员广大群众积极参与抢险救灾，同时做好单位与单位的协调，以大局为重，自觉服从辖区地质灾害防治工作领导小组的协调指挥，力争把损失减到最低程度。</w:t>
      </w:r>
    </w:p>
    <w:p>
      <w:pPr>
        <w:spacing w:line="594" w:lineRule="exact"/>
        <w:ind w:firstLine="640" w:firstLineChars="200"/>
        <w:rPr>
          <w:rFonts w:eastAsia="方正仿宋_GBK"/>
          <w:sz w:val="32"/>
        </w:rPr>
      </w:pPr>
      <w:r>
        <w:rPr>
          <w:rFonts w:hint="eastAsia" w:eastAsia="方正仿宋_GBK"/>
          <w:sz w:val="32"/>
        </w:rPr>
        <w:t>1.</w:t>
      </w:r>
      <w:r>
        <w:rPr>
          <w:rFonts w:eastAsia="方正仿宋_GBK"/>
          <w:sz w:val="32"/>
        </w:rPr>
        <w:t>实行行政首长负责制。各社区、社会单位的主要领导负责本单位的地质灾害防灾工作；并落实好专人负责防灾的日常工作。</w:t>
      </w:r>
    </w:p>
    <w:p>
      <w:pPr>
        <w:spacing w:line="594" w:lineRule="exact"/>
        <w:ind w:firstLine="640" w:firstLineChars="200"/>
        <w:rPr>
          <w:rFonts w:eastAsia="方正仿宋_GBK"/>
          <w:sz w:val="32"/>
        </w:rPr>
      </w:pPr>
      <w:r>
        <w:rPr>
          <w:rFonts w:eastAsia="方正仿宋_GBK"/>
          <w:sz w:val="32"/>
        </w:rPr>
        <w:t>2</w:t>
      </w:r>
      <w:r>
        <w:rPr>
          <w:rFonts w:hint="eastAsia" w:eastAsia="方正仿宋_GBK"/>
          <w:sz w:val="32"/>
        </w:rPr>
        <w:t>.</w:t>
      </w:r>
      <w:r>
        <w:rPr>
          <w:rFonts w:eastAsia="方正仿宋_GBK"/>
          <w:sz w:val="32"/>
        </w:rPr>
        <w:t>制定地质灾害防灾工作预案。各社区、社会单位要制定好防汛、地质灾害预案，作好防汛、地质灾害物资、车辆的准备以及抢险救灾应急人员的安排。</w:t>
      </w:r>
    </w:p>
    <w:p>
      <w:pPr>
        <w:spacing w:line="594" w:lineRule="exact"/>
        <w:ind w:firstLine="640" w:firstLineChars="200"/>
        <w:rPr>
          <w:rFonts w:eastAsia="方正仿宋_GBK"/>
          <w:sz w:val="32"/>
        </w:rPr>
      </w:pPr>
      <w:r>
        <w:rPr>
          <w:rFonts w:eastAsia="方正仿宋_GBK"/>
          <w:sz w:val="32"/>
        </w:rPr>
        <w:t>3</w:t>
      </w:r>
      <w:r>
        <w:rPr>
          <w:rFonts w:hint="eastAsia" w:eastAsia="方正仿宋_GBK"/>
          <w:sz w:val="32"/>
        </w:rPr>
        <w:t>.</w:t>
      </w:r>
      <w:r>
        <w:rPr>
          <w:rFonts w:eastAsia="方正仿宋_GBK"/>
          <w:sz w:val="32"/>
        </w:rPr>
        <w:t>建立值班报告制度。为保证汛期期间信息能及时下情上报，上情下达，各社区和社会单位在紧急情况下实行昼夜值班制度，保证通信畅通。</w:t>
      </w:r>
    </w:p>
    <w:p>
      <w:pPr>
        <w:spacing w:line="594" w:lineRule="exact"/>
        <w:ind w:firstLine="640" w:firstLineChars="200"/>
        <w:rPr>
          <w:rFonts w:eastAsia="方正仿宋_GBK"/>
          <w:sz w:val="32"/>
        </w:rPr>
      </w:pPr>
      <w:r>
        <w:rPr>
          <w:rFonts w:eastAsia="方正仿宋_GBK"/>
          <w:sz w:val="32"/>
        </w:rPr>
        <w:t>4</w:t>
      </w:r>
      <w:r>
        <w:rPr>
          <w:rFonts w:hint="eastAsia" w:eastAsia="方正仿宋_GBK"/>
          <w:sz w:val="32"/>
        </w:rPr>
        <w:t>.</w:t>
      </w:r>
      <w:r>
        <w:rPr>
          <w:rFonts w:eastAsia="方正仿宋_GBK"/>
          <w:sz w:val="32"/>
        </w:rPr>
        <w:t>做好地质灾害防灾工作准备。要克服麻痹思想，绷紧防灾这根弦，一旦遇到险情，人员能及时到位，车辆能及时启动，物资能及时运出；确保救灾及时，减少损失。</w:t>
      </w:r>
    </w:p>
    <w:p>
      <w:pPr>
        <w:spacing w:line="594" w:lineRule="exact"/>
        <w:ind w:firstLine="640" w:firstLineChars="200"/>
        <w:rPr>
          <w:rFonts w:eastAsia="方正仿宋_GBK"/>
          <w:color w:val="FF0000"/>
          <w:sz w:val="32"/>
        </w:rPr>
      </w:pPr>
      <w:r>
        <w:rPr>
          <w:rFonts w:eastAsia="方正仿宋_GBK"/>
          <w:color w:val="000000"/>
          <w:sz w:val="32"/>
        </w:rPr>
        <w:t>5</w:t>
      </w:r>
      <w:r>
        <w:rPr>
          <w:rFonts w:hint="eastAsia" w:eastAsia="方正仿宋_GBK"/>
          <w:color w:val="000000"/>
          <w:sz w:val="32"/>
        </w:rPr>
        <w:t>.</w:t>
      </w:r>
      <w:r>
        <w:rPr>
          <w:rFonts w:eastAsia="方正仿宋_GBK"/>
          <w:color w:val="000000"/>
          <w:sz w:val="32"/>
        </w:rPr>
        <w:t>灾情发生时，街道立即组织抢险队员现场抢险救援；</w:t>
      </w:r>
      <w:r>
        <w:rPr>
          <w:rFonts w:hint="eastAsia" w:eastAsia="方正仿宋_GBK"/>
          <w:color w:val="000000"/>
          <w:sz w:val="32"/>
          <w:lang w:eastAsia="zh-CN"/>
        </w:rPr>
        <w:t>平安</w:t>
      </w:r>
      <w:r>
        <w:rPr>
          <w:rFonts w:eastAsia="方正仿宋_GBK"/>
          <w:color w:val="000000"/>
          <w:sz w:val="32"/>
        </w:rPr>
        <w:t>办和应急办协调公安维护抢险救灾现场的秩序和稳定工作；党政办协调市公交二公司进行车辆保障，以供运送抢险人员使用；民政社事办协调天星桥社区卫生服务中心负责受伤人员的救治和转院工作，街道其余科室按照分工进行工作。</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五、汛期地质灾害防治措施</w:t>
      </w:r>
    </w:p>
    <w:p>
      <w:pPr>
        <w:tabs>
          <w:tab w:val="left" w:pos="735"/>
        </w:tabs>
        <w:spacing w:line="594" w:lineRule="exact"/>
        <w:ind w:firstLine="480" w:firstLineChars="150"/>
        <w:rPr>
          <w:rFonts w:eastAsia="方正楷体_GBK"/>
          <w:sz w:val="32"/>
          <w:szCs w:val="32"/>
        </w:rPr>
      </w:pPr>
      <w:r>
        <w:rPr>
          <w:rFonts w:eastAsia="方正楷体_GBK"/>
          <w:sz w:val="32"/>
          <w:szCs w:val="32"/>
        </w:rPr>
        <w:t>（一）广泛开展防灾宣传教育</w:t>
      </w:r>
    </w:p>
    <w:p>
      <w:pPr>
        <w:spacing w:line="594" w:lineRule="exact"/>
        <w:ind w:firstLine="640" w:firstLineChars="200"/>
        <w:rPr>
          <w:rFonts w:eastAsia="方正仿宋_GBK"/>
          <w:sz w:val="32"/>
        </w:rPr>
      </w:pPr>
      <w:r>
        <w:rPr>
          <w:rFonts w:eastAsia="方正仿宋_GBK"/>
          <w:sz w:val="32"/>
        </w:rPr>
        <w:t>地质灾害的发生有其自身规律，通过群测群防工作，地质灾害造成人员伤亡和财产损失是可以尽量避免和减少的。目前，普遍采用的方法是：加强地质灾害科普知识宣传，普及地质灾害知识，提高防灾意识；传授社区干部、群众简单的监测方法，以及如何避让地质灾害等知识。</w:t>
      </w:r>
    </w:p>
    <w:p>
      <w:pPr>
        <w:tabs>
          <w:tab w:val="left" w:pos="735"/>
        </w:tabs>
        <w:spacing w:line="594" w:lineRule="exact"/>
        <w:ind w:firstLine="480" w:firstLineChars="150"/>
        <w:rPr>
          <w:rFonts w:eastAsia="方正楷体_GBK"/>
          <w:sz w:val="32"/>
          <w:szCs w:val="32"/>
        </w:rPr>
      </w:pPr>
      <w:r>
        <w:rPr>
          <w:rFonts w:eastAsia="方正楷体_GBK"/>
          <w:sz w:val="32"/>
          <w:szCs w:val="32"/>
        </w:rPr>
        <w:t>（二）开展监测预警工作</w:t>
      </w:r>
    </w:p>
    <w:p>
      <w:pPr>
        <w:widowControl/>
        <w:snapToGrid w:val="0"/>
        <w:spacing w:line="594" w:lineRule="exact"/>
        <w:ind w:firstLine="627" w:firstLineChars="196"/>
        <w:rPr>
          <w:rFonts w:eastAsia="方正仿宋_GBK"/>
          <w:b/>
          <w:kern w:val="0"/>
          <w:sz w:val="32"/>
          <w:szCs w:val="32"/>
        </w:rPr>
      </w:pPr>
      <w:r>
        <w:rPr>
          <w:rFonts w:eastAsia="方正仿宋_GBK"/>
          <w:sz w:val="32"/>
        </w:rPr>
        <w:t>对本辖区的重点防汛和地质灾害点，继续做好监测预警工作。具体内容包括：划定危险区域，设立警示标志，制定防灾预案，落实监测责任单位、责任人和监测人，对其发展趋势进行预测、预报等，</w:t>
      </w:r>
      <w:r>
        <w:rPr>
          <w:rFonts w:eastAsia="方正仿宋_GBK"/>
          <w:kern w:val="0"/>
          <w:sz w:val="32"/>
          <w:szCs w:val="32"/>
        </w:rPr>
        <w:t>要</w:t>
      </w:r>
      <w:r>
        <w:rPr>
          <w:rFonts w:eastAsia="方正仿宋_GBK"/>
          <w:color w:val="000000"/>
          <w:kern w:val="0"/>
          <w:sz w:val="32"/>
          <w:szCs w:val="32"/>
        </w:rPr>
        <w:t>建立预警预报应急指挥系统，做到地质灾害隐患点早发现、早报告、早处置，及时消除隐患；要</w:t>
      </w:r>
      <w:r>
        <w:rPr>
          <w:rFonts w:eastAsia="方正仿宋_GBK"/>
          <w:kern w:val="0"/>
          <w:sz w:val="32"/>
          <w:szCs w:val="32"/>
        </w:rPr>
        <w:t>编制每个地质灾害隐患点的单点防灾应急预案，适时组织开展重要地质灾害隐患点的应急演练。</w:t>
      </w:r>
    </w:p>
    <w:p>
      <w:pPr>
        <w:tabs>
          <w:tab w:val="left" w:pos="735"/>
        </w:tabs>
        <w:spacing w:line="594" w:lineRule="exact"/>
        <w:ind w:firstLine="480" w:firstLineChars="150"/>
        <w:rPr>
          <w:rFonts w:eastAsia="方正楷体_GBK"/>
          <w:sz w:val="32"/>
          <w:szCs w:val="32"/>
        </w:rPr>
      </w:pPr>
      <w:r>
        <w:rPr>
          <w:rFonts w:eastAsia="方正楷体_GBK"/>
          <w:sz w:val="32"/>
          <w:szCs w:val="32"/>
        </w:rPr>
        <w:t>（三）地质灾害处理</w:t>
      </w:r>
    </w:p>
    <w:p>
      <w:pPr>
        <w:spacing w:line="594" w:lineRule="exact"/>
        <w:ind w:firstLine="640" w:firstLineChars="200"/>
        <w:rPr>
          <w:rFonts w:eastAsia="方正仿宋_GBK"/>
          <w:sz w:val="32"/>
        </w:rPr>
      </w:pPr>
      <w:r>
        <w:rPr>
          <w:rFonts w:eastAsia="方正仿宋_GBK"/>
          <w:sz w:val="32"/>
        </w:rPr>
        <w:t>街道办事处接到汛情和地质灾害险情报告后，应当立即派人赶赴现场，进行现场调查，采取有效措施，防止灾害发生或者灾情扩大。地质灾害发生时，街道办事处要立即启动救灾应急预案，调运救援物资及器材，组织实施相应的灾难事故</w:t>
      </w:r>
      <w:r>
        <w:rPr>
          <w:rFonts w:hint="eastAsia" w:eastAsia="方正仿宋_GBK"/>
          <w:sz w:val="32"/>
        </w:rPr>
        <w:t>处置</w:t>
      </w:r>
      <w:r>
        <w:rPr>
          <w:rFonts w:eastAsia="方正仿宋_GBK"/>
          <w:sz w:val="32"/>
        </w:rPr>
        <w:t>。</w:t>
      </w:r>
    </w:p>
    <w:p>
      <w:pPr>
        <w:tabs>
          <w:tab w:val="left" w:pos="735"/>
        </w:tabs>
        <w:spacing w:line="594" w:lineRule="exact"/>
        <w:ind w:firstLine="480" w:firstLineChars="150"/>
        <w:rPr>
          <w:rFonts w:eastAsia="方正楷体_GBK"/>
          <w:sz w:val="32"/>
          <w:szCs w:val="32"/>
        </w:rPr>
      </w:pPr>
      <w:r>
        <w:rPr>
          <w:rFonts w:eastAsia="方正楷体_GBK"/>
          <w:sz w:val="32"/>
          <w:szCs w:val="32"/>
        </w:rPr>
        <w:t>（四）灾情报告</w:t>
      </w:r>
    </w:p>
    <w:p>
      <w:pPr>
        <w:spacing w:line="594" w:lineRule="exact"/>
        <w:ind w:firstLine="640" w:firstLineChars="200"/>
        <w:rPr>
          <w:rFonts w:eastAsia="方正仿宋_GBK"/>
          <w:sz w:val="32"/>
        </w:rPr>
      </w:pPr>
      <w:r>
        <w:rPr>
          <w:rFonts w:eastAsia="方正仿宋_GBK"/>
          <w:sz w:val="32"/>
        </w:rPr>
        <w:t>汛情和地质灾害发生后，各单位、社区必须立即组织抢险排危、开展应急调查、核实灾情，及时向街道办事处报告情况，由街道向区政府和有关部门报告。</w:t>
      </w:r>
    </w:p>
    <w:p>
      <w:pPr>
        <w:spacing w:line="594" w:lineRule="exact"/>
        <w:ind w:firstLine="640" w:firstLineChars="200"/>
        <w:rPr>
          <w:rFonts w:eastAsia="方正仿宋_GBK"/>
          <w:sz w:val="32"/>
        </w:rPr>
      </w:pPr>
      <w:r>
        <w:rPr>
          <w:rFonts w:eastAsia="方正仿宋_GBK"/>
          <w:sz w:val="32"/>
        </w:rPr>
        <w:t>灾情报告内容：汛情和地质灾害种类、发生时间、地点、范围，伤亡人数，损失情况，危害程度，发展趋势以及已采取的对策措施等。</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六、地质灾害应急救援组织机构设置及保障措施</w:t>
      </w:r>
    </w:p>
    <w:p>
      <w:pPr>
        <w:spacing w:line="594" w:lineRule="exact"/>
        <w:ind w:firstLine="480" w:firstLineChars="150"/>
        <w:rPr>
          <w:rFonts w:eastAsia="方正仿宋_GBK"/>
          <w:sz w:val="32"/>
          <w:szCs w:val="32"/>
        </w:rPr>
      </w:pPr>
      <w:r>
        <w:rPr>
          <w:rFonts w:eastAsia="方正楷体_GBK"/>
          <w:sz w:val="32"/>
          <w:szCs w:val="32"/>
        </w:rPr>
        <w:t>（一）应急救援指挥部设置：</w:t>
      </w:r>
      <w:r>
        <w:rPr>
          <w:rFonts w:eastAsia="方正仿宋_GBK"/>
          <w:sz w:val="32"/>
          <w:szCs w:val="32"/>
        </w:rPr>
        <w:t>街道成立应急救援指挥部，指挥部设在街道办事处，</w:t>
      </w:r>
      <w:r>
        <w:rPr>
          <w:rFonts w:hint="eastAsia" w:eastAsia="方正仿宋_GBK"/>
          <w:sz w:val="32"/>
          <w:szCs w:val="32"/>
        </w:rPr>
        <w:t>组长</w:t>
      </w:r>
      <w:r>
        <w:rPr>
          <w:rFonts w:eastAsia="方正仿宋_GBK"/>
          <w:sz w:val="32"/>
          <w:szCs w:val="32"/>
        </w:rPr>
        <w:t>由街道办事处主任</w:t>
      </w:r>
      <w:r>
        <w:rPr>
          <w:rFonts w:hint="eastAsia" w:eastAsia="方正仿宋_GBK"/>
          <w:sz w:val="32"/>
          <w:szCs w:val="32"/>
        </w:rPr>
        <w:t>余显军</w:t>
      </w:r>
      <w:r>
        <w:rPr>
          <w:rFonts w:eastAsia="方正仿宋_GBK"/>
          <w:sz w:val="32"/>
          <w:szCs w:val="32"/>
        </w:rPr>
        <w:t>担任，</w:t>
      </w:r>
      <w:r>
        <w:rPr>
          <w:rFonts w:eastAsia="方正仿宋_GBK"/>
          <w:color w:val="auto"/>
          <w:sz w:val="32"/>
        </w:rPr>
        <w:t>副</w:t>
      </w:r>
      <w:r>
        <w:rPr>
          <w:rFonts w:hint="eastAsia" w:eastAsia="方正仿宋_GBK"/>
          <w:color w:val="auto"/>
          <w:sz w:val="32"/>
        </w:rPr>
        <w:t>组</w:t>
      </w:r>
      <w:r>
        <w:rPr>
          <w:rFonts w:eastAsia="方正仿宋_GBK"/>
          <w:color w:val="auto"/>
          <w:sz w:val="32"/>
        </w:rPr>
        <w:t>长</w:t>
      </w:r>
      <w:r>
        <w:rPr>
          <w:rFonts w:hint="eastAsia" w:eastAsia="方正仿宋_GBK"/>
          <w:color w:val="auto"/>
          <w:sz w:val="32"/>
        </w:rPr>
        <w:t>由</w:t>
      </w:r>
      <w:r>
        <w:rPr>
          <w:rFonts w:eastAsia="方正仿宋_GBK"/>
          <w:color w:val="auto"/>
          <w:sz w:val="32"/>
        </w:rPr>
        <w:t>街道办事处副主任</w:t>
      </w:r>
      <w:r>
        <w:rPr>
          <w:rFonts w:hint="eastAsia" w:eastAsia="方正仿宋_GBK"/>
          <w:color w:val="auto"/>
          <w:sz w:val="32"/>
        </w:rPr>
        <w:t>王坤</w:t>
      </w:r>
      <w:r>
        <w:rPr>
          <w:rFonts w:eastAsia="方正仿宋_GBK"/>
          <w:color w:val="auto"/>
          <w:sz w:val="32"/>
        </w:rPr>
        <w:t>、</w:t>
      </w:r>
      <w:r>
        <w:rPr>
          <w:rFonts w:hint="eastAsia" w:eastAsia="方正仿宋_GBK"/>
          <w:color w:val="auto"/>
          <w:sz w:val="32"/>
        </w:rPr>
        <w:t>关翊、</w:t>
      </w:r>
      <w:r>
        <w:rPr>
          <w:rFonts w:hint="eastAsia" w:eastAsia="方正仿宋_GBK"/>
          <w:color w:val="auto"/>
          <w:sz w:val="32"/>
          <w:lang w:eastAsia="zh-CN"/>
        </w:rPr>
        <w:t>刘晓勇、</w:t>
      </w:r>
      <w:r>
        <w:rPr>
          <w:rFonts w:hint="eastAsia" w:eastAsia="方正仿宋_GBK"/>
          <w:color w:val="auto"/>
          <w:sz w:val="32"/>
        </w:rPr>
        <w:t>陈克男、二级调研员万树元担任，</w:t>
      </w:r>
      <w:r>
        <w:rPr>
          <w:rFonts w:eastAsia="方正仿宋_GBK"/>
          <w:color w:val="auto"/>
          <w:sz w:val="32"/>
          <w:szCs w:val="32"/>
        </w:rPr>
        <w:t>成员由街道相关科室负责人组成。突发事件发生后，指挥</w:t>
      </w:r>
      <w:r>
        <w:rPr>
          <w:rFonts w:eastAsia="方正仿宋_GBK"/>
          <w:sz w:val="32"/>
          <w:szCs w:val="32"/>
        </w:rPr>
        <w:t>部成员和救援人员应迅速组织开展各项应急救援工作。</w:t>
      </w:r>
    </w:p>
    <w:p>
      <w:pPr>
        <w:spacing w:line="594" w:lineRule="exact"/>
        <w:ind w:firstLine="640" w:firstLineChars="200"/>
        <w:rPr>
          <w:rFonts w:eastAsia="方正仿宋_GBK"/>
          <w:spacing w:val="-20"/>
          <w:sz w:val="32"/>
          <w:szCs w:val="32"/>
        </w:rPr>
      </w:pPr>
      <w:r>
        <w:rPr>
          <w:rFonts w:eastAsia="方正楷体_GBK"/>
          <w:sz w:val="32"/>
          <w:szCs w:val="32"/>
        </w:rPr>
        <w:t>（二）指挥部下设1个办公室和5个工作组。</w:t>
      </w:r>
      <w:r>
        <w:rPr>
          <w:rFonts w:eastAsia="方正仿宋_GBK"/>
          <w:sz w:val="32"/>
          <w:szCs w:val="32"/>
        </w:rPr>
        <w:t>突发事件发生后，各组</w:t>
      </w:r>
      <w:r>
        <w:rPr>
          <w:rFonts w:eastAsia="方正仿宋_GBK"/>
          <w:spacing w:val="-20"/>
          <w:sz w:val="32"/>
          <w:szCs w:val="32"/>
        </w:rPr>
        <w:t>成员第一时间赶赴事故现场，按照分工迅速开展救援工作。</w:t>
      </w:r>
    </w:p>
    <w:p>
      <w:pPr>
        <w:spacing w:line="594" w:lineRule="exact"/>
        <w:ind w:firstLine="640" w:firstLineChars="200"/>
        <w:rPr>
          <w:rFonts w:eastAsia="方正仿宋_GBK"/>
          <w:bCs/>
          <w:color w:val="000000"/>
          <w:sz w:val="32"/>
          <w:szCs w:val="32"/>
        </w:rPr>
      </w:pPr>
      <w:r>
        <w:rPr>
          <w:rFonts w:eastAsia="方正仿宋_GBK"/>
          <w:color w:val="000000"/>
          <w:sz w:val="32"/>
          <w:szCs w:val="32"/>
        </w:rPr>
        <w:t>1.指挥部办公室：主任由人大工委主任刘贻担任、副主任由党政办负责人</w:t>
      </w:r>
      <w:r>
        <w:rPr>
          <w:rFonts w:hint="eastAsia" w:eastAsia="方正仿宋_GBK"/>
          <w:color w:val="000000"/>
          <w:sz w:val="32"/>
          <w:szCs w:val="32"/>
        </w:rPr>
        <w:t>周巧惠</w:t>
      </w:r>
      <w:r>
        <w:rPr>
          <w:rFonts w:eastAsia="方正仿宋_GBK"/>
          <w:color w:val="000000"/>
          <w:sz w:val="32"/>
          <w:szCs w:val="32"/>
        </w:rPr>
        <w:t>担任，成员由党政办工作人员组成。</w:t>
      </w:r>
      <w:r>
        <w:rPr>
          <w:rFonts w:eastAsia="方正仿宋_GBK"/>
          <w:bCs/>
          <w:color w:val="000000"/>
          <w:sz w:val="32"/>
          <w:szCs w:val="32"/>
        </w:rPr>
        <w:t>主要职责：通知联络、上传下达、收集信息、宣传报道、事故报告、事故结论和车辆保障。</w:t>
      </w:r>
    </w:p>
    <w:p>
      <w:pPr>
        <w:spacing w:line="594" w:lineRule="exact"/>
        <w:ind w:firstLine="640" w:firstLineChars="200"/>
        <w:rPr>
          <w:rFonts w:eastAsia="方正仿宋_GBK"/>
          <w:bCs/>
          <w:sz w:val="32"/>
          <w:szCs w:val="32"/>
        </w:rPr>
      </w:pPr>
      <w:r>
        <w:rPr>
          <w:rFonts w:eastAsia="方正仿宋_GBK"/>
          <w:bCs/>
          <w:sz w:val="32"/>
          <w:szCs w:val="32"/>
        </w:rPr>
        <w:t>2.现场救援组：组长由</w:t>
      </w:r>
      <w:r>
        <w:rPr>
          <w:rFonts w:hint="eastAsia" w:eastAsia="方正仿宋_GBK"/>
          <w:bCs/>
          <w:sz w:val="32"/>
          <w:szCs w:val="32"/>
        </w:rPr>
        <w:t>街道</w:t>
      </w:r>
      <w:r>
        <w:rPr>
          <w:rFonts w:eastAsia="方正仿宋_GBK"/>
          <w:bCs/>
          <w:sz w:val="32"/>
          <w:szCs w:val="32"/>
        </w:rPr>
        <w:t>办事处</w:t>
      </w:r>
      <w:r>
        <w:rPr>
          <w:rFonts w:hint="eastAsia" w:eastAsia="方正仿宋_GBK"/>
          <w:bCs/>
          <w:sz w:val="32"/>
          <w:szCs w:val="32"/>
          <w:lang w:eastAsia="zh-CN"/>
        </w:rPr>
        <w:t>副主任刘晓勇、</w:t>
      </w:r>
      <w:r>
        <w:rPr>
          <w:rFonts w:hint="eastAsia" w:eastAsia="方正仿宋_GBK"/>
          <w:bCs/>
          <w:sz w:val="32"/>
          <w:szCs w:val="32"/>
        </w:rPr>
        <w:t>二级调研员</w:t>
      </w:r>
      <w:r>
        <w:rPr>
          <w:rFonts w:eastAsia="方正仿宋_GBK"/>
          <w:bCs/>
          <w:sz w:val="32"/>
          <w:szCs w:val="32"/>
        </w:rPr>
        <w:t>万树元兼任，副组长由四级调研员达自红担任，成员由规建环保办工作人员、相关社区工作人员及</w:t>
      </w:r>
      <w:r>
        <w:rPr>
          <w:rFonts w:hint="eastAsia" w:eastAsia="方正仿宋_GBK"/>
          <w:bCs/>
          <w:sz w:val="32"/>
          <w:szCs w:val="32"/>
        </w:rPr>
        <w:t>综合行政执法</w:t>
      </w:r>
      <w:r>
        <w:rPr>
          <w:rFonts w:eastAsia="方正仿宋_GBK"/>
          <w:bCs/>
          <w:sz w:val="32"/>
          <w:szCs w:val="32"/>
        </w:rPr>
        <w:t>大队</w:t>
      </w:r>
      <w:r>
        <w:rPr>
          <w:rFonts w:hint="eastAsia" w:eastAsia="方正仿宋_GBK"/>
          <w:bCs/>
          <w:sz w:val="32"/>
          <w:szCs w:val="32"/>
        </w:rPr>
        <w:t>工作人员</w:t>
      </w:r>
      <w:r>
        <w:rPr>
          <w:rFonts w:eastAsia="方正仿宋_GBK"/>
          <w:bCs/>
          <w:sz w:val="32"/>
          <w:szCs w:val="32"/>
        </w:rPr>
        <w:t>组成。主要职责：现场抢险救灾。</w:t>
      </w:r>
    </w:p>
    <w:p>
      <w:pPr>
        <w:spacing w:line="594" w:lineRule="exact"/>
        <w:ind w:firstLine="640" w:firstLineChars="200"/>
        <w:rPr>
          <w:rFonts w:eastAsia="方正仿宋_GBK"/>
          <w:bCs/>
          <w:color w:val="000000"/>
          <w:sz w:val="32"/>
          <w:szCs w:val="32"/>
        </w:rPr>
      </w:pPr>
      <w:r>
        <w:rPr>
          <w:rFonts w:eastAsia="方正仿宋_GBK"/>
          <w:bCs/>
          <w:color w:val="000000"/>
          <w:sz w:val="32"/>
          <w:szCs w:val="32"/>
        </w:rPr>
        <w:t>3.医疗救护组：组长由</w:t>
      </w:r>
      <w:r>
        <w:rPr>
          <w:rFonts w:hint="eastAsia" w:eastAsia="方正仿宋_GBK"/>
          <w:bCs/>
          <w:color w:val="000000"/>
          <w:sz w:val="32"/>
          <w:szCs w:val="32"/>
        </w:rPr>
        <w:t>街道办事处</w:t>
      </w:r>
      <w:r>
        <w:rPr>
          <w:rFonts w:eastAsia="方正仿宋_GBK"/>
          <w:bCs/>
          <w:color w:val="000000"/>
          <w:sz w:val="32"/>
          <w:szCs w:val="32"/>
        </w:rPr>
        <w:t>副</w:t>
      </w:r>
      <w:r>
        <w:rPr>
          <w:rFonts w:hint="eastAsia" w:eastAsia="方正仿宋_GBK"/>
          <w:bCs/>
          <w:color w:val="000000"/>
          <w:sz w:val="32"/>
          <w:szCs w:val="32"/>
        </w:rPr>
        <w:t>主任关翊</w:t>
      </w:r>
      <w:r>
        <w:rPr>
          <w:rFonts w:eastAsia="方正仿宋_GBK"/>
          <w:bCs/>
          <w:color w:val="000000"/>
          <w:sz w:val="32"/>
          <w:szCs w:val="32"/>
        </w:rPr>
        <w:t>担任，成员由民政社事办、天星桥社区卫生服务中心工作人员组成；主要职责：负责灾害突发事件现场伤员救治、转院、后续医疗接洽工作；由民政</w:t>
      </w:r>
      <w:r>
        <w:rPr>
          <w:rFonts w:eastAsia="方正仿宋_GBK"/>
          <w:bCs/>
          <w:color w:val="000000"/>
          <w:spacing w:val="-11"/>
          <w:sz w:val="32"/>
          <w:szCs w:val="32"/>
        </w:rPr>
        <w:t>社事办负责与天星桥社区卫生服务中心联系，协调医疗救护工</w:t>
      </w:r>
      <w:r>
        <w:rPr>
          <w:rFonts w:eastAsia="方正仿宋_GBK"/>
          <w:bCs/>
          <w:color w:val="000000"/>
          <w:sz w:val="32"/>
          <w:szCs w:val="32"/>
        </w:rPr>
        <w:t>作。</w:t>
      </w:r>
    </w:p>
    <w:p>
      <w:pPr>
        <w:spacing w:line="594" w:lineRule="exact"/>
        <w:ind w:firstLine="640" w:firstLineChars="200"/>
        <w:rPr>
          <w:rFonts w:eastAsia="方正仿宋_GBK"/>
          <w:bCs/>
          <w:color w:val="000000"/>
          <w:sz w:val="32"/>
          <w:szCs w:val="32"/>
        </w:rPr>
      </w:pPr>
      <w:r>
        <w:rPr>
          <w:rFonts w:eastAsia="方正仿宋_GBK"/>
          <w:bCs/>
          <w:color w:val="000000"/>
          <w:sz w:val="32"/>
          <w:szCs w:val="32"/>
        </w:rPr>
        <w:t>4.警戒、维稳组：组长由办事处副主任</w:t>
      </w:r>
      <w:r>
        <w:rPr>
          <w:rFonts w:hint="eastAsia" w:eastAsia="方正仿宋_GBK"/>
          <w:bCs/>
          <w:color w:val="000000"/>
          <w:sz w:val="32"/>
          <w:szCs w:val="32"/>
        </w:rPr>
        <w:t>王坤、陈克男兼</w:t>
      </w:r>
      <w:r>
        <w:rPr>
          <w:rFonts w:eastAsia="方正仿宋_GBK"/>
          <w:bCs/>
          <w:color w:val="000000"/>
          <w:sz w:val="32"/>
          <w:szCs w:val="32"/>
        </w:rPr>
        <w:t>任，副组长由平安办负责人谢波</w:t>
      </w:r>
      <w:r>
        <w:rPr>
          <w:rFonts w:hint="eastAsia" w:eastAsia="方正仿宋_GBK"/>
          <w:bCs/>
          <w:color w:val="000000"/>
          <w:sz w:val="32"/>
          <w:szCs w:val="32"/>
        </w:rPr>
        <w:t>、应急办负责人范江</w:t>
      </w:r>
      <w:r>
        <w:rPr>
          <w:rFonts w:eastAsia="方正仿宋_GBK"/>
          <w:bCs/>
          <w:color w:val="000000"/>
          <w:sz w:val="32"/>
          <w:szCs w:val="32"/>
        </w:rPr>
        <w:t>担任（具体负责指挥工作）；成员由平安办、</w:t>
      </w:r>
      <w:r>
        <w:rPr>
          <w:rFonts w:eastAsia="方正仿宋_GBK"/>
          <w:bCs/>
          <w:sz w:val="32"/>
          <w:szCs w:val="32"/>
        </w:rPr>
        <w:t>应急办</w:t>
      </w:r>
      <w:r>
        <w:rPr>
          <w:rFonts w:eastAsia="方正仿宋_GBK"/>
          <w:bCs/>
          <w:color w:val="000000"/>
          <w:sz w:val="32"/>
          <w:szCs w:val="32"/>
        </w:rPr>
        <w:t>、司法所工作人员、天星桥派出所干警组成。主要职责：负责突发事件现场外围警戒，维护现场秩序，确保救援工作顺利开展。</w:t>
      </w:r>
      <w:r>
        <w:rPr>
          <w:rFonts w:hint="eastAsia" w:eastAsia="方正仿宋_GBK"/>
          <w:bCs/>
          <w:color w:val="000000"/>
          <w:sz w:val="32"/>
          <w:szCs w:val="32"/>
        </w:rPr>
        <w:t>平安</w:t>
      </w:r>
      <w:r>
        <w:rPr>
          <w:rFonts w:eastAsia="方正仿宋_GBK"/>
          <w:bCs/>
          <w:color w:val="000000"/>
          <w:sz w:val="32"/>
          <w:szCs w:val="32"/>
        </w:rPr>
        <w:t>办负责与派出所联系和协调安全保卫工作。</w:t>
      </w:r>
    </w:p>
    <w:p>
      <w:pPr>
        <w:spacing w:line="594" w:lineRule="exact"/>
        <w:ind w:firstLine="640" w:firstLineChars="200"/>
        <w:rPr>
          <w:rFonts w:eastAsia="仿宋_GB2312"/>
          <w:bCs/>
          <w:color w:val="000000"/>
          <w:sz w:val="32"/>
          <w:szCs w:val="32"/>
        </w:rPr>
      </w:pPr>
      <w:r>
        <w:rPr>
          <w:rFonts w:eastAsia="方正仿宋_GBK"/>
          <w:bCs/>
          <w:color w:val="000000"/>
          <w:sz w:val="32"/>
          <w:szCs w:val="32"/>
        </w:rPr>
        <w:t>5.后勤物资保障组：组长由宣传委员</w:t>
      </w:r>
      <w:r>
        <w:rPr>
          <w:rFonts w:hint="eastAsia" w:eastAsia="方正仿宋_GBK"/>
          <w:bCs/>
          <w:color w:val="000000"/>
          <w:sz w:val="32"/>
          <w:szCs w:val="32"/>
        </w:rPr>
        <w:t>唐怡</w:t>
      </w:r>
      <w:r>
        <w:rPr>
          <w:rFonts w:eastAsia="方正仿宋_GBK"/>
          <w:bCs/>
          <w:color w:val="000000"/>
          <w:sz w:val="32"/>
          <w:szCs w:val="32"/>
        </w:rPr>
        <w:t>担任，副组长由</w:t>
      </w:r>
      <w:r>
        <w:rPr>
          <w:rFonts w:hint="eastAsia" w:eastAsia="方正仿宋_GBK"/>
          <w:bCs/>
          <w:color w:val="000000"/>
          <w:sz w:val="32"/>
          <w:szCs w:val="32"/>
        </w:rPr>
        <w:t>财政办负责人</w:t>
      </w:r>
      <w:r>
        <w:rPr>
          <w:rFonts w:eastAsia="方正仿宋_GBK"/>
          <w:bCs/>
          <w:color w:val="000000"/>
          <w:sz w:val="32"/>
          <w:szCs w:val="32"/>
        </w:rPr>
        <w:t>熊颖</w:t>
      </w:r>
      <w:r>
        <w:rPr>
          <w:rFonts w:hint="eastAsia" w:eastAsia="方正仿宋_GBK"/>
          <w:bCs/>
          <w:color w:val="000000"/>
          <w:sz w:val="32"/>
          <w:szCs w:val="32"/>
        </w:rPr>
        <w:t>、</w:t>
      </w:r>
      <w:r>
        <w:rPr>
          <w:rFonts w:eastAsia="方正仿宋_GBK"/>
          <w:bCs/>
          <w:color w:val="000000"/>
          <w:sz w:val="32"/>
          <w:szCs w:val="32"/>
        </w:rPr>
        <w:t>社保所</w:t>
      </w:r>
      <w:r>
        <w:rPr>
          <w:rFonts w:hint="eastAsia" w:eastAsia="方正仿宋_GBK"/>
          <w:bCs/>
          <w:color w:val="000000"/>
          <w:sz w:val="32"/>
          <w:szCs w:val="32"/>
        </w:rPr>
        <w:t>负责人何盛担任</w:t>
      </w:r>
      <w:r>
        <w:rPr>
          <w:rFonts w:eastAsia="方正仿宋_GBK"/>
          <w:bCs/>
          <w:color w:val="000000"/>
          <w:sz w:val="32"/>
          <w:szCs w:val="32"/>
        </w:rPr>
        <w:t>；成员由财政办、社保所、社区文化服务中心工作人员组成。主要职责：突发事件发生后，根据灾害事故性质，组织相关救援物资（救灾器材、盒饭、干粮、矿泉水等）迅速送达现场。</w:t>
      </w:r>
    </w:p>
    <w:p>
      <w:pPr>
        <w:spacing w:line="594" w:lineRule="exact"/>
        <w:ind w:firstLine="640" w:firstLineChars="200"/>
        <w:rPr>
          <w:rFonts w:eastAsia="方正仿宋_GBK"/>
          <w:bCs/>
          <w:color w:val="000000"/>
          <w:sz w:val="32"/>
          <w:szCs w:val="32"/>
        </w:rPr>
      </w:pPr>
      <w:r>
        <w:rPr>
          <w:rFonts w:eastAsia="方正仿宋_GBK"/>
          <w:bCs/>
          <w:color w:val="000000"/>
          <w:sz w:val="32"/>
          <w:szCs w:val="32"/>
        </w:rPr>
        <w:t>6.善后工作组：组长</w:t>
      </w:r>
      <w:r>
        <w:rPr>
          <w:rFonts w:hint="eastAsia" w:eastAsia="方正仿宋_GBK"/>
          <w:bCs/>
          <w:color w:val="000000"/>
          <w:sz w:val="32"/>
          <w:szCs w:val="32"/>
        </w:rPr>
        <w:t>街道办事处</w:t>
      </w:r>
      <w:r>
        <w:rPr>
          <w:rFonts w:eastAsia="方正仿宋_GBK"/>
          <w:bCs/>
          <w:color w:val="000000"/>
          <w:sz w:val="32"/>
          <w:szCs w:val="32"/>
        </w:rPr>
        <w:t>副</w:t>
      </w:r>
      <w:r>
        <w:rPr>
          <w:rFonts w:hint="eastAsia" w:eastAsia="方正仿宋_GBK"/>
          <w:bCs/>
          <w:color w:val="000000"/>
          <w:sz w:val="32"/>
          <w:szCs w:val="32"/>
        </w:rPr>
        <w:t>主任关翊</w:t>
      </w:r>
      <w:r>
        <w:rPr>
          <w:rFonts w:eastAsia="方正仿宋_GBK"/>
          <w:bCs/>
          <w:color w:val="000000"/>
          <w:sz w:val="32"/>
          <w:szCs w:val="32"/>
        </w:rPr>
        <w:t>担任，副组长由民政社事办</w:t>
      </w:r>
      <w:r>
        <w:rPr>
          <w:rFonts w:hint="eastAsia" w:eastAsia="方正仿宋_GBK"/>
          <w:bCs/>
          <w:color w:val="000000"/>
          <w:sz w:val="32"/>
          <w:szCs w:val="32"/>
        </w:rPr>
        <w:t>负责人冉渝陵担任，</w:t>
      </w:r>
      <w:r>
        <w:rPr>
          <w:rFonts w:eastAsia="方正仿宋_GBK"/>
          <w:bCs/>
          <w:color w:val="000000"/>
          <w:sz w:val="32"/>
          <w:szCs w:val="32"/>
        </w:rPr>
        <w:t>成员由民政社事办工作人员组成。主要职责：灾害中和灾害后受灾人员的安抚工作，做好接受社会捐赠、协调上级民政、收集灾害等工作。（主避难场所设在沙坪公园，灾害点所在社区为临时避难场所）。</w:t>
      </w:r>
    </w:p>
    <w:p>
      <w:pPr>
        <w:spacing w:line="594" w:lineRule="exact"/>
        <w:ind w:firstLine="640" w:firstLineChars="200"/>
        <w:rPr>
          <w:rFonts w:eastAsia="方正黑体_GBK"/>
          <w:bCs/>
          <w:color w:val="000000"/>
          <w:sz w:val="32"/>
          <w:szCs w:val="19"/>
        </w:rPr>
      </w:pPr>
      <w:r>
        <w:rPr>
          <w:rFonts w:eastAsia="方正黑体_GBK"/>
          <w:bCs/>
          <w:color w:val="000000"/>
          <w:sz w:val="32"/>
          <w:szCs w:val="19"/>
        </w:rPr>
        <w:t>七、联系方式</w:t>
      </w:r>
    </w:p>
    <w:p>
      <w:pPr>
        <w:spacing w:line="594" w:lineRule="exact"/>
        <w:ind w:firstLine="640" w:firstLineChars="200"/>
        <w:rPr>
          <w:rFonts w:eastAsia="方正仿宋_GBK"/>
          <w:sz w:val="32"/>
        </w:rPr>
      </w:pPr>
      <w:r>
        <w:rPr>
          <w:rFonts w:eastAsia="方正仿宋_GBK"/>
          <w:sz w:val="32"/>
        </w:rPr>
        <w:t xml:space="preserve">天星桥街道办事处24小时值班电话： </w:t>
      </w:r>
      <w:r>
        <w:rPr>
          <w:rFonts w:hint="eastAsia" w:eastAsia="方正仿宋_GBK"/>
          <w:sz w:val="32"/>
          <w:lang w:val="en-US" w:eastAsia="zh-CN"/>
        </w:rPr>
        <w:t>023-</w:t>
      </w:r>
      <w:r>
        <w:rPr>
          <w:rFonts w:eastAsia="方正仿宋_GBK"/>
          <w:sz w:val="32"/>
        </w:rPr>
        <w:t>65313415</w:t>
      </w:r>
    </w:p>
    <w:p>
      <w:pPr>
        <w:spacing w:line="594" w:lineRule="exact"/>
        <w:ind w:firstLine="640" w:firstLineChars="200"/>
        <w:rPr>
          <w:rFonts w:eastAsia="方正仿宋_GBK"/>
          <w:sz w:val="32"/>
        </w:rPr>
      </w:pPr>
      <w:r>
        <w:rPr>
          <w:rFonts w:eastAsia="方正仿宋_GBK"/>
          <w:sz w:val="32"/>
        </w:rPr>
        <w:t>梨树湾社区居委会抢险应急值班电话：</w:t>
      </w:r>
      <w:r>
        <w:rPr>
          <w:rFonts w:hint="eastAsia" w:eastAsia="方正仿宋_GBK"/>
          <w:sz w:val="32"/>
          <w:lang w:val="en-US" w:eastAsia="zh-CN"/>
        </w:rPr>
        <w:t>023-</w:t>
      </w:r>
      <w:r>
        <w:rPr>
          <w:rFonts w:eastAsia="方正仿宋_GBK"/>
          <w:sz w:val="32"/>
        </w:rPr>
        <w:t>65370331</w:t>
      </w:r>
    </w:p>
    <w:p>
      <w:pPr>
        <w:spacing w:line="594" w:lineRule="exact"/>
        <w:ind w:firstLine="640" w:firstLineChars="200"/>
        <w:rPr>
          <w:rFonts w:eastAsia="方正仿宋_GBK"/>
          <w:sz w:val="32"/>
        </w:rPr>
      </w:pPr>
      <w:r>
        <w:rPr>
          <w:rFonts w:eastAsia="方正仿宋_GBK"/>
          <w:sz w:val="32"/>
        </w:rPr>
        <w:t>红糟房社区居委会抢险应急值班电话：</w:t>
      </w:r>
      <w:r>
        <w:rPr>
          <w:rFonts w:hint="eastAsia" w:eastAsia="方正仿宋_GBK"/>
          <w:sz w:val="32"/>
          <w:lang w:val="en-US" w:eastAsia="zh-CN"/>
        </w:rPr>
        <w:t>023-</w:t>
      </w:r>
      <w:r>
        <w:rPr>
          <w:rFonts w:eastAsia="方正仿宋_GBK"/>
          <w:sz w:val="32"/>
        </w:rPr>
        <w:t>65371897</w:t>
      </w:r>
    </w:p>
    <w:p>
      <w:pPr>
        <w:spacing w:line="594" w:lineRule="exact"/>
        <w:ind w:firstLine="640" w:firstLineChars="200"/>
        <w:rPr>
          <w:rFonts w:eastAsia="方正仿宋_GBK"/>
          <w:sz w:val="32"/>
        </w:rPr>
      </w:pPr>
      <w:r>
        <w:rPr>
          <w:rFonts w:eastAsia="方正仿宋_GBK"/>
          <w:sz w:val="32"/>
        </w:rPr>
        <w:t>柑子村社区居委会抢险应急值班电话：</w:t>
      </w:r>
      <w:r>
        <w:rPr>
          <w:rFonts w:hint="eastAsia" w:eastAsia="方正仿宋_GBK"/>
          <w:sz w:val="32"/>
          <w:lang w:val="en-US" w:eastAsia="zh-CN"/>
        </w:rPr>
        <w:t>023-</w:t>
      </w:r>
      <w:r>
        <w:rPr>
          <w:rFonts w:eastAsia="方正仿宋_GBK"/>
          <w:sz w:val="32"/>
        </w:rPr>
        <w:t>65200049</w:t>
      </w:r>
    </w:p>
    <w:p>
      <w:pPr>
        <w:spacing w:line="594" w:lineRule="exact"/>
        <w:ind w:firstLine="640" w:firstLineChars="200"/>
        <w:rPr>
          <w:rFonts w:eastAsia="方正仿宋_GBK"/>
          <w:sz w:val="32"/>
        </w:rPr>
      </w:pPr>
      <w:r>
        <w:rPr>
          <w:rFonts w:eastAsia="方正仿宋_GBK"/>
          <w:sz w:val="32"/>
        </w:rPr>
        <w:t>泉  景社区居委会抢险应急值班电话：</w:t>
      </w:r>
      <w:r>
        <w:rPr>
          <w:rFonts w:hint="eastAsia" w:eastAsia="方正仿宋_GBK"/>
          <w:sz w:val="32"/>
          <w:lang w:val="en-US" w:eastAsia="zh-CN"/>
        </w:rPr>
        <w:t>023-</w:t>
      </w:r>
      <w:r>
        <w:rPr>
          <w:rFonts w:eastAsia="方正仿宋_GBK"/>
          <w:sz w:val="32"/>
        </w:rPr>
        <w:t>65357631</w:t>
      </w:r>
    </w:p>
    <w:p>
      <w:pPr>
        <w:spacing w:line="594" w:lineRule="exact"/>
        <w:ind w:firstLine="640" w:firstLineChars="200"/>
        <w:rPr>
          <w:rFonts w:eastAsia="方正仿宋_GBK"/>
          <w:sz w:val="32"/>
        </w:rPr>
      </w:pPr>
      <w:r>
        <w:rPr>
          <w:rFonts w:eastAsia="方正仿宋_GBK"/>
          <w:sz w:val="32"/>
        </w:rPr>
        <w:t>都市花园社区居委会抢险应急值班电话：</w:t>
      </w:r>
      <w:r>
        <w:rPr>
          <w:rFonts w:hint="eastAsia" w:eastAsia="方正仿宋_GBK"/>
          <w:sz w:val="32"/>
          <w:lang w:val="en-US" w:eastAsia="zh-CN"/>
        </w:rPr>
        <w:t>023-</w:t>
      </w:r>
      <w:r>
        <w:rPr>
          <w:rFonts w:eastAsia="方正仿宋_GBK"/>
          <w:sz w:val="32"/>
        </w:rPr>
        <w:t>65036616</w:t>
      </w:r>
    </w:p>
    <w:p>
      <w:pPr>
        <w:spacing w:line="594" w:lineRule="exact"/>
        <w:ind w:firstLine="640" w:firstLineChars="200"/>
        <w:rPr>
          <w:rFonts w:eastAsia="方正仿宋_GBK"/>
          <w:sz w:val="32"/>
        </w:rPr>
      </w:pPr>
      <w:r>
        <w:rPr>
          <w:rFonts w:eastAsia="方正仿宋_GBK"/>
          <w:sz w:val="32"/>
        </w:rPr>
        <w:t>石碾盘社区居委会抢险应急值班电话：</w:t>
      </w:r>
      <w:r>
        <w:rPr>
          <w:rFonts w:hint="eastAsia" w:eastAsia="方正仿宋_GBK"/>
          <w:sz w:val="32"/>
          <w:lang w:val="en-US" w:eastAsia="zh-CN"/>
        </w:rPr>
        <w:t>023-</w:t>
      </w:r>
      <w:r>
        <w:rPr>
          <w:rFonts w:eastAsia="方正仿宋_GBK"/>
          <w:sz w:val="32"/>
        </w:rPr>
        <w:t>86586598</w:t>
      </w:r>
    </w:p>
    <w:p>
      <w:pPr>
        <w:spacing w:line="594" w:lineRule="exact"/>
        <w:ind w:firstLine="640" w:firstLineChars="200"/>
        <w:rPr>
          <w:rFonts w:eastAsia="方正仿宋_GBK"/>
          <w:sz w:val="32"/>
        </w:rPr>
      </w:pPr>
      <w:r>
        <w:rPr>
          <w:rFonts w:eastAsia="方正仿宋_GBK"/>
          <w:sz w:val="32"/>
        </w:rPr>
        <w:t>天陈路社区居委会抢险应急值班电话：</w:t>
      </w:r>
      <w:r>
        <w:rPr>
          <w:rFonts w:hint="eastAsia" w:eastAsia="方正仿宋_GBK"/>
          <w:sz w:val="32"/>
          <w:lang w:val="en-US" w:eastAsia="zh-CN"/>
        </w:rPr>
        <w:t>023-</w:t>
      </w:r>
      <w:r>
        <w:rPr>
          <w:rFonts w:eastAsia="方正仿宋_GBK"/>
          <w:sz w:val="32"/>
        </w:rPr>
        <w:t>65507095</w:t>
      </w:r>
    </w:p>
    <w:p>
      <w:pPr>
        <w:spacing w:line="594" w:lineRule="exact"/>
        <w:ind w:firstLine="640" w:firstLineChars="200"/>
        <w:rPr>
          <w:rFonts w:eastAsia="方正仿宋_GBK"/>
          <w:sz w:val="32"/>
        </w:rPr>
      </w:pPr>
      <w:r>
        <w:rPr>
          <w:rFonts w:eastAsia="方正仿宋_GBK"/>
          <w:sz w:val="32"/>
        </w:rPr>
        <w:t>小正街社区居委会抢险应急值班电话：</w:t>
      </w:r>
      <w:r>
        <w:rPr>
          <w:rFonts w:hint="eastAsia" w:eastAsia="方正仿宋_GBK"/>
          <w:sz w:val="32"/>
          <w:lang w:val="en-US" w:eastAsia="zh-CN"/>
        </w:rPr>
        <w:t>023-</w:t>
      </w:r>
      <w:r>
        <w:rPr>
          <w:rFonts w:eastAsia="方正仿宋_GBK"/>
          <w:sz w:val="32"/>
        </w:rPr>
        <w:t>65450064</w:t>
      </w:r>
    </w:p>
    <w:p>
      <w:pPr>
        <w:spacing w:line="594" w:lineRule="exact"/>
        <w:ind w:firstLine="640" w:firstLineChars="200"/>
        <w:rPr>
          <w:rFonts w:eastAsia="方正仿宋_GBK"/>
          <w:sz w:val="32"/>
        </w:rPr>
      </w:pPr>
      <w:r>
        <w:rPr>
          <w:rFonts w:eastAsia="方正仿宋_GBK"/>
          <w:sz w:val="32"/>
        </w:rPr>
        <w:t>晒光坪社区居委会抢险应急值班电话：</w:t>
      </w:r>
      <w:r>
        <w:rPr>
          <w:rFonts w:hint="eastAsia" w:eastAsia="方正仿宋_GBK"/>
          <w:sz w:val="32"/>
          <w:lang w:val="en-US" w:eastAsia="zh-CN"/>
        </w:rPr>
        <w:t>023-</w:t>
      </w:r>
      <w:r>
        <w:rPr>
          <w:rFonts w:eastAsia="方正仿宋_GBK"/>
          <w:sz w:val="32"/>
        </w:rPr>
        <w:t>65458299</w:t>
      </w:r>
    </w:p>
    <w:p>
      <w:pPr>
        <w:spacing w:line="594" w:lineRule="exact"/>
        <w:ind w:firstLine="640" w:firstLineChars="200"/>
        <w:rPr>
          <w:rFonts w:eastAsia="方正仿宋_GBK"/>
          <w:sz w:val="32"/>
        </w:rPr>
      </w:pPr>
      <w:r>
        <w:rPr>
          <w:rFonts w:eastAsia="方正仿宋_GBK"/>
          <w:sz w:val="32"/>
        </w:rPr>
        <w:t>天星桥街道规建办公室电话：</w:t>
      </w:r>
      <w:r>
        <w:rPr>
          <w:rFonts w:hint="eastAsia" w:eastAsia="方正仿宋_GBK"/>
          <w:sz w:val="32"/>
          <w:lang w:val="en-US" w:eastAsia="zh-CN"/>
        </w:rPr>
        <w:t>023-</w:t>
      </w:r>
      <w:r>
        <w:rPr>
          <w:rFonts w:eastAsia="方正仿宋_GBK"/>
          <w:sz w:val="32"/>
        </w:rPr>
        <w:t>65418954</w:t>
      </w:r>
    </w:p>
    <w:p>
      <w:pPr>
        <w:spacing w:line="594" w:lineRule="exact"/>
        <w:ind w:left="638" w:leftChars="304"/>
        <w:rPr>
          <w:rFonts w:eastAsia="方正仿宋_GBK"/>
          <w:sz w:val="32"/>
          <w:szCs w:val="32"/>
        </w:rPr>
      </w:pPr>
      <w:r>
        <w:rPr>
          <w:rFonts w:eastAsia="方正仿宋_GBK"/>
          <w:sz w:val="32"/>
          <w:szCs w:val="32"/>
        </w:rPr>
        <w:t>区规划自然资源管理局地灾办：</w:t>
      </w:r>
      <w:r>
        <w:rPr>
          <w:rFonts w:hint="eastAsia" w:eastAsia="方正仿宋_GBK"/>
          <w:sz w:val="32"/>
          <w:lang w:val="en-US" w:eastAsia="zh-CN"/>
        </w:rPr>
        <w:t>023-</w:t>
      </w:r>
      <w:r>
        <w:rPr>
          <w:rFonts w:eastAsia="方正仿宋_GBK"/>
          <w:sz w:val="32"/>
          <w:szCs w:val="32"/>
        </w:rPr>
        <w:t>65368752</w:t>
      </w:r>
    </w:p>
    <w:p>
      <w:pPr>
        <w:spacing w:line="594" w:lineRule="exact"/>
        <w:ind w:left="638" w:leftChars="304"/>
        <w:rPr>
          <w:rFonts w:eastAsia="方正仿宋_GBK"/>
          <w:sz w:val="32"/>
          <w:szCs w:val="32"/>
        </w:rPr>
      </w:pPr>
      <w:r>
        <w:rPr>
          <w:rFonts w:eastAsia="方正仿宋_GBK"/>
          <w:sz w:val="32"/>
          <w:szCs w:val="32"/>
        </w:rPr>
        <w:t>火警电话：</w:t>
      </w:r>
      <w:r>
        <w:rPr>
          <w:rFonts w:hint="eastAsia" w:eastAsia="方正仿宋_GBK"/>
          <w:sz w:val="32"/>
          <w:lang w:val="en-US" w:eastAsia="zh-CN"/>
        </w:rPr>
        <w:t>023-</w:t>
      </w:r>
      <w:r>
        <w:rPr>
          <w:rFonts w:eastAsia="方正仿宋_GBK"/>
          <w:sz w:val="32"/>
          <w:szCs w:val="32"/>
        </w:rPr>
        <w:t>65180119</w:t>
      </w:r>
    </w:p>
    <w:p>
      <w:pPr>
        <w:spacing w:line="594" w:lineRule="exact"/>
        <w:ind w:left="638" w:leftChars="304"/>
        <w:rPr>
          <w:rFonts w:eastAsia="方正仿宋_GBK"/>
          <w:sz w:val="32"/>
          <w:szCs w:val="32"/>
        </w:rPr>
      </w:pPr>
      <w:r>
        <w:rPr>
          <w:rFonts w:eastAsia="方正仿宋_GBK"/>
          <w:sz w:val="32"/>
          <w:szCs w:val="32"/>
        </w:rPr>
        <w:t>天星桥派出所：</w:t>
      </w:r>
      <w:r>
        <w:rPr>
          <w:rFonts w:hint="eastAsia" w:eastAsia="方正仿宋_GBK"/>
          <w:sz w:val="32"/>
          <w:lang w:val="en-US" w:eastAsia="zh-CN"/>
        </w:rPr>
        <w:t>023-</w:t>
      </w:r>
      <w:r>
        <w:rPr>
          <w:rFonts w:eastAsia="方正仿宋_GBK"/>
          <w:sz w:val="32"/>
          <w:szCs w:val="32"/>
        </w:rPr>
        <w:t>65099110</w:t>
      </w:r>
    </w:p>
    <w:p>
      <w:pPr>
        <w:spacing w:line="594" w:lineRule="exact"/>
        <w:ind w:left="638" w:leftChars="304"/>
        <w:rPr>
          <w:rFonts w:eastAsia="方正仿宋_GBK"/>
          <w:sz w:val="32"/>
        </w:rPr>
      </w:pPr>
      <w:r>
        <w:rPr>
          <w:rFonts w:eastAsia="方正仿宋_GBK"/>
          <w:sz w:val="32"/>
          <w:szCs w:val="32"/>
        </w:rPr>
        <w:t>天星桥社区卫生服务中心：</w:t>
      </w:r>
      <w:r>
        <w:rPr>
          <w:rFonts w:hint="eastAsia" w:eastAsia="方正仿宋_GBK"/>
          <w:sz w:val="32"/>
          <w:lang w:val="en-US" w:eastAsia="zh-CN"/>
        </w:rPr>
        <w:t>023-</w:t>
      </w:r>
      <w:r>
        <w:rPr>
          <w:rFonts w:eastAsia="方正仿宋_GBK"/>
          <w:sz w:val="32"/>
          <w:szCs w:val="32"/>
        </w:rPr>
        <w:t>86660251</w:t>
      </w:r>
    </w:p>
    <w:p>
      <w:pPr>
        <w:spacing w:line="594" w:lineRule="exact"/>
        <w:ind w:firstLine="640" w:firstLineChars="200"/>
        <w:rPr>
          <w:rFonts w:eastAsia="方正仿宋_GBK"/>
          <w:sz w:val="32"/>
        </w:rPr>
      </w:pPr>
    </w:p>
    <w:p>
      <w:pPr>
        <w:spacing w:line="594" w:lineRule="exact"/>
        <w:ind w:firstLine="640" w:firstLineChars="200"/>
        <w:rPr>
          <w:rFonts w:eastAsia="方正仿宋_GBK"/>
          <w:sz w:val="32"/>
        </w:rPr>
      </w:pPr>
      <w:r>
        <w:rPr>
          <w:rFonts w:eastAsia="方正仿宋_GBK"/>
          <w:sz w:val="32"/>
        </w:rPr>
        <w:t>附件：1.天星桥街道地质灾害防治工作领导小组人员名单</w:t>
      </w:r>
    </w:p>
    <w:p>
      <w:pPr>
        <w:tabs>
          <w:tab w:val="left" w:pos="1740"/>
        </w:tabs>
        <w:spacing w:line="594" w:lineRule="exact"/>
        <w:ind w:firstLine="1600" w:firstLineChars="500"/>
        <w:rPr>
          <w:rFonts w:eastAsia="方正仿宋_GBK"/>
          <w:sz w:val="32"/>
        </w:rPr>
      </w:pPr>
      <w:r>
        <w:rPr>
          <w:rFonts w:eastAsia="方正仿宋_GBK"/>
          <w:sz w:val="32"/>
        </w:rPr>
        <w:t>2.天星桥街道应急抢险队伍人员名单</w:t>
      </w:r>
    </w:p>
    <w:p>
      <w:pPr>
        <w:tabs>
          <w:tab w:val="left" w:pos="1580"/>
        </w:tabs>
        <w:spacing w:line="594" w:lineRule="exact"/>
        <w:rPr>
          <w:rFonts w:eastAsia="方正仿宋_GBK"/>
          <w:sz w:val="32"/>
        </w:rPr>
      </w:pPr>
      <w:r>
        <w:rPr>
          <w:rFonts w:eastAsia="方正仿宋_GBK"/>
          <w:sz w:val="32"/>
        </w:rPr>
        <w:tab/>
      </w:r>
      <w:r>
        <w:rPr>
          <w:rFonts w:eastAsia="方正仿宋_GBK"/>
          <w:sz w:val="32"/>
        </w:rPr>
        <w:t>3.天星桥街道应急抢险救援组织机构设置</w:t>
      </w:r>
    </w:p>
    <w:p>
      <w:pPr>
        <w:spacing w:line="594" w:lineRule="exact"/>
        <w:ind w:firstLine="5440" w:firstLineChars="1700"/>
        <w:rPr>
          <w:rFonts w:eastAsia="方正仿宋_GBK"/>
          <w:sz w:val="32"/>
        </w:rPr>
      </w:pPr>
    </w:p>
    <w:p>
      <w:pPr>
        <w:spacing w:line="594" w:lineRule="exact"/>
        <w:ind w:firstLine="5440" w:firstLineChars="1700"/>
        <w:rPr>
          <w:rFonts w:eastAsia="方正仿宋_GBK"/>
          <w:sz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小标宋_GBK"/>
          <w:b w:val="0"/>
          <w:bCs w:val="0"/>
          <w:spacing w:val="-11"/>
          <w:sz w:val="44"/>
        </w:rPr>
      </w:pPr>
      <w:r>
        <w:rPr>
          <w:rFonts w:eastAsia="方正黑体_GBK"/>
          <w:sz w:val="32"/>
          <w:szCs w:val="32"/>
        </w:rPr>
        <w:t>附件1</w:t>
      </w:r>
    </w:p>
    <w:p>
      <w:pPr>
        <w:keepNext w:val="0"/>
        <w:keepLines w:val="0"/>
        <w:pageBreakBefore w:val="0"/>
        <w:widowControl w:val="0"/>
        <w:tabs>
          <w:tab w:val="left" w:pos="7455"/>
        </w:tabs>
        <w:kinsoku/>
        <w:wordWrap/>
        <w:overflowPunct/>
        <w:topLinePunct w:val="0"/>
        <w:autoSpaceDE/>
        <w:autoSpaceDN/>
        <w:bidi w:val="0"/>
        <w:adjustRightInd/>
        <w:snapToGrid w:val="0"/>
        <w:spacing w:line="540" w:lineRule="exact"/>
        <w:jc w:val="center"/>
        <w:textAlignment w:val="auto"/>
        <w:rPr>
          <w:rFonts w:eastAsia="方正小标宋_GBK"/>
          <w:b w:val="0"/>
          <w:bCs w:val="0"/>
          <w:spacing w:val="-11"/>
          <w:sz w:val="44"/>
        </w:rPr>
      </w:pPr>
      <w:r>
        <w:rPr>
          <w:rFonts w:eastAsia="方正小标宋_GBK"/>
          <w:b w:val="0"/>
          <w:bCs w:val="0"/>
          <w:spacing w:val="-11"/>
          <w:sz w:val="44"/>
        </w:rPr>
        <w:t>天星桥街道地质灾害防治工作领导小组人员名单</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eastAsia="方正仿宋_GBK"/>
          <w:sz w:val="32"/>
        </w:rPr>
      </w:pPr>
      <w:r>
        <w:rPr>
          <w:rFonts w:eastAsia="方正仿宋_GBK"/>
          <w:sz w:val="32"/>
          <w:szCs w:val="32"/>
        </w:rPr>
        <w:t>为加强天星桥地区地质灾害防治工作，确保人民群众的生命财产安全，切实做好地质灾害防治的各项工作准备，经办事处研</w:t>
      </w:r>
      <w:r>
        <w:rPr>
          <w:rFonts w:eastAsia="方正仿宋_GBK"/>
          <w:spacing w:val="-11"/>
          <w:sz w:val="32"/>
          <w:szCs w:val="32"/>
        </w:rPr>
        <w:t>究决定成立天星桥街道地质灾害防治工作领导小组。人员名单如</w:t>
      </w:r>
      <w:r>
        <w:rPr>
          <w:rFonts w:eastAsia="方正仿宋_GBK"/>
          <w:sz w:val="32"/>
          <w:szCs w:val="32"/>
        </w:rPr>
        <w:t>下：</w:t>
      </w:r>
    </w:p>
    <w:p>
      <w:pPr>
        <w:keepNext w:val="0"/>
        <w:keepLines w:val="0"/>
        <w:pageBreakBefore w:val="0"/>
        <w:widowControl w:val="0"/>
        <w:tabs>
          <w:tab w:val="left" w:pos="7665"/>
        </w:tabs>
        <w:kinsoku/>
        <w:wordWrap/>
        <w:overflowPunct/>
        <w:topLinePunct w:val="0"/>
        <w:autoSpaceDE/>
        <w:autoSpaceDN/>
        <w:bidi w:val="0"/>
        <w:adjustRightInd/>
        <w:spacing w:line="540" w:lineRule="exact"/>
        <w:ind w:firstLine="640" w:firstLineChars="200"/>
        <w:jc w:val="left"/>
        <w:textAlignment w:val="auto"/>
        <w:rPr>
          <w:rFonts w:eastAsia="方正仿宋_GBK"/>
          <w:sz w:val="32"/>
        </w:rPr>
      </w:pPr>
      <w:r>
        <w:rPr>
          <w:rFonts w:eastAsia="方正仿宋_GBK"/>
          <w:sz w:val="32"/>
        </w:rPr>
        <w:t xml:space="preserve">组  长：  </w:t>
      </w:r>
      <w:r>
        <w:rPr>
          <w:rFonts w:hint="eastAsia" w:eastAsia="方正仿宋_GBK"/>
          <w:sz w:val="32"/>
        </w:rPr>
        <w:t>余显军</w:t>
      </w:r>
      <w:r>
        <w:rPr>
          <w:rFonts w:eastAsia="方正仿宋_GBK"/>
          <w:sz w:val="32"/>
        </w:rPr>
        <w:t xml:space="preserve">  街道办事处主任       </w:t>
      </w:r>
    </w:p>
    <w:p>
      <w:pPr>
        <w:keepNext w:val="0"/>
        <w:keepLines w:val="0"/>
        <w:pageBreakBefore w:val="0"/>
        <w:widowControl w:val="0"/>
        <w:tabs>
          <w:tab w:val="left" w:pos="7665"/>
        </w:tabs>
        <w:kinsoku/>
        <w:wordWrap/>
        <w:overflowPunct/>
        <w:topLinePunct w:val="0"/>
        <w:autoSpaceDE/>
        <w:autoSpaceDN/>
        <w:bidi w:val="0"/>
        <w:adjustRightInd/>
        <w:spacing w:line="540" w:lineRule="exact"/>
        <w:ind w:left="2238" w:leftChars="304" w:hanging="1600" w:hangingChars="500"/>
        <w:jc w:val="left"/>
        <w:textAlignment w:val="auto"/>
        <w:rPr>
          <w:rFonts w:eastAsia="方正仿宋_GBK"/>
          <w:sz w:val="32"/>
        </w:rPr>
      </w:pPr>
      <w:r>
        <w:rPr>
          <w:rFonts w:eastAsia="方正仿宋_GBK"/>
          <w:sz w:val="32"/>
        </w:rPr>
        <w:t xml:space="preserve">副组长：  </w:t>
      </w:r>
      <w:r>
        <w:rPr>
          <w:rFonts w:hint="eastAsia" w:eastAsia="方正仿宋_GBK"/>
          <w:sz w:val="32"/>
        </w:rPr>
        <w:t>王  坤</w:t>
      </w:r>
      <w:r>
        <w:rPr>
          <w:rFonts w:eastAsia="方正仿宋_GBK"/>
          <w:sz w:val="32"/>
        </w:rPr>
        <w:t xml:space="preserve">  街道办事处副主任     </w:t>
      </w:r>
    </w:p>
    <w:p>
      <w:pPr>
        <w:keepNext w:val="0"/>
        <w:keepLines w:val="0"/>
        <w:pageBreakBefore w:val="0"/>
        <w:widowControl w:val="0"/>
        <w:tabs>
          <w:tab w:val="left" w:pos="7665"/>
        </w:tabs>
        <w:kinsoku/>
        <w:wordWrap/>
        <w:overflowPunct/>
        <w:topLinePunct w:val="0"/>
        <w:autoSpaceDE/>
        <w:autoSpaceDN/>
        <w:bidi w:val="0"/>
        <w:adjustRightInd/>
        <w:spacing w:line="540" w:lineRule="exact"/>
        <w:ind w:left="2234" w:leftChars="1064" w:firstLine="0" w:firstLineChars="0"/>
        <w:jc w:val="left"/>
        <w:textAlignment w:val="auto"/>
        <w:rPr>
          <w:rFonts w:hint="eastAsia" w:eastAsia="方正仿宋_GBK"/>
          <w:sz w:val="32"/>
        </w:rPr>
      </w:pPr>
      <w:r>
        <w:rPr>
          <w:rFonts w:hint="eastAsia" w:eastAsia="方正仿宋_GBK"/>
          <w:sz w:val="32"/>
        </w:rPr>
        <w:t xml:space="preserve">关  翊  </w:t>
      </w:r>
      <w:r>
        <w:rPr>
          <w:rFonts w:eastAsia="方正仿宋_GBK"/>
          <w:sz w:val="32"/>
        </w:rPr>
        <w:t>街道办事处副主任</w:t>
      </w:r>
      <w:r>
        <w:rPr>
          <w:rFonts w:hint="eastAsia" w:eastAsia="方正仿宋_GBK"/>
          <w:sz w:val="32"/>
        </w:rPr>
        <w:t xml:space="preserve">     </w:t>
      </w:r>
    </w:p>
    <w:p>
      <w:pPr>
        <w:keepNext w:val="0"/>
        <w:keepLines w:val="0"/>
        <w:pageBreakBefore w:val="0"/>
        <w:widowControl w:val="0"/>
        <w:tabs>
          <w:tab w:val="left" w:pos="7665"/>
        </w:tabs>
        <w:kinsoku/>
        <w:wordWrap/>
        <w:overflowPunct/>
        <w:topLinePunct w:val="0"/>
        <w:autoSpaceDE/>
        <w:autoSpaceDN/>
        <w:bidi w:val="0"/>
        <w:adjustRightInd/>
        <w:spacing w:line="540" w:lineRule="exact"/>
        <w:ind w:left="2234" w:leftChars="1064" w:firstLine="0" w:firstLineChars="0"/>
        <w:jc w:val="left"/>
        <w:textAlignment w:val="auto"/>
        <w:rPr>
          <w:rFonts w:hint="eastAsia" w:eastAsia="方正仿宋_GBK"/>
          <w:sz w:val="32"/>
          <w:lang w:val="en-US" w:eastAsia="zh-CN"/>
        </w:rPr>
      </w:pPr>
      <w:r>
        <w:rPr>
          <w:rFonts w:hint="eastAsia" w:eastAsia="方正仿宋_GBK"/>
          <w:sz w:val="32"/>
          <w:lang w:eastAsia="zh-CN"/>
        </w:rPr>
        <w:t>刘晓勇</w:t>
      </w:r>
      <w:r>
        <w:rPr>
          <w:rFonts w:hint="eastAsia" w:eastAsia="方正仿宋_GBK"/>
          <w:sz w:val="32"/>
          <w:lang w:val="en-US" w:eastAsia="zh-CN"/>
        </w:rPr>
        <w:t xml:space="preserve">  </w:t>
      </w:r>
      <w:r>
        <w:rPr>
          <w:rFonts w:eastAsia="方正仿宋_GBK"/>
          <w:sz w:val="32"/>
        </w:rPr>
        <w:t>街道办事处副主任</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40" w:lineRule="exact"/>
        <w:jc w:val="left"/>
        <w:textAlignment w:val="auto"/>
        <w:rPr>
          <w:rFonts w:eastAsia="方正仿宋_GBK"/>
          <w:sz w:val="32"/>
        </w:rPr>
      </w:pPr>
      <w:r>
        <w:rPr>
          <w:rFonts w:hint="eastAsia" w:eastAsia="方正仿宋_GBK"/>
          <w:sz w:val="32"/>
        </w:rPr>
        <w:t xml:space="preserve">              陈克男  街道办事处副主任     </w:t>
      </w:r>
    </w:p>
    <w:p>
      <w:pPr>
        <w:keepNext w:val="0"/>
        <w:keepLines w:val="0"/>
        <w:pageBreakBefore w:val="0"/>
        <w:widowControl w:val="0"/>
        <w:tabs>
          <w:tab w:val="left" w:pos="2030"/>
        </w:tabs>
        <w:kinsoku/>
        <w:wordWrap/>
        <w:overflowPunct/>
        <w:topLinePunct w:val="0"/>
        <w:autoSpaceDE/>
        <w:autoSpaceDN/>
        <w:bidi w:val="0"/>
        <w:adjustRightInd/>
        <w:spacing w:line="540" w:lineRule="exact"/>
        <w:ind w:left="2234" w:leftChars="1064"/>
        <w:jc w:val="left"/>
        <w:textAlignment w:val="auto"/>
        <w:rPr>
          <w:rFonts w:eastAsia="方正仿宋_GBK"/>
          <w:sz w:val="32"/>
        </w:rPr>
      </w:pPr>
      <w:r>
        <w:rPr>
          <w:rFonts w:eastAsia="方正仿宋_GBK"/>
          <w:sz w:val="32"/>
        </w:rPr>
        <w:t>万树元  街道办事处</w:t>
      </w:r>
      <w:r>
        <w:rPr>
          <w:rFonts w:hint="eastAsia" w:eastAsia="方正仿宋_GBK"/>
          <w:sz w:val="32"/>
        </w:rPr>
        <w:t>二级调研员</w:t>
      </w:r>
      <w:r>
        <w:rPr>
          <w:rFonts w:eastAsia="方正仿宋_GBK"/>
          <w:sz w:val="32"/>
        </w:rPr>
        <w:t xml:space="preserve"> </w:t>
      </w:r>
    </w:p>
    <w:p>
      <w:pPr>
        <w:keepNext w:val="0"/>
        <w:keepLines w:val="0"/>
        <w:pageBreakBefore w:val="0"/>
        <w:widowControl w:val="0"/>
        <w:tabs>
          <w:tab w:val="left" w:pos="4095"/>
        </w:tabs>
        <w:kinsoku/>
        <w:wordWrap/>
        <w:overflowPunct/>
        <w:topLinePunct w:val="0"/>
        <w:autoSpaceDE/>
        <w:autoSpaceDN/>
        <w:bidi w:val="0"/>
        <w:adjustRightInd/>
        <w:spacing w:line="540" w:lineRule="exact"/>
        <w:ind w:left="319" w:leftChars="152" w:firstLine="320" w:firstLineChars="100"/>
        <w:jc w:val="left"/>
        <w:textAlignment w:val="auto"/>
        <w:rPr>
          <w:rFonts w:eastAsia="方正仿宋_GBK"/>
          <w:sz w:val="32"/>
        </w:rPr>
      </w:pPr>
      <w:r>
        <w:rPr>
          <w:rFonts w:eastAsia="方正仿宋_GBK"/>
          <w:sz w:val="32"/>
        </w:rPr>
        <w:t xml:space="preserve">成  员：  </w:t>
      </w:r>
      <w:r>
        <w:rPr>
          <w:rFonts w:hint="eastAsia" w:eastAsia="方正仿宋_GBK"/>
          <w:sz w:val="32"/>
        </w:rPr>
        <w:t xml:space="preserve">周巧惠  党政办负责人         </w:t>
      </w:r>
    </w:p>
    <w:p>
      <w:pPr>
        <w:keepNext w:val="0"/>
        <w:keepLines w:val="0"/>
        <w:pageBreakBefore w:val="0"/>
        <w:widowControl w:val="0"/>
        <w:tabs>
          <w:tab w:val="left" w:pos="4095"/>
        </w:tabs>
        <w:kinsoku/>
        <w:wordWrap/>
        <w:overflowPunct/>
        <w:topLinePunct w:val="0"/>
        <w:autoSpaceDE/>
        <w:autoSpaceDN/>
        <w:bidi w:val="0"/>
        <w:adjustRightInd/>
        <w:spacing w:line="540" w:lineRule="exact"/>
        <w:ind w:left="319" w:leftChars="152" w:firstLine="1920" w:firstLineChars="600"/>
        <w:jc w:val="left"/>
        <w:textAlignment w:val="auto"/>
        <w:rPr>
          <w:rFonts w:eastAsia="方正仿宋_GBK"/>
          <w:sz w:val="32"/>
        </w:rPr>
      </w:pPr>
      <w:r>
        <w:rPr>
          <w:rFonts w:hint="eastAsia" w:eastAsia="方正仿宋_GBK"/>
          <w:sz w:val="32"/>
        </w:rPr>
        <w:t>王  军</w:t>
      </w:r>
      <w:r>
        <w:rPr>
          <w:rFonts w:eastAsia="方正仿宋_GBK"/>
          <w:sz w:val="32"/>
        </w:rPr>
        <w:t xml:space="preserve">  规建环保办负责人     </w:t>
      </w:r>
    </w:p>
    <w:p>
      <w:pPr>
        <w:keepNext w:val="0"/>
        <w:keepLines w:val="0"/>
        <w:pageBreakBefore w:val="0"/>
        <w:widowControl w:val="0"/>
        <w:tabs>
          <w:tab w:val="left" w:pos="3005"/>
          <w:tab w:val="left" w:pos="4200"/>
          <w:tab w:val="left" w:pos="4620"/>
          <w:tab w:val="left" w:pos="5040"/>
          <w:tab w:val="left" w:pos="5460"/>
          <w:tab w:val="left" w:pos="5880"/>
        </w:tabs>
        <w:kinsoku/>
        <w:wordWrap/>
        <w:overflowPunct/>
        <w:topLinePunct w:val="0"/>
        <w:autoSpaceDE/>
        <w:autoSpaceDN/>
        <w:bidi w:val="0"/>
        <w:adjustRightInd/>
        <w:spacing w:line="540" w:lineRule="exact"/>
        <w:ind w:left="2240" w:hanging="2240" w:hangingChars="700"/>
        <w:jc w:val="left"/>
        <w:textAlignment w:val="auto"/>
        <w:rPr>
          <w:rFonts w:eastAsia="方正仿宋_GBK"/>
          <w:sz w:val="32"/>
        </w:rPr>
      </w:pPr>
      <w:r>
        <w:rPr>
          <w:rFonts w:eastAsia="方正仿宋_GBK"/>
          <w:sz w:val="32"/>
        </w:rPr>
        <w:t xml:space="preserve">              谢  波  平安建设办负责人                   范  江  应急管理办负责人     </w:t>
      </w:r>
    </w:p>
    <w:p>
      <w:pPr>
        <w:keepNext w:val="0"/>
        <w:keepLines w:val="0"/>
        <w:pageBreakBefore w:val="0"/>
        <w:widowControl w:val="0"/>
        <w:tabs>
          <w:tab w:val="left" w:pos="3005"/>
          <w:tab w:val="left" w:pos="4200"/>
          <w:tab w:val="left" w:pos="4620"/>
          <w:tab w:val="left" w:pos="5040"/>
          <w:tab w:val="left" w:pos="5460"/>
          <w:tab w:val="left" w:pos="5880"/>
        </w:tabs>
        <w:kinsoku/>
        <w:wordWrap/>
        <w:overflowPunct/>
        <w:topLinePunct w:val="0"/>
        <w:autoSpaceDE/>
        <w:autoSpaceDN/>
        <w:bidi w:val="0"/>
        <w:adjustRightInd/>
        <w:spacing w:line="540" w:lineRule="exact"/>
        <w:ind w:left="2234" w:leftChars="1064" w:firstLine="0" w:firstLineChars="0"/>
        <w:jc w:val="left"/>
        <w:textAlignment w:val="auto"/>
        <w:rPr>
          <w:rFonts w:eastAsia="方正仿宋_GBK"/>
          <w:sz w:val="32"/>
        </w:rPr>
      </w:pPr>
      <w:r>
        <w:rPr>
          <w:rFonts w:eastAsia="方正仿宋_GBK"/>
          <w:sz w:val="32"/>
        </w:rPr>
        <w:t xml:space="preserve">冉渝陵  民政社事办负责人     </w:t>
      </w:r>
    </w:p>
    <w:p>
      <w:pPr>
        <w:keepNext w:val="0"/>
        <w:keepLines w:val="0"/>
        <w:pageBreakBefore w:val="0"/>
        <w:widowControl w:val="0"/>
        <w:tabs>
          <w:tab w:val="left" w:pos="2310"/>
          <w:tab w:val="left" w:pos="7770"/>
        </w:tabs>
        <w:kinsoku/>
        <w:wordWrap/>
        <w:overflowPunct/>
        <w:topLinePunct w:val="0"/>
        <w:autoSpaceDE/>
        <w:autoSpaceDN/>
        <w:bidi w:val="0"/>
        <w:adjustRightInd/>
        <w:spacing w:line="540" w:lineRule="exact"/>
        <w:jc w:val="left"/>
        <w:textAlignment w:val="auto"/>
        <w:rPr>
          <w:rFonts w:eastAsia="方正仿宋_GBK"/>
          <w:sz w:val="32"/>
        </w:rPr>
      </w:pPr>
      <w:r>
        <w:rPr>
          <w:rFonts w:eastAsia="方正仿宋_GBK"/>
          <w:sz w:val="32"/>
        </w:rPr>
        <w:t xml:space="preserve">              曾凡刚  社区事务服务中心主任 </w:t>
      </w:r>
    </w:p>
    <w:p>
      <w:pPr>
        <w:keepNext w:val="0"/>
        <w:keepLines w:val="0"/>
        <w:pageBreakBefore w:val="0"/>
        <w:widowControl w:val="0"/>
        <w:tabs>
          <w:tab w:val="left" w:pos="2310"/>
          <w:tab w:val="left" w:pos="7770"/>
        </w:tabs>
        <w:kinsoku/>
        <w:wordWrap/>
        <w:overflowPunct/>
        <w:topLinePunct w:val="0"/>
        <w:autoSpaceDE/>
        <w:autoSpaceDN/>
        <w:bidi w:val="0"/>
        <w:adjustRightInd/>
        <w:spacing w:line="540" w:lineRule="exact"/>
        <w:jc w:val="left"/>
        <w:textAlignment w:val="auto"/>
        <w:rPr>
          <w:rFonts w:eastAsia="方正仿宋_GBK"/>
          <w:sz w:val="32"/>
        </w:rPr>
      </w:pPr>
      <w:r>
        <w:rPr>
          <w:rFonts w:hint="eastAsia" w:eastAsia="方正仿宋_GBK"/>
          <w:sz w:val="32"/>
        </w:rPr>
        <w:t xml:space="preserve">              彭  飞  综合行政执法大队队长 </w:t>
      </w:r>
    </w:p>
    <w:p>
      <w:pPr>
        <w:keepNext w:val="0"/>
        <w:keepLines w:val="0"/>
        <w:pageBreakBefore w:val="0"/>
        <w:widowControl w:val="0"/>
        <w:tabs>
          <w:tab w:val="left" w:pos="2310"/>
          <w:tab w:val="left" w:pos="7770"/>
        </w:tabs>
        <w:kinsoku/>
        <w:wordWrap/>
        <w:overflowPunct/>
        <w:topLinePunct w:val="0"/>
        <w:autoSpaceDE/>
        <w:autoSpaceDN/>
        <w:bidi w:val="0"/>
        <w:adjustRightInd/>
        <w:spacing w:line="540" w:lineRule="exact"/>
        <w:ind w:firstLine="2240" w:firstLineChars="700"/>
        <w:jc w:val="left"/>
        <w:textAlignment w:val="auto"/>
        <w:rPr>
          <w:rFonts w:eastAsia="方正仿宋_GBK"/>
          <w:sz w:val="32"/>
        </w:rPr>
      </w:pPr>
      <w:r>
        <w:rPr>
          <w:rFonts w:hint="eastAsia" w:eastAsia="方正仿宋_GBK"/>
          <w:sz w:val="32"/>
        </w:rPr>
        <w:t xml:space="preserve">熊  颖  财政办负责人         </w:t>
      </w:r>
    </w:p>
    <w:p>
      <w:pPr>
        <w:keepNext w:val="0"/>
        <w:keepLines w:val="0"/>
        <w:pageBreakBefore w:val="0"/>
        <w:widowControl w:val="0"/>
        <w:tabs>
          <w:tab w:val="left" w:pos="2310"/>
          <w:tab w:val="left" w:pos="7770"/>
        </w:tabs>
        <w:kinsoku/>
        <w:wordWrap/>
        <w:overflowPunct/>
        <w:topLinePunct w:val="0"/>
        <w:autoSpaceDE/>
        <w:autoSpaceDN/>
        <w:bidi w:val="0"/>
        <w:adjustRightInd/>
        <w:spacing w:line="540" w:lineRule="exact"/>
        <w:ind w:firstLine="2240" w:firstLineChars="700"/>
        <w:jc w:val="left"/>
        <w:textAlignment w:val="auto"/>
        <w:rPr>
          <w:rFonts w:eastAsia="方正仿宋_GBK"/>
          <w:sz w:val="32"/>
        </w:rPr>
      </w:pPr>
      <w:r>
        <w:rPr>
          <w:rFonts w:eastAsia="方正仿宋_GBK"/>
          <w:sz w:val="32"/>
        </w:rPr>
        <w:t xml:space="preserve">覃  果  梨树湾社区书记       </w:t>
      </w:r>
    </w:p>
    <w:p>
      <w:pPr>
        <w:keepNext w:val="0"/>
        <w:keepLines w:val="0"/>
        <w:pageBreakBefore w:val="0"/>
        <w:widowControl w:val="0"/>
        <w:tabs>
          <w:tab w:val="left" w:pos="705"/>
          <w:tab w:val="left" w:pos="1080"/>
          <w:tab w:val="left" w:pos="1260"/>
          <w:tab w:val="left" w:pos="1800"/>
          <w:tab w:val="left" w:pos="2100"/>
          <w:tab w:val="left" w:pos="2310"/>
          <w:tab w:val="left" w:pos="2730"/>
          <w:tab w:val="left" w:pos="3060"/>
          <w:tab w:val="left" w:pos="6300"/>
        </w:tabs>
        <w:kinsoku/>
        <w:wordWrap/>
        <w:overflowPunct/>
        <w:topLinePunct w:val="0"/>
        <w:autoSpaceDE/>
        <w:autoSpaceDN/>
        <w:bidi w:val="0"/>
        <w:adjustRightInd/>
        <w:spacing w:line="540" w:lineRule="exact"/>
        <w:jc w:val="left"/>
        <w:textAlignment w:val="auto"/>
        <w:rPr>
          <w:rFonts w:eastAsia="方正仿宋_GBK"/>
          <w:color w:val="000000"/>
          <w:sz w:val="32"/>
          <w:szCs w:val="32"/>
        </w:rPr>
      </w:pPr>
      <w:r>
        <w:rPr>
          <w:rFonts w:hint="eastAsia" w:eastAsia="方正仿宋_GBK"/>
          <w:sz w:val="32"/>
        </w:rPr>
        <w:t xml:space="preserve">              冯小晋</w:t>
      </w:r>
      <w:r>
        <w:rPr>
          <w:rFonts w:eastAsia="方正仿宋_GBK"/>
          <w:sz w:val="32"/>
        </w:rPr>
        <w:t xml:space="preserve">  红糟房社区书记       </w:t>
      </w:r>
    </w:p>
    <w:p>
      <w:pPr>
        <w:keepNext w:val="0"/>
        <w:keepLines w:val="0"/>
        <w:pageBreakBefore w:val="0"/>
        <w:widowControl w:val="0"/>
        <w:tabs>
          <w:tab w:val="left" w:pos="2240"/>
          <w:tab w:val="left" w:pos="2735"/>
          <w:tab w:val="left" w:pos="4095"/>
          <w:tab w:val="left" w:pos="6465"/>
          <w:tab w:val="left" w:pos="7245"/>
          <w:tab w:val="left" w:pos="7455"/>
          <w:tab w:val="left" w:pos="7770"/>
        </w:tabs>
        <w:kinsoku/>
        <w:wordWrap/>
        <w:overflowPunct/>
        <w:topLinePunct w:val="0"/>
        <w:autoSpaceDE/>
        <w:autoSpaceDN/>
        <w:bidi w:val="0"/>
        <w:adjustRightInd/>
        <w:spacing w:line="540" w:lineRule="exact"/>
        <w:jc w:val="left"/>
        <w:textAlignment w:val="auto"/>
        <w:rPr>
          <w:rFonts w:eastAsia="方正仿宋_GBK"/>
          <w:color w:val="000000"/>
          <w:sz w:val="32"/>
          <w:szCs w:val="32"/>
        </w:rPr>
      </w:pPr>
      <w:r>
        <w:rPr>
          <w:rFonts w:eastAsia="方正仿宋_GBK"/>
          <w:sz w:val="32"/>
        </w:rPr>
        <w:t xml:space="preserve">              徐  晗  柑子村社区书记       </w:t>
      </w:r>
    </w:p>
    <w:p>
      <w:pPr>
        <w:keepNext w:val="0"/>
        <w:keepLines w:val="0"/>
        <w:pageBreakBefore w:val="0"/>
        <w:widowControl w:val="0"/>
        <w:tabs>
          <w:tab w:val="left" w:pos="7875"/>
        </w:tabs>
        <w:kinsoku/>
        <w:wordWrap/>
        <w:overflowPunct/>
        <w:topLinePunct w:val="0"/>
        <w:autoSpaceDE/>
        <w:autoSpaceDN/>
        <w:bidi w:val="0"/>
        <w:adjustRightInd/>
        <w:spacing w:line="540" w:lineRule="exact"/>
        <w:jc w:val="left"/>
        <w:textAlignment w:val="auto"/>
        <w:rPr>
          <w:rFonts w:eastAsia="方正仿宋_GBK"/>
          <w:sz w:val="32"/>
        </w:rPr>
      </w:pPr>
      <w:r>
        <w:rPr>
          <w:rFonts w:eastAsia="方正仿宋_GBK"/>
          <w:sz w:val="32"/>
          <w:szCs w:val="32"/>
        </w:rPr>
        <w:t>领导小组办公室</w:t>
      </w:r>
      <w:r>
        <w:rPr>
          <w:rFonts w:eastAsia="方正仿宋_GBK"/>
          <w:sz w:val="32"/>
        </w:rPr>
        <w:t>办公室设在规建办，联系电话：</w:t>
      </w:r>
      <w:r>
        <w:rPr>
          <w:rFonts w:hint="eastAsia" w:eastAsia="方正仿宋_GBK"/>
          <w:sz w:val="32"/>
          <w:lang w:val="en-US" w:eastAsia="zh-CN"/>
        </w:rPr>
        <w:t>023-</w:t>
      </w:r>
      <w:r>
        <w:rPr>
          <w:rFonts w:eastAsia="方正仿宋_GBK"/>
          <w:sz w:val="32"/>
        </w:rPr>
        <w:t>65418954</w:t>
      </w:r>
    </w:p>
    <w:p>
      <w:pPr>
        <w:spacing w:line="594" w:lineRule="exact"/>
        <w:jc w:val="left"/>
        <w:rPr>
          <w:rFonts w:eastAsia="方正仿宋_GBK"/>
          <w:sz w:val="32"/>
          <w:szCs w:val="32"/>
        </w:rPr>
      </w:pPr>
      <w:r>
        <w:rPr>
          <w:rFonts w:eastAsia="方正黑体_GBK"/>
          <w:sz w:val="32"/>
          <w:szCs w:val="32"/>
        </w:rPr>
        <w:t>附件2</w:t>
      </w:r>
    </w:p>
    <w:p>
      <w:pPr>
        <w:spacing w:line="594" w:lineRule="exact"/>
        <w:jc w:val="center"/>
        <w:rPr>
          <w:rFonts w:eastAsia="方正小标宋_GBK"/>
          <w:b/>
          <w:bCs/>
          <w:sz w:val="44"/>
        </w:rPr>
      </w:pPr>
    </w:p>
    <w:p>
      <w:pPr>
        <w:spacing w:line="594" w:lineRule="exact"/>
        <w:jc w:val="center"/>
        <w:rPr>
          <w:rFonts w:eastAsia="方正小标宋_GBK"/>
          <w:b w:val="0"/>
          <w:bCs w:val="0"/>
          <w:sz w:val="44"/>
        </w:rPr>
      </w:pPr>
      <w:r>
        <w:rPr>
          <w:rFonts w:eastAsia="方正小标宋_GBK"/>
          <w:b w:val="0"/>
          <w:bCs w:val="0"/>
          <w:sz w:val="44"/>
        </w:rPr>
        <w:t>天星桥街道应急抢险队伍人员名单</w:t>
      </w:r>
    </w:p>
    <w:p>
      <w:pPr>
        <w:spacing w:line="594" w:lineRule="exact"/>
        <w:jc w:val="center"/>
        <w:rPr>
          <w:rFonts w:eastAsia="方正仿宋_GBK"/>
          <w:sz w:val="32"/>
        </w:rPr>
      </w:pPr>
    </w:p>
    <w:tbl>
      <w:tblPr>
        <w:tblStyle w:val="6"/>
        <w:tblW w:w="9015"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070"/>
        <w:gridCol w:w="3486"/>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0" w:type="dxa"/>
          </w:tcPr>
          <w:p>
            <w:pPr>
              <w:spacing w:line="500" w:lineRule="exact"/>
              <w:jc w:val="center"/>
              <w:rPr>
                <w:rFonts w:eastAsia="方正仿宋_GBK"/>
                <w:sz w:val="28"/>
                <w:szCs w:val="28"/>
              </w:rPr>
            </w:pPr>
            <w:r>
              <w:rPr>
                <w:rFonts w:eastAsia="方正仿宋_GBK"/>
                <w:sz w:val="28"/>
                <w:szCs w:val="28"/>
              </w:rPr>
              <w:t>序 号</w:t>
            </w:r>
          </w:p>
        </w:tc>
        <w:tc>
          <w:tcPr>
            <w:tcW w:w="2070" w:type="dxa"/>
          </w:tcPr>
          <w:p>
            <w:pPr>
              <w:spacing w:line="500" w:lineRule="exact"/>
              <w:jc w:val="center"/>
              <w:rPr>
                <w:rFonts w:eastAsia="方正仿宋_GBK"/>
                <w:sz w:val="28"/>
                <w:szCs w:val="28"/>
              </w:rPr>
            </w:pPr>
            <w:r>
              <w:rPr>
                <w:rFonts w:eastAsia="方正仿宋_GBK"/>
                <w:sz w:val="28"/>
                <w:szCs w:val="28"/>
              </w:rPr>
              <w:t>职  务</w:t>
            </w:r>
          </w:p>
        </w:tc>
        <w:tc>
          <w:tcPr>
            <w:tcW w:w="3486" w:type="dxa"/>
          </w:tcPr>
          <w:p>
            <w:pPr>
              <w:spacing w:line="500" w:lineRule="exact"/>
              <w:jc w:val="center"/>
              <w:rPr>
                <w:rFonts w:eastAsia="方正仿宋_GBK"/>
                <w:sz w:val="28"/>
                <w:szCs w:val="28"/>
              </w:rPr>
            </w:pPr>
            <w:r>
              <w:rPr>
                <w:rFonts w:eastAsia="方正仿宋_GBK"/>
                <w:sz w:val="28"/>
                <w:szCs w:val="28"/>
              </w:rPr>
              <w:t>姓  名</w:t>
            </w:r>
          </w:p>
        </w:tc>
        <w:tc>
          <w:tcPr>
            <w:tcW w:w="2139" w:type="dxa"/>
          </w:tcPr>
          <w:p>
            <w:pPr>
              <w:spacing w:line="500" w:lineRule="exact"/>
              <w:jc w:val="center"/>
              <w:rPr>
                <w:rFonts w:eastAsia="方正仿宋_GBK"/>
                <w:sz w:val="28"/>
                <w:szCs w:val="28"/>
              </w:rPr>
            </w:pPr>
            <w:r>
              <w:rPr>
                <w:rFonts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320" w:type="dxa"/>
          </w:tcPr>
          <w:p>
            <w:pPr>
              <w:spacing w:line="500" w:lineRule="exact"/>
              <w:jc w:val="center"/>
              <w:rPr>
                <w:rFonts w:eastAsia="方正仿宋_GBK"/>
                <w:sz w:val="28"/>
                <w:szCs w:val="28"/>
              </w:rPr>
            </w:pPr>
            <w:r>
              <w:rPr>
                <w:rFonts w:eastAsia="方正仿宋_GBK"/>
                <w:sz w:val="28"/>
                <w:szCs w:val="28"/>
              </w:rPr>
              <w:t>1</w:t>
            </w:r>
          </w:p>
        </w:tc>
        <w:tc>
          <w:tcPr>
            <w:tcW w:w="2070" w:type="dxa"/>
          </w:tcPr>
          <w:p>
            <w:pPr>
              <w:spacing w:line="500" w:lineRule="exact"/>
              <w:jc w:val="center"/>
              <w:rPr>
                <w:rFonts w:eastAsia="方正仿宋_GBK"/>
                <w:sz w:val="28"/>
                <w:szCs w:val="28"/>
              </w:rPr>
            </w:pPr>
            <w:r>
              <w:rPr>
                <w:rFonts w:hint="eastAsia" w:eastAsia="方正仿宋_GBK"/>
                <w:sz w:val="28"/>
                <w:szCs w:val="28"/>
              </w:rPr>
              <w:t>组</w:t>
            </w:r>
            <w:r>
              <w:rPr>
                <w:rFonts w:eastAsia="方正仿宋_GBK"/>
                <w:sz w:val="28"/>
                <w:szCs w:val="28"/>
              </w:rPr>
              <w:t>长</w:t>
            </w:r>
          </w:p>
        </w:tc>
        <w:tc>
          <w:tcPr>
            <w:tcW w:w="3486" w:type="dxa"/>
            <w:vAlign w:val="center"/>
          </w:tcPr>
          <w:p>
            <w:pPr>
              <w:spacing w:line="420" w:lineRule="exact"/>
              <w:jc w:val="center"/>
              <w:rPr>
                <w:rFonts w:eastAsia="方正仿宋_GBK"/>
                <w:sz w:val="28"/>
                <w:szCs w:val="28"/>
              </w:rPr>
            </w:pPr>
            <w:r>
              <w:rPr>
                <w:rFonts w:hint="eastAsia" w:eastAsia="方正仿宋_GBK"/>
                <w:sz w:val="28"/>
                <w:szCs w:val="28"/>
              </w:rPr>
              <w:t>余显军</w:t>
            </w:r>
          </w:p>
        </w:tc>
        <w:tc>
          <w:tcPr>
            <w:tcW w:w="213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spacing w:line="500" w:lineRule="exact"/>
              <w:jc w:val="center"/>
              <w:rPr>
                <w:rFonts w:eastAsia="方正仿宋_GBK"/>
                <w:sz w:val="28"/>
                <w:szCs w:val="28"/>
              </w:rPr>
            </w:pPr>
            <w:r>
              <w:rPr>
                <w:rFonts w:eastAsia="方正仿宋_GBK"/>
                <w:sz w:val="28"/>
                <w:szCs w:val="28"/>
              </w:rPr>
              <w:t>2</w:t>
            </w:r>
          </w:p>
        </w:tc>
        <w:tc>
          <w:tcPr>
            <w:tcW w:w="2070" w:type="dxa"/>
            <w:vAlign w:val="center"/>
          </w:tcPr>
          <w:p>
            <w:pPr>
              <w:spacing w:line="500" w:lineRule="exact"/>
              <w:jc w:val="center"/>
              <w:rPr>
                <w:rFonts w:eastAsia="方正仿宋_GBK"/>
                <w:sz w:val="28"/>
                <w:szCs w:val="28"/>
              </w:rPr>
            </w:pPr>
            <w:r>
              <w:rPr>
                <w:rFonts w:hint="eastAsia" w:eastAsia="方正仿宋_GBK"/>
                <w:w w:val="90"/>
                <w:sz w:val="28"/>
                <w:szCs w:val="28"/>
              </w:rPr>
              <w:t>现场</w:t>
            </w:r>
            <w:r>
              <w:rPr>
                <w:rFonts w:eastAsia="方正仿宋_GBK"/>
                <w:w w:val="90"/>
                <w:sz w:val="28"/>
                <w:szCs w:val="28"/>
              </w:rPr>
              <w:t>救援</w:t>
            </w:r>
            <w:r>
              <w:rPr>
                <w:rFonts w:hint="eastAsia" w:eastAsia="方正仿宋_GBK"/>
                <w:w w:val="90"/>
                <w:sz w:val="28"/>
                <w:szCs w:val="28"/>
                <w:lang w:eastAsia="zh-CN"/>
              </w:rPr>
              <w:t>组</w:t>
            </w:r>
            <w:r>
              <w:rPr>
                <w:rFonts w:eastAsia="方正仿宋_GBK"/>
                <w:w w:val="90"/>
                <w:sz w:val="28"/>
                <w:szCs w:val="28"/>
              </w:rPr>
              <w:t>组长</w:t>
            </w:r>
          </w:p>
        </w:tc>
        <w:tc>
          <w:tcPr>
            <w:tcW w:w="3486" w:type="dxa"/>
            <w:vAlign w:val="center"/>
          </w:tcPr>
          <w:p>
            <w:pPr>
              <w:spacing w:line="500" w:lineRule="exact"/>
              <w:jc w:val="center"/>
              <w:rPr>
                <w:rFonts w:eastAsia="方正仿宋_GBK"/>
                <w:sz w:val="28"/>
                <w:szCs w:val="28"/>
              </w:rPr>
            </w:pPr>
            <w:r>
              <w:rPr>
                <w:rFonts w:eastAsia="方正仿宋_GBK"/>
                <w:sz w:val="28"/>
                <w:szCs w:val="28"/>
              </w:rPr>
              <w:t>万树元</w:t>
            </w:r>
          </w:p>
        </w:tc>
        <w:tc>
          <w:tcPr>
            <w:tcW w:w="213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spacing w:line="360" w:lineRule="exact"/>
              <w:jc w:val="center"/>
              <w:rPr>
                <w:rFonts w:eastAsia="方正仿宋_GBK"/>
                <w:sz w:val="28"/>
                <w:szCs w:val="28"/>
              </w:rPr>
            </w:pPr>
            <w:r>
              <w:rPr>
                <w:rFonts w:eastAsia="方正仿宋_GBK"/>
                <w:sz w:val="28"/>
                <w:szCs w:val="28"/>
              </w:rPr>
              <w:t>3</w:t>
            </w:r>
          </w:p>
        </w:tc>
        <w:tc>
          <w:tcPr>
            <w:tcW w:w="2070" w:type="dxa"/>
            <w:vAlign w:val="center"/>
          </w:tcPr>
          <w:p>
            <w:pPr>
              <w:spacing w:line="360" w:lineRule="exact"/>
              <w:jc w:val="center"/>
              <w:rPr>
                <w:rFonts w:hint="eastAsia" w:eastAsia="方正仿宋_GBK"/>
                <w:w w:val="80"/>
                <w:sz w:val="28"/>
                <w:szCs w:val="28"/>
              </w:rPr>
            </w:pPr>
            <w:r>
              <w:rPr>
                <w:rFonts w:hint="eastAsia" w:eastAsia="方正仿宋_GBK"/>
                <w:w w:val="90"/>
                <w:sz w:val="28"/>
                <w:szCs w:val="28"/>
              </w:rPr>
              <w:t>现场</w:t>
            </w:r>
            <w:r>
              <w:rPr>
                <w:rFonts w:eastAsia="方正仿宋_GBK"/>
                <w:w w:val="90"/>
                <w:sz w:val="28"/>
                <w:szCs w:val="28"/>
              </w:rPr>
              <w:t>救援</w:t>
            </w:r>
            <w:r>
              <w:rPr>
                <w:rFonts w:hint="eastAsia" w:eastAsia="方正仿宋_GBK"/>
                <w:w w:val="90"/>
                <w:sz w:val="28"/>
                <w:szCs w:val="28"/>
                <w:lang w:eastAsia="zh-CN"/>
              </w:rPr>
              <w:t>组</w:t>
            </w:r>
            <w:r>
              <w:rPr>
                <w:rFonts w:eastAsia="方正仿宋_GBK"/>
                <w:w w:val="90"/>
                <w:sz w:val="28"/>
                <w:szCs w:val="28"/>
              </w:rPr>
              <w:t>组长</w:t>
            </w:r>
          </w:p>
        </w:tc>
        <w:tc>
          <w:tcPr>
            <w:tcW w:w="3486"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刘晓勇</w:t>
            </w:r>
          </w:p>
        </w:tc>
        <w:tc>
          <w:tcPr>
            <w:tcW w:w="213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4</w:t>
            </w:r>
          </w:p>
        </w:tc>
        <w:tc>
          <w:tcPr>
            <w:tcW w:w="2070" w:type="dxa"/>
            <w:vAlign w:val="center"/>
          </w:tcPr>
          <w:p>
            <w:pPr>
              <w:spacing w:line="360" w:lineRule="exact"/>
              <w:jc w:val="center"/>
              <w:rPr>
                <w:rFonts w:eastAsia="方正仿宋_GBK"/>
                <w:sz w:val="28"/>
                <w:szCs w:val="28"/>
              </w:rPr>
            </w:pPr>
            <w:r>
              <w:rPr>
                <w:rFonts w:hint="eastAsia" w:eastAsia="方正仿宋_GBK"/>
                <w:w w:val="80"/>
                <w:sz w:val="28"/>
                <w:szCs w:val="28"/>
              </w:rPr>
              <w:t>现场</w:t>
            </w:r>
            <w:r>
              <w:rPr>
                <w:rFonts w:eastAsia="方正仿宋_GBK"/>
                <w:w w:val="80"/>
                <w:sz w:val="28"/>
                <w:szCs w:val="28"/>
              </w:rPr>
              <w:t>救援组副组长</w:t>
            </w:r>
          </w:p>
        </w:tc>
        <w:tc>
          <w:tcPr>
            <w:tcW w:w="3486" w:type="dxa"/>
            <w:vAlign w:val="center"/>
          </w:tcPr>
          <w:p>
            <w:pPr>
              <w:spacing w:line="360" w:lineRule="exact"/>
              <w:jc w:val="center"/>
              <w:rPr>
                <w:rFonts w:eastAsia="方正仿宋_GBK"/>
                <w:sz w:val="28"/>
                <w:szCs w:val="28"/>
              </w:rPr>
            </w:pPr>
            <w:r>
              <w:rPr>
                <w:rFonts w:eastAsia="方正仿宋_GBK"/>
                <w:sz w:val="28"/>
                <w:szCs w:val="28"/>
              </w:rPr>
              <w:t>达自红</w:t>
            </w:r>
          </w:p>
        </w:tc>
        <w:tc>
          <w:tcPr>
            <w:tcW w:w="2139" w:type="dxa"/>
            <w:vAlign w:val="center"/>
          </w:tcPr>
          <w:p>
            <w:pPr>
              <w:spacing w:line="36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5</w:t>
            </w:r>
          </w:p>
        </w:tc>
        <w:tc>
          <w:tcPr>
            <w:tcW w:w="2070" w:type="dxa"/>
            <w:vAlign w:val="center"/>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500" w:lineRule="exact"/>
              <w:jc w:val="center"/>
              <w:rPr>
                <w:rFonts w:eastAsia="方正仿宋_GBK"/>
                <w:sz w:val="28"/>
                <w:szCs w:val="28"/>
              </w:rPr>
            </w:pPr>
            <w:r>
              <w:rPr>
                <w:rFonts w:eastAsia="方正仿宋_GBK"/>
                <w:sz w:val="28"/>
                <w:szCs w:val="28"/>
              </w:rPr>
              <w:t>刘兴浪</w:t>
            </w:r>
          </w:p>
        </w:tc>
        <w:tc>
          <w:tcPr>
            <w:tcW w:w="213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0" w:type="dxa"/>
            <w:vAlign w:val="top"/>
          </w:tcPr>
          <w:p>
            <w:pPr>
              <w:spacing w:line="500" w:lineRule="exact"/>
              <w:jc w:val="center"/>
              <w:rPr>
                <w:rFonts w:eastAsia="方正仿宋_GBK"/>
                <w:sz w:val="28"/>
                <w:szCs w:val="28"/>
              </w:rPr>
            </w:pPr>
            <w:r>
              <w:rPr>
                <w:rFonts w:eastAsia="方正仿宋_GBK"/>
                <w:sz w:val="28"/>
                <w:szCs w:val="28"/>
              </w:rPr>
              <w:t>6</w:t>
            </w:r>
          </w:p>
        </w:tc>
        <w:tc>
          <w:tcPr>
            <w:tcW w:w="2070" w:type="dxa"/>
            <w:vAlign w:val="center"/>
          </w:tcPr>
          <w:p>
            <w:pPr>
              <w:spacing w:line="500" w:lineRule="exact"/>
              <w:jc w:val="center"/>
            </w:pPr>
            <w:r>
              <w:rPr>
                <w:rFonts w:eastAsia="方正仿宋_GBK"/>
                <w:sz w:val="28"/>
                <w:szCs w:val="28"/>
              </w:rPr>
              <w:t>抢险队员</w:t>
            </w:r>
          </w:p>
        </w:tc>
        <w:tc>
          <w:tcPr>
            <w:tcW w:w="3486" w:type="dxa"/>
            <w:vAlign w:val="center"/>
          </w:tcPr>
          <w:p>
            <w:pPr>
              <w:spacing w:line="500" w:lineRule="exact"/>
              <w:jc w:val="center"/>
              <w:rPr>
                <w:rFonts w:eastAsia="方正仿宋_GBK"/>
                <w:sz w:val="28"/>
                <w:szCs w:val="28"/>
              </w:rPr>
            </w:pPr>
            <w:r>
              <w:rPr>
                <w:rFonts w:eastAsia="方正仿宋_GBK"/>
                <w:sz w:val="28"/>
                <w:szCs w:val="28"/>
              </w:rPr>
              <w:t>曾凡刚</w:t>
            </w:r>
          </w:p>
        </w:tc>
        <w:tc>
          <w:tcPr>
            <w:tcW w:w="213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7</w:t>
            </w:r>
          </w:p>
        </w:tc>
        <w:tc>
          <w:tcPr>
            <w:tcW w:w="2070" w:type="dxa"/>
            <w:vAlign w:val="center"/>
          </w:tcPr>
          <w:p>
            <w:pPr>
              <w:spacing w:line="500" w:lineRule="exact"/>
              <w:jc w:val="center"/>
            </w:pPr>
            <w:r>
              <w:rPr>
                <w:rFonts w:eastAsia="方正仿宋_GBK"/>
                <w:sz w:val="28"/>
                <w:szCs w:val="28"/>
              </w:rPr>
              <w:t>抢险队员</w:t>
            </w:r>
          </w:p>
        </w:tc>
        <w:tc>
          <w:tcPr>
            <w:tcW w:w="3486" w:type="dxa"/>
            <w:vAlign w:val="center"/>
          </w:tcPr>
          <w:p>
            <w:pPr>
              <w:spacing w:line="500" w:lineRule="exact"/>
              <w:jc w:val="center"/>
              <w:rPr>
                <w:rFonts w:eastAsia="方正仿宋_GBK"/>
                <w:sz w:val="28"/>
                <w:szCs w:val="28"/>
              </w:rPr>
            </w:pPr>
            <w:r>
              <w:rPr>
                <w:rFonts w:eastAsia="方正仿宋_GBK"/>
                <w:sz w:val="28"/>
                <w:szCs w:val="28"/>
              </w:rPr>
              <w:t>范  江</w:t>
            </w:r>
          </w:p>
        </w:tc>
        <w:tc>
          <w:tcPr>
            <w:tcW w:w="213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8</w:t>
            </w:r>
          </w:p>
        </w:tc>
        <w:tc>
          <w:tcPr>
            <w:tcW w:w="2070" w:type="dxa"/>
            <w:vAlign w:val="center"/>
          </w:tcPr>
          <w:p>
            <w:pPr>
              <w:spacing w:line="500" w:lineRule="exact"/>
              <w:jc w:val="center"/>
            </w:pPr>
            <w:r>
              <w:rPr>
                <w:rFonts w:eastAsia="方正仿宋_GBK"/>
                <w:sz w:val="28"/>
                <w:szCs w:val="28"/>
              </w:rPr>
              <w:t>抢险队员</w:t>
            </w:r>
          </w:p>
        </w:tc>
        <w:tc>
          <w:tcPr>
            <w:tcW w:w="3486" w:type="dxa"/>
            <w:vAlign w:val="center"/>
          </w:tcPr>
          <w:p>
            <w:pPr>
              <w:spacing w:line="500" w:lineRule="exact"/>
              <w:jc w:val="center"/>
              <w:rPr>
                <w:rFonts w:eastAsia="方正仿宋_GBK"/>
                <w:sz w:val="28"/>
                <w:szCs w:val="28"/>
              </w:rPr>
            </w:pPr>
            <w:r>
              <w:rPr>
                <w:rFonts w:eastAsia="方正仿宋_GBK"/>
                <w:sz w:val="28"/>
                <w:szCs w:val="28"/>
              </w:rPr>
              <w:t>周  洁</w:t>
            </w:r>
          </w:p>
        </w:tc>
        <w:tc>
          <w:tcPr>
            <w:tcW w:w="213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9</w:t>
            </w:r>
          </w:p>
        </w:tc>
        <w:tc>
          <w:tcPr>
            <w:tcW w:w="2070" w:type="dxa"/>
            <w:vAlign w:val="center"/>
          </w:tcPr>
          <w:p>
            <w:pPr>
              <w:spacing w:line="500" w:lineRule="exact"/>
              <w:jc w:val="center"/>
            </w:pPr>
            <w:r>
              <w:rPr>
                <w:rFonts w:eastAsia="方正仿宋_GBK"/>
                <w:sz w:val="28"/>
                <w:szCs w:val="28"/>
              </w:rPr>
              <w:t>抢险队员</w:t>
            </w:r>
          </w:p>
        </w:tc>
        <w:tc>
          <w:tcPr>
            <w:tcW w:w="3486" w:type="dxa"/>
            <w:vAlign w:val="center"/>
          </w:tcPr>
          <w:p>
            <w:pPr>
              <w:spacing w:line="500" w:lineRule="exact"/>
              <w:jc w:val="center"/>
              <w:rPr>
                <w:rFonts w:eastAsia="方正仿宋_GBK"/>
                <w:sz w:val="28"/>
                <w:szCs w:val="28"/>
              </w:rPr>
            </w:pPr>
            <w:r>
              <w:rPr>
                <w:rFonts w:eastAsia="方正仿宋_GBK"/>
                <w:sz w:val="28"/>
                <w:szCs w:val="28"/>
              </w:rPr>
              <w:t>李  刚</w:t>
            </w:r>
          </w:p>
        </w:tc>
        <w:tc>
          <w:tcPr>
            <w:tcW w:w="213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10</w:t>
            </w:r>
          </w:p>
        </w:tc>
        <w:tc>
          <w:tcPr>
            <w:tcW w:w="2070" w:type="dxa"/>
          </w:tcPr>
          <w:p>
            <w:pPr>
              <w:spacing w:line="500" w:lineRule="exact"/>
              <w:jc w:val="center"/>
            </w:pPr>
            <w:r>
              <w:rPr>
                <w:rFonts w:eastAsia="方正仿宋_GBK"/>
                <w:sz w:val="28"/>
                <w:szCs w:val="28"/>
              </w:rPr>
              <w:t>抢险队员</w:t>
            </w:r>
          </w:p>
        </w:tc>
        <w:tc>
          <w:tcPr>
            <w:tcW w:w="3486" w:type="dxa"/>
          </w:tcPr>
          <w:p>
            <w:pPr>
              <w:spacing w:line="500" w:lineRule="exact"/>
              <w:jc w:val="center"/>
              <w:rPr>
                <w:rFonts w:eastAsia="方正仿宋_GBK"/>
                <w:sz w:val="28"/>
                <w:szCs w:val="28"/>
              </w:rPr>
            </w:pPr>
            <w:r>
              <w:rPr>
                <w:rFonts w:eastAsia="方正仿宋_GBK"/>
                <w:sz w:val="28"/>
                <w:szCs w:val="28"/>
              </w:rPr>
              <w:t>张  翔</w:t>
            </w:r>
          </w:p>
        </w:tc>
        <w:tc>
          <w:tcPr>
            <w:tcW w:w="2139" w:type="dxa"/>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11</w:t>
            </w:r>
          </w:p>
        </w:tc>
        <w:tc>
          <w:tcPr>
            <w:tcW w:w="2070" w:type="dxa"/>
          </w:tcPr>
          <w:p>
            <w:pPr>
              <w:spacing w:line="500" w:lineRule="exact"/>
              <w:jc w:val="center"/>
            </w:pPr>
            <w:r>
              <w:rPr>
                <w:rFonts w:eastAsia="方正仿宋_GBK"/>
                <w:sz w:val="28"/>
                <w:szCs w:val="28"/>
              </w:rPr>
              <w:t>抢险队员</w:t>
            </w:r>
          </w:p>
        </w:tc>
        <w:tc>
          <w:tcPr>
            <w:tcW w:w="3486" w:type="dxa"/>
          </w:tcPr>
          <w:p>
            <w:pPr>
              <w:spacing w:line="500" w:lineRule="exact"/>
              <w:jc w:val="center"/>
              <w:rPr>
                <w:rFonts w:eastAsia="方正仿宋_GBK"/>
                <w:sz w:val="28"/>
                <w:szCs w:val="28"/>
              </w:rPr>
            </w:pPr>
            <w:r>
              <w:rPr>
                <w:rFonts w:hint="eastAsia" w:eastAsia="方正仿宋_GBK"/>
                <w:sz w:val="28"/>
                <w:szCs w:val="28"/>
              </w:rPr>
              <w:t>周  林</w:t>
            </w:r>
          </w:p>
        </w:tc>
        <w:tc>
          <w:tcPr>
            <w:tcW w:w="2139" w:type="dxa"/>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12</w:t>
            </w:r>
          </w:p>
        </w:tc>
        <w:tc>
          <w:tcPr>
            <w:tcW w:w="2070" w:type="dxa"/>
          </w:tcPr>
          <w:p>
            <w:pPr>
              <w:spacing w:line="500" w:lineRule="exact"/>
              <w:jc w:val="center"/>
            </w:pPr>
            <w:r>
              <w:rPr>
                <w:rFonts w:eastAsia="方正仿宋_GBK"/>
                <w:sz w:val="28"/>
                <w:szCs w:val="28"/>
              </w:rPr>
              <w:t>抢险队员</w:t>
            </w:r>
          </w:p>
        </w:tc>
        <w:tc>
          <w:tcPr>
            <w:tcW w:w="3486" w:type="dxa"/>
          </w:tcPr>
          <w:p>
            <w:pPr>
              <w:spacing w:line="500" w:lineRule="exact"/>
              <w:jc w:val="center"/>
              <w:rPr>
                <w:rFonts w:eastAsia="方正仿宋_GBK"/>
                <w:sz w:val="28"/>
                <w:szCs w:val="28"/>
              </w:rPr>
            </w:pPr>
            <w:r>
              <w:rPr>
                <w:rFonts w:eastAsia="方正仿宋_GBK"/>
                <w:sz w:val="28"/>
                <w:szCs w:val="28"/>
              </w:rPr>
              <w:t>隆  超</w:t>
            </w:r>
          </w:p>
        </w:tc>
        <w:tc>
          <w:tcPr>
            <w:tcW w:w="2139" w:type="dxa"/>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13</w:t>
            </w:r>
          </w:p>
        </w:tc>
        <w:tc>
          <w:tcPr>
            <w:tcW w:w="2070" w:type="dxa"/>
          </w:tcPr>
          <w:p>
            <w:pPr>
              <w:spacing w:line="500" w:lineRule="exact"/>
              <w:jc w:val="center"/>
            </w:pPr>
            <w:r>
              <w:rPr>
                <w:rFonts w:eastAsia="方正仿宋_GBK"/>
                <w:sz w:val="28"/>
                <w:szCs w:val="28"/>
              </w:rPr>
              <w:t>抢险队员</w:t>
            </w:r>
          </w:p>
        </w:tc>
        <w:tc>
          <w:tcPr>
            <w:tcW w:w="3486" w:type="dxa"/>
          </w:tcPr>
          <w:p>
            <w:pPr>
              <w:spacing w:line="500" w:lineRule="exact"/>
              <w:jc w:val="center"/>
              <w:rPr>
                <w:rFonts w:eastAsia="方正仿宋_GBK"/>
                <w:color w:val="auto"/>
                <w:sz w:val="28"/>
                <w:szCs w:val="28"/>
              </w:rPr>
            </w:pPr>
            <w:r>
              <w:rPr>
                <w:rFonts w:eastAsia="方正仿宋_GBK"/>
                <w:color w:val="auto"/>
                <w:sz w:val="28"/>
                <w:szCs w:val="28"/>
              </w:rPr>
              <w:t>陈小刚</w:t>
            </w:r>
          </w:p>
        </w:tc>
        <w:tc>
          <w:tcPr>
            <w:tcW w:w="2139" w:type="dxa"/>
          </w:tcPr>
          <w:p>
            <w:pPr>
              <w:spacing w:line="500" w:lineRule="exact"/>
              <w:jc w:val="center"/>
              <w:rPr>
                <w:rFonts w:eastAsia="方正仿宋_GBK"/>
                <w:color w:val="auto"/>
                <w:sz w:val="28"/>
                <w:szCs w:val="28"/>
              </w:rPr>
            </w:pPr>
            <w:r>
              <w:rPr>
                <w:rFonts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14</w:t>
            </w:r>
          </w:p>
        </w:tc>
        <w:tc>
          <w:tcPr>
            <w:tcW w:w="2070" w:type="dxa"/>
          </w:tcPr>
          <w:p>
            <w:pPr>
              <w:spacing w:line="500" w:lineRule="exact"/>
              <w:jc w:val="center"/>
            </w:pPr>
            <w:r>
              <w:rPr>
                <w:rFonts w:eastAsia="方正仿宋_GBK"/>
                <w:sz w:val="28"/>
                <w:szCs w:val="28"/>
              </w:rPr>
              <w:t>抢险队员</w:t>
            </w:r>
          </w:p>
        </w:tc>
        <w:tc>
          <w:tcPr>
            <w:tcW w:w="3486" w:type="dxa"/>
          </w:tcPr>
          <w:p>
            <w:pPr>
              <w:spacing w:line="500" w:lineRule="exact"/>
              <w:jc w:val="center"/>
              <w:rPr>
                <w:rFonts w:eastAsia="方正仿宋_GBK"/>
                <w:sz w:val="28"/>
                <w:szCs w:val="28"/>
              </w:rPr>
            </w:pPr>
            <w:r>
              <w:rPr>
                <w:rFonts w:eastAsia="方正仿宋_GBK"/>
                <w:sz w:val="28"/>
                <w:szCs w:val="28"/>
              </w:rPr>
              <w:t>杨  波</w:t>
            </w:r>
          </w:p>
        </w:tc>
        <w:tc>
          <w:tcPr>
            <w:tcW w:w="2139" w:type="dxa"/>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0" w:type="dxa"/>
            <w:vAlign w:val="top"/>
          </w:tcPr>
          <w:p>
            <w:pPr>
              <w:spacing w:line="500" w:lineRule="exact"/>
              <w:jc w:val="center"/>
              <w:rPr>
                <w:rFonts w:eastAsia="方正仿宋_GBK"/>
                <w:sz w:val="28"/>
                <w:szCs w:val="28"/>
              </w:rPr>
            </w:pPr>
            <w:r>
              <w:rPr>
                <w:rFonts w:eastAsia="方正仿宋_GBK"/>
                <w:sz w:val="28"/>
                <w:szCs w:val="28"/>
              </w:rPr>
              <w:t>15</w:t>
            </w:r>
          </w:p>
        </w:tc>
        <w:tc>
          <w:tcPr>
            <w:tcW w:w="2070" w:type="dxa"/>
          </w:tcPr>
          <w:p>
            <w:pPr>
              <w:spacing w:line="500" w:lineRule="exact"/>
              <w:jc w:val="center"/>
            </w:pPr>
            <w:r>
              <w:rPr>
                <w:rFonts w:eastAsia="方正仿宋_GBK"/>
                <w:sz w:val="28"/>
                <w:szCs w:val="28"/>
              </w:rPr>
              <w:t>抢险队员</w:t>
            </w:r>
          </w:p>
        </w:tc>
        <w:tc>
          <w:tcPr>
            <w:tcW w:w="3486" w:type="dxa"/>
          </w:tcPr>
          <w:p>
            <w:pPr>
              <w:spacing w:line="500" w:lineRule="exact"/>
              <w:jc w:val="center"/>
              <w:rPr>
                <w:rFonts w:eastAsia="方正仿宋_GBK"/>
                <w:sz w:val="28"/>
                <w:szCs w:val="28"/>
              </w:rPr>
            </w:pPr>
            <w:r>
              <w:rPr>
                <w:rFonts w:eastAsia="方正仿宋_GBK"/>
                <w:sz w:val="28"/>
                <w:szCs w:val="28"/>
              </w:rPr>
              <w:t>李培建</w:t>
            </w:r>
          </w:p>
        </w:tc>
        <w:tc>
          <w:tcPr>
            <w:tcW w:w="2139" w:type="dxa"/>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320" w:type="dxa"/>
            <w:vAlign w:val="top"/>
          </w:tcPr>
          <w:p>
            <w:pPr>
              <w:spacing w:line="500" w:lineRule="exact"/>
              <w:jc w:val="center"/>
              <w:rPr>
                <w:rFonts w:eastAsia="方正仿宋_GBK"/>
                <w:sz w:val="28"/>
                <w:szCs w:val="28"/>
              </w:rPr>
            </w:pPr>
            <w:r>
              <w:rPr>
                <w:rFonts w:eastAsia="方正仿宋_GBK"/>
                <w:sz w:val="28"/>
                <w:szCs w:val="28"/>
              </w:rPr>
              <w:t>16</w:t>
            </w:r>
          </w:p>
        </w:tc>
        <w:tc>
          <w:tcPr>
            <w:tcW w:w="2070" w:type="dxa"/>
          </w:tcPr>
          <w:p>
            <w:pPr>
              <w:spacing w:line="500" w:lineRule="exact"/>
              <w:jc w:val="center"/>
            </w:pPr>
            <w:r>
              <w:rPr>
                <w:rFonts w:eastAsia="方正仿宋_GBK"/>
                <w:sz w:val="28"/>
                <w:szCs w:val="28"/>
              </w:rPr>
              <w:t>抢险队员</w:t>
            </w:r>
          </w:p>
        </w:tc>
        <w:tc>
          <w:tcPr>
            <w:tcW w:w="3486" w:type="dxa"/>
            <w:vAlign w:val="center"/>
          </w:tcPr>
          <w:p>
            <w:pPr>
              <w:spacing w:line="420" w:lineRule="exact"/>
              <w:jc w:val="center"/>
              <w:rPr>
                <w:rFonts w:eastAsia="方正仿宋_GBK"/>
                <w:color w:val="auto"/>
                <w:sz w:val="28"/>
                <w:szCs w:val="28"/>
              </w:rPr>
            </w:pPr>
            <w:r>
              <w:rPr>
                <w:rFonts w:hint="eastAsia" w:eastAsia="方正仿宋_GBK"/>
                <w:color w:val="auto"/>
                <w:sz w:val="28"/>
                <w:szCs w:val="28"/>
              </w:rPr>
              <w:t>王子新</w:t>
            </w:r>
          </w:p>
        </w:tc>
        <w:tc>
          <w:tcPr>
            <w:tcW w:w="2139" w:type="dxa"/>
            <w:vAlign w:val="center"/>
          </w:tcPr>
          <w:p>
            <w:pPr>
              <w:spacing w:line="420" w:lineRule="exact"/>
              <w:jc w:val="center"/>
              <w:rPr>
                <w:rFonts w:eastAsia="方正仿宋_GBK"/>
                <w:color w:val="auto"/>
                <w:sz w:val="28"/>
                <w:szCs w:val="28"/>
              </w:rPr>
            </w:pPr>
            <w:r>
              <w:rPr>
                <w:rFonts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17</w:t>
            </w:r>
          </w:p>
        </w:tc>
        <w:tc>
          <w:tcPr>
            <w:tcW w:w="2070" w:type="dxa"/>
          </w:tcPr>
          <w:p>
            <w:pPr>
              <w:spacing w:line="500" w:lineRule="exact"/>
              <w:jc w:val="center"/>
            </w:pPr>
            <w:r>
              <w:rPr>
                <w:rFonts w:eastAsia="方正仿宋_GBK"/>
                <w:sz w:val="28"/>
                <w:szCs w:val="28"/>
              </w:rPr>
              <w:t>抢险队员</w:t>
            </w:r>
          </w:p>
        </w:tc>
        <w:tc>
          <w:tcPr>
            <w:tcW w:w="3486" w:type="dxa"/>
            <w:vAlign w:val="center"/>
          </w:tcPr>
          <w:p>
            <w:pPr>
              <w:spacing w:line="420" w:lineRule="exact"/>
              <w:jc w:val="center"/>
              <w:rPr>
                <w:rFonts w:eastAsia="方正仿宋_GBK"/>
                <w:sz w:val="28"/>
                <w:szCs w:val="28"/>
              </w:rPr>
            </w:pPr>
            <w:r>
              <w:rPr>
                <w:rFonts w:hint="eastAsia" w:eastAsia="方正仿宋_GBK"/>
                <w:sz w:val="28"/>
                <w:szCs w:val="28"/>
              </w:rPr>
              <w:t>游  洋</w:t>
            </w:r>
          </w:p>
        </w:tc>
        <w:tc>
          <w:tcPr>
            <w:tcW w:w="213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18</w:t>
            </w:r>
          </w:p>
        </w:tc>
        <w:tc>
          <w:tcPr>
            <w:tcW w:w="2070" w:type="dxa"/>
          </w:tcPr>
          <w:p>
            <w:pPr>
              <w:spacing w:line="500" w:lineRule="exact"/>
              <w:jc w:val="cente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李文君</w:t>
            </w:r>
          </w:p>
        </w:tc>
        <w:tc>
          <w:tcPr>
            <w:tcW w:w="213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19</w:t>
            </w:r>
          </w:p>
        </w:tc>
        <w:tc>
          <w:tcPr>
            <w:tcW w:w="2070" w:type="dxa"/>
          </w:tcPr>
          <w:p>
            <w:pPr>
              <w:spacing w:line="500" w:lineRule="exact"/>
              <w:jc w:val="cente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李发强</w:t>
            </w:r>
          </w:p>
        </w:tc>
        <w:tc>
          <w:tcPr>
            <w:tcW w:w="2139" w:type="dxa"/>
            <w:vAlign w:val="top"/>
          </w:tcPr>
          <w:p>
            <w:pPr>
              <w:spacing w:line="420" w:lineRule="exact"/>
              <w:ind w:firstLine="280" w:firstLineChars="100"/>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20</w:t>
            </w:r>
          </w:p>
        </w:tc>
        <w:tc>
          <w:tcPr>
            <w:tcW w:w="2070" w:type="dxa"/>
          </w:tcPr>
          <w:p>
            <w:pPr>
              <w:spacing w:line="500" w:lineRule="exact"/>
              <w:jc w:val="cente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陈  波</w:t>
            </w:r>
          </w:p>
        </w:tc>
        <w:tc>
          <w:tcPr>
            <w:tcW w:w="2139" w:type="dxa"/>
            <w:vAlign w:val="top"/>
          </w:tcPr>
          <w:p>
            <w:pPr>
              <w:spacing w:line="420" w:lineRule="exact"/>
              <w:ind w:firstLine="280" w:firstLineChars="100"/>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21</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陈  刚</w:t>
            </w:r>
          </w:p>
        </w:tc>
        <w:tc>
          <w:tcPr>
            <w:tcW w:w="2139" w:type="dxa"/>
            <w:vAlign w:val="top"/>
          </w:tcPr>
          <w:p>
            <w:pPr>
              <w:spacing w:line="420" w:lineRule="exact"/>
              <w:ind w:firstLine="280" w:firstLineChars="100"/>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22</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蒲雪平</w:t>
            </w:r>
          </w:p>
        </w:tc>
        <w:tc>
          <w:tcPr>
            <w:tcW w:w="2139" w:type="dxa"/>
            <w:vAlign w:val="top"/>
          </w:tcPr>
          <w:p>
            <w:pPr>
              <w:spacing w:line="420" w:lineRule="exact"/>
              <w:ind w:firstLine="280" w:firstLineChars="100"/>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23</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张绍林</w:t>
            </w:r>
          </w:p>
        </w:tc>
        <w:tc>
          <w:tcPr>
            <w:tcW w:w="2139" w:type="dxa"/>
            <w:vAlign w:val="top"/>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24</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谭海洋</w:t>
            </w:r>
          </w:p>
        </w:tc>
        <w:tc>
          <w:tcPr>
            <w:tcW w:w="2139" w:type="dxa"/>
            <w:vAlign w:val="top"/>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25</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auto"/>
                <w:kern w:val="0"/>
                <w:sz w:val="28"/>
                <w:szCs w:val="28"/>
              </w:rPr>
            </w:pPr>
            <w:r>
              <w:rPr>
                <w:rFonts w:hint="eastAsia" w:eastAsia="方正仿宋_GBK"/>
                <w:color w:val="auto"/>
                <w:sz w:val="28"/>
                <w:szCs w:val="28"/>
              </w:rPr>
              <w:t>杨  智</w:t>
            </w:r>
          </w:p>
        </w:tc>
        <w:tc>
          <w:tcPr>
            <w:tcW w:w="2139" w:type="dxa"/>
            <w:vAlign w:val="top"/>
          </w:tcPr>
          <w:p>
            <w:pPr>
              <w:spacing w:line="420" w:lineRule="exact"/>
              <w:jc w:val="center"/>
              <w:rPr>
                <w:rFonts w:eastAsia="方正仿宋_GBK"/>
                <w:color w:val="auto"/>
                <w:sz w:val="28"/>
                <w:szCs w:val="28"/>
              </w:rPr>
            </w:pPr>
            <w:r>
              <w:rPr>
                <w:rFonts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26</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color w:val="000000"/>
                <w:kern w:val="0"/>
                <w:sz w:val="28"/>
                <w:szCs w:val="28"/>
              </w:rPr>
              <w:t>张娜娜</w:t>
            </w:r>
          </w:p>
        </w:tc>
        <w:tc>
          <w:tcPr>
            <w:tcW w:w="2139" w:type="dxa"/>
            <w:vAlign w:val="top"/>
          </w:tcPr>
          <w:p>
            <w:pPr>
              <w:spacing w:line="420" w:lineRule="exact"/>
              <w:jc w:val="center"/>
              <w:rPr>
                <w:rFonts w:eastAsia="方正仿宋_GBK"/>
                <w:sz w:val="28"/>
                <w:szCs w:val="28"/>
              </w:rPr>
            </w:pPr>
            <w:r>
              <w:rPr>
                <w:rFonts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27</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刘小丽</w:t>
            </w:r>
          </w:p>
        </w:tc>
        <w:tc>
          <w:tcPr>
            <w:tcW w:w="2139" w:type="dxa"/>
            <w:vAlign w:val="center"/>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28</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易德娇</w:t>
            </w:r>
          </w:p>
        </w:tc>
        <w:tc>
          <w:tcPr>
            <w:tcW w:w="2139" w:type="dxa"/>
            <w:vAlign w:val="top"/>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29</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top"/>
          </w:tcPr>
          <w:p>
            <w:pPr>
              <w:spacing w:line="420" w:lineRule="exact"/>
              <w:jc w:val="center"/>
              <w:rPr>
                <w:rFonts w:eastAsia="方正仿宋_GBK"/>
                <w:color w:val="000000"/>
                <w:kern w:val="0"/>
                <w:sz w:val="28"/>
                <w:szCs w:val="28"/>
              </w:rPr>
            </w:pPr>
            <w:r>
              <w:rPr>
                <w:rFonts w:hint="eastAsia" w:eastAsia="方正仿宋_GBK"/>
                <w:sz w:val="28"/>
                <w:szCs w:val="28"/>
              </w:rPr>
              <w:t>赵成丽</w:t>
            </w:r>
          </w:p>
        </w:tc>
        <w:tc>
          <w:tcPr>
            <w:tcW w:w="2139" w:type="dxa"/>
            <w:vAlign w:val="top"/>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30</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420" w:lineRule="exact"/>
              <w:jc w:val="center"/>
              <w:rPr>
                <w:rFonts w:eastAsia="方正仿宋_GBK"/>
                <w:color w:val="000000"/>
                <w:kern w:val="0"/>
                <w:sz w:val="28"/>
                <w:szCs w:val="28"/>
              </w:rPr>
            </w:pPr>
            <w:r>
              <w:rPr>
                <w:rFonts w:hint="eastAsia" w:eastAsia="方正仿宋_GBK"/>
                <w:sz w:val="28"/>
                <w:szCs w:val="28"/>
              </w:rPr>
              <w:t>王培跃</w:t>
            </w:r>
          </w:p>
        </w:tc>
        <w:tc>
          <w:tcPr>
            <w:tcW w:w="2139" w:type="dxa"/>
            <w:vAlign w:val="top"/>
          </w:tcPr>
          <w:p>
            <w:pPr>
              <w:spacing w:line="42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31</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420" w:lineRule="exact"/>
              <w:jc w:val="center"/>
              <w:rPr>
                <w:rFonts w:eastAsia="方正仿宋_GBK"/>
                <w:color w:val="000000"/>
                <w:kern w:val="0"/>
                <w:sz w:val="28"/>
                <w:szCs w:val="28"/>
              </w:rPr>
            </w:pPr>
            <w:r>
              <w:rPr>
                <w:rFonts w:hint="eastAsia" w:eastAsia="方正仿宋_GBK"/>
                <w:sz w:val="28"/>
                <w:szCs w:val="28"/>
              </w:rPr>
              <w:t>杨春平</w:t>
            </w:r>
          </w:p>
        </w:tc>
        <w:tc>
          <w:tcPr>
            <w:tcW w:w="213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32</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420" w:lineRule="exact"/>
              <w:jc w:val="center"/>
              <w:rPr>
                <w:rFonts w:eastAsia="方正仿宋_GBK"/>
                <w:color w:val="000000"/>
                <w:kern w:val="0"/>
                <w:sz w:val="28"/>
                <w:szCs w:val="28"/>
              </w:rPr>
            </w:pPr>
            <w:r>
              <w:rPr>
                <w:rFonts w:hint="eastAsia" w:eastAsia="方正仿宋_GBK"/>
                <w:sz w:val="28"/>
                <w:szCs w:val="28"/>
              </w:rPr>
              <w:t>赵良冬</w:t>
            </w:r>
          </w:p>
        </w:tc>
        <w:tc>
          <w:tcPr>
            <w:tcW w:w="213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33</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420" w:lineRule="exact"/>
              <w:jc w:val="center"/>
              <w:rPr>
                <w:rFonts w:eastAsia="方正仿宋_GBK"/>
                <w:color w:val="000000"/>
                <w:kern w:val="0"/>
                <w:sz w:val="28"/>
                <w:szCs w:val="28"/>
              </w:rPr>
            </w:pPr>
            <w:r>
              <w:rPr>
                <w:rFonts w:hint="eastAsia" w:eastAsia="方正仿宋_GBK"/>
                <w:sz w:val="28"/>
                <w:szCs w:val="28"/>
              </w:rPr>
              <w:t>蒋  涛</w:t>
            </w:r>
          </w:p>
        </w:tc>
        <w:tc>
          <w:tcPr>
            <w:tcW w:w="213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34</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420" w:lineRule="exact"/>
              <w:jc w:val="center"/>
              <w:rPr>
                <w:rFonts w:eastAsia="方正仿宋_GBK"/>
                <w:color w:val="000000"/>
                <w:kern w:val="0"/>
                <w:sz w:val="28"/>
                <w:szCs w:val="28"/>
              </w:rPr>
            </w:pPr>
            <w:r>
              <w:rPr>
                <w:rFonts w:hint="eastAsia" w:eastAsia="方正仿宋_GBK"/>
                <w:sz w:val="28"/>
                <w:szCs w:val="28"/>
              </w:rPr>
              <w:t>李  林</w:t>
            </w:r>
          </w:p>
        </w:tc>
        <w:tc>
          <w:tcPr>
            <w:tcW w:w="213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35</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vAlign w:val="center"/>
          </w:tcPr>
          <w:p>
            <w:pPr>
              <w:spacing w:line="420" w:lineRule="exact"/>
              <w:jc w:val="center"/>
              <w:rPr>
                <w:rFonts w:eastAsia="方正仿宋_GBK"/>
                <w:color w:val="000000"/>
                <w:kern w:val="0"/>
                <w:sz w:val="28"/>
                <w:szCs w:val="28"/>
              </w:rPr>
            </w:pPr>
            <w:r>
              <w:rPr>
                <w:rFonts w:hint="eastAsia" w:eastAsia="方正仿宋_GBK"/>
                <w:color w:val="000000"/>
                <w:kern w:val="0"/>
                <w:sz w:val="28"/>
                <w:szCs w:val="28"/>
              </w:rPr>
              <w:t>郑</w:t>
            </w:r>
            <w:r>
              <w:rPr>
                <w:rFonts w:hint="eastAsia" w:eastAsia="方正仿宋_GBK"/>
                <w:color w:val="000000"/>
                <w:kern w:val="0"/>
                <w:sz w:val="28"/>
                <w:szCs w:val="28"/>
                <w:lang w:val="en-US" w:eastAsia="zh-CN"/>
              </w:rPr>
              <w:t xml:space="preserve">  </w:t>
            </w:r>
            <w:r>
              <w:rPr>
                <w:rFonts w:hint="eastAsia" w:eastAsia="方正仿宋_GBK"/>
                <w:color w:val="000000"/>
                <w:kern w:val="0"/>
                <w:sz w:val="28"/>
                <w:szCs w:val="28"/>
              </w:rPr>
              <w:t>杰</w:t>
            </w:r>
          </w:p>
        </w:tc>
        <w:tc>
          <w:tcPr>
            <w:tcW w:w="2139" w:type="dxa"/>
            <w:vAlign w:val="center"/>
          </w:tcPr>
          <w:p>
            <w:pPr>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36</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tcPr>
          <w:p>
            <w:pPr>
              <w:widowControl/>
              <w:spacing w:line="500" w:lineRule="exact"/>
              <w:jc w:val="center"/>
              <w:rPr>
                <w:rFonts w:eastAsia="方正仿宋_GBK"/>
                <w:color w:val="000000"/>
                <w:kern w:val="0"/>
                <w:sz w:val="28"/>
                <w:szCs w:val="28"/>
              </w:rPr>
            </w:pPr>
            <w:r>
              <w:rPr>
                <w:rFonts w:hint="eastAsia" w:eastAsia="方正仿宋_GBK"/>
                <w:color w:val="000000"/>
                <w:kern w:val="0"/>
                <w:sz w:val="28"/>
                <w:szCs w:val="28"/>
              </w:rPr>
              <w:t>陈</w:t>
            </w:r>
            <w:r>
              <w:rPr>
                <w:rFonts w:hint="eastAsia" w:eastAsia="方正仿宋_GBK"/>
                <w:color w:val="000000"/>
                <w:kern w:val="0"/>
                <w:sz w:val="28"/>
                <w:szCs w:val="28"/>
                <w:lang w:val="en-US" w:eastAsia="zh-CN"/>
              </w:rPr>
              <w:t xml:space="preserve">  </w:t>
            </w:r>
            <w:r>
              <w:rPr>
                <w:rFonts w:hint="eastAsia" w:eastAsia="方正仿宋_GBK"/>
                <w:color w:val="000000"/>
                <w:kern w:val="0"/>
                <w:sz w:val="28"/>
                <w:szCs w:val="28"/>
              </w:rPr>
              <w:t>睿</w:t>
            </w:r>
          </w:p>
        </w:tc>
        <w:tc>
          <w:tcPr>
            <w:tcW w:w="2139" w:type="dxa"/>
          </w:tcPr>
          <w:p>
            <w:pPr>
              <w:widowControl/>
              <w:spacing w:line="50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37</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tcPr>
          <w:p>
            <w:pPr>
              <w:widowControl/>
              <w:spacing w:line="500" w:lineRule="exact"/>
              <w:jc w:val="center"/>
              <w:rPr>
                <w:rFonts w:eastAsia="方正仿宋_GBK"/>
                <w:color w:val="000000"/>
                <w:kern w:val="0"/>
                <w:sz w:val="28"/>
                <w:szCs w:val="28"/>
              </w:rPr>
            </w:pPr>
            <w:r>
              <w:rPr>
                <w:rFonts w:eastAsia="方正仿宋_GBK"/>
                <w:color w:val="000000"/>
                <w:kern w:val="0"/>
                <w:sz w:val="28"/>
                <w:szCs w:val="28"/>
              </w:rPr>
              <w:t>杨秦渝</w:t>
            </w:r>
          </w:p>
        </w:tc>
        <w:tc>
          <w:tcPr>
            <w:tcW w:w="2139" w:type="dxa"/>
          </w:tcPr>
          <w:p>
            <w:pPr>
              <w:widowControl/>
              <w:spacing w:line="50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38</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tcPr>
          <w:p>
            <w:pPr>
              <w:widowControl/>
              <w:spacing w:line="500" w:lineRule="exact"/>
              <w:jc w:val="center"/>
              <w:rPr>
                <w:rFonts w:eastAsia="方正仿宋_GBK"/>
                <w:color w:val="000000"/>
                <w:kern w:val="0"/>
                <w:sz w:val="28"/>
                <w:szCs w:val="28"/>
              </w:rPr>
            </w:pPr>
            <w:r>
              <w:rPr>
                <w:rFonts w:hint="eastAsia" w:eastAsia="方正仿宋_GBK"/>
                <w:color w:val="000000"/>
                <w:kern w:val="0"/>
                <w:sz w:val="28"/>
                <w:szCs w:val="28"/>
              </w:rPr>
              <w:t>赵正伟</w:t>
            </w:r>
          </w:p>
        </w:tc>
        <w:tc>
          <w:tcPr>
            <w:tcW w:w="2139" w:type="dxa"/>
          </w:tcPr>
          <w:p>
            <w:pPr>
              <w:widowControl/>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39</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tcPr>
          <w:p>
            <w:pPr>
              <w:widowControl/>
              <w:spacing w:line="500" w:lineRule="exact"/>
              <w:jc w:val="center"/>
              <w:rPr>
                <w:rFonts w:eastAsia="方正仿宋_GBK"/>
                <w:color w:val="000000"/>
                <w:kern w:val="0"/>
                <w:sz w:val="28"/>
                <w:szCs w:val="28"/>
              </w:rPr>
            </w:pPr>
            <w:r>
              <w:rPr>
                <w:rFonts w:eastAsia="方正仿宋_GBK"/>
                <w:color w:val="000000"/>
                <w:kern w:val="0"/>
                <w:sz w:val="28"/>
                <w:szCs w:val="28"/>
              </w:rPr>
              <w:t>游  荣</w:t>
            </w:r>
          </w:p>
        </w:tc>
        <w:tc>
          <w:tcPr>
            <w:tcW w:w="2139" w:type="dxa"/>
          </w:tcPr>
          <w:p>
            <w:pPr>
              <w:widowControl/>
              <w:spacing w:line="50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top"/>
          </w:tcPr>
          <w:p>
            <w:pPr>
              <w:spacing w:line="500" w:lineRule="exact"/>
              <w:jc w:val="center"/>
              <w:rPr>
                <w:rFonts w:eastAsia="方正仿宋_GBK"/>
                <w:sz w:val="28"/>
                <w:szCs w:val="28"/>
              </w:rPr>
            </w:pPr>
            <w:r>
              <w:rPr>
                <w:rFonts w:eastAsia="方正仿宋_GBK"/>
                <w:sz w:val="28"/>
                <w:szCs w:val="28"/>
              </w:rPr>
              <w:t>40</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tcPr>
          <w:p>
            <w:pPr>
              <w:widowControl/>
              <w:spacing w:line="500" w:lineRule="exact"/>
              <w:jc w:val="center"/>
              <w:rPr>
                <w:rFonts w:eastAsia="方正仿宋_GBK"/>
                <w:color w:val="000000"/>
                <w:kern w:val="0"/>
                <w:sz w:val="28"/>
                <w:szCs w:val="28"/>
              </w:rPr>
            </w:pPr>
            <w:r>
              <w:rPr>
                <w:rFonts w:eastAsia="方正仿宋_GBK"/>
                <w:color w:val="000000"/>
                <w:kern w:val="0"/>
                <w:sz w:val="28"/>
                <w:szCs w:val="28"/>
              </w:rPr>
              <w:t>唐代明</w:t>
            </w:r>
          </w:p>
        </w:tc>
        <w:tc>
          <w:tcPr>
            <w:tcW w:w="2139" w:type="dxa"/>
          </w:tcPr>
          <w:p>
            <w:pPr>
              <w:widowControl/>
              <w:spacing w:line="500" w:lineRule="exact"/>
              <w:jc w:val="center"/>
              <w:rPr>
                <w:rFonts w:eastAsia="方正仿宋_GBK"/>
                <w:color w:val="000000"/>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tcPr>
          <w:p>
            <w:pPr>
              <w:spacing w:line="500" w:lineRule="exact"/>
              <w:jc w:val="center"/>
              <w:rPr>
                <w:rFonts w:hint="eastAsia" w:eastAsia="方正仿宋_GBK"/>
                <w:sz w:val="28"/>
                <w:szCs w:val="28"/>
                <w:lang w:val="en-US" w:eastAsia="zh-CN"/>
              </w:rPr>
            </w:pPr>
            <w:r>
              <w:rPr>
                <w:rFonts w:hint="eastAsia" w:eastAsia="方正仿宋_GBK"/>
                <w:sz w:val="28"/>
                <w:szCs w:val="28"/>
                <w:lang w:val="en-US" w:eastAsia="zh-CN"/>
              </w:rPr>
              <w:t>41</w:t>
            </w:r>
          </w:p>
        </w:tc>
        <w:tc>
          <w:tcPr>
            <w:tcW w:w="2070" w:type="dxa"/>
          </w:tcPr>
          <w:p>
            <w:pPr>
              <w:spacing w:line="500" w:lineRule="exact"/>
              <w:jc w:val="center"/>
              <w:rPr>
                <w:rFonts w:eastAsia="方正仿宋_GBK"/>
                <w:sz w:val="28"/>
                <w:szCs w:val="28"/>
              </w:rPr>
            </w:pPr>
            <w:r>
              <w:rPr>
                <w:rFonts w:eastAsia="方正仿宋_GBK"/>
                <w:sz w:val="28"/>
                <w:szCs w:val="28"/>
              </w:rPr>
              <w:t>抢险队员</w:t>
            </w:r>
          </w:p>
        </w:tc>
        <w:tc>
          <w:tcPr>
            <w:tcW w:w="3486" w:type="dxa"/>
          </w:tcPr>
          <w:p>
            <w:pPr>
              <w:widowControl/>
              <w:spacing w:line="500" w:lineRule="exact"/>
              <w:jc w:val="center"/>
              <w:rPr>
                <w:rFonts w:eastAsia="方正仿宋_GBK"/>
                <w:color w:val="000000"/>
                <w:kern w:val="0"/>
                <w:sz w:val="28"/>
                <w:szCs w:val="28"/>
              </w:rPr>
            </w:pPr>
            <w:r>
              <w:rPr>
                <w:rFonts w:eastAsia="方正仿宋_GBK"/>
                <w:color w:val="000000"/>
                <w:kern w:val="0"/>
                <w:sz w:val="28"/>
                <w:szCs w:val="28"/>
              </w:rPr>
              <w:t>许国玩</w:t>
            </w:r>
          </w:p>
        </w:tc>
        <w:tc>
          <w:tcPr>
            <w:tcW w:w="2139" w:type="dxa"/>
          </w:tcPr>
          <w:p>
            <w:pPr>
              <w:widowControl/>
              <w:spacing w:line="500" w:lineRule="exact"/>
              <w:jc w:val="center"/>
              <w:rPr>
                <w:rFonts w:eastAsia="方正仿宋_GBK"/>
                <w:color w:val="000000"/>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5" w:type="dxa"/>
            <w:gridSpan w:val="4"/>
          </w:tcPr>
          <w:p>
            <w:pPr>
              <w:spacing w:line="500" w:lineRule="exact"/>
              <w:jc w:val="center"/>
              <w:rPr>
                <w:rFonts w:eastAsia="方正仿宋_GBK"/>
                <w:sz w:val="28"/>
                <w:szCs w:val="28"/>
              </w:rPr>
            </w:pPr>
            <w:r>
              <w:rPr>
                <w:rFonts w:eastAsia="方正仿宋_GBK"/>
                <w:sz w:val="28"/>
                <w:szCs w:val="28"/>
              </w:rPr>
              <w:t>备注：全体人员手机24小时开机，保证通讯畅通。</w:t>
            </w:r>
          </w:p>
        </w:tc>
      </w:tr>
    </w:tbl>
    <w:p>
      <w:pPr>
        <w:spacing w:line="500" w:lineRule="exact"/>
        <w:jc w:val="center"/>
        <w:rPr>
          <w:rFonts w:eastAsia="方正仿宋_GBK"/>
          <w:sz w:val="32"/>
        </w:rPr>
      </w:pPr>
      <w:r>
        <w:rPr>
          <w:rFonts w:eastAsia="方正仿宋_GBK"/>
          <w:sz w:val="44"/>
        </w:rPr>
        <w:tab/>
      </w: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r>
        <w:rPr>
          <w:rFonts w:eastAsia="方正黑体_GBK"/>
          <w:sz w:val="32"/>
          <w:szCs w:val="32"/>
        </w:rPr>
        <w:t>附件3</w:t>
      </w:r>
    </w:p>
    <w:p>
      <w:pPr>
        <w:spacing w:line="594" w:lineRule="exact"/>
        <w:jc w:val="center"/>
        <w:rPr>
          <w:rFonts w:eastAsia="方正小标宋_GBK"/>
          <w:b w:val="0"/>
          <w:bCs w:val="0"/>
          <w:sz w:val="44"/>
        </w:rPr>
      </w:pPr>
      <w:r>
        <w:rPr>
          <w:rFonts w:eastAsia="方正小标宋_GBK"/>
          <w:b w:val="0"/>
          <w:bCs w:val="0"/>
          <w:sz w:val="44"/>
        </w:rPr>
        <w:t>天星桥街道应急抢险组织机构设置</w:t>
      </w:r>
    </w:p>
    <w:p>
      <w:pPr>
        <w:spacing w:line="540" w:lineRule="exact"/>
        <w:jc w:val="center"/>
        <w:rPr>
          <w:rFonts w:eastAsia="方正仿宋_GBK"/>
          <w:b w:val="0"/>
          <w:bCs w:val="0"/>
          <w:sz w:val="32"/>
        </w:rPr>
      </w:pPr>
    </w:p>
    <w:tbl>
      <w:tblPr>
        <w:tblStyle w:val="6"/>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602"/>
        <w:gridCol w:w="3139"/>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78" w:type="dxa"/>
            <w:vAlign w:val="center"/>
          </w:tcPr>
          <w:p>
            <w:pPr>
              <w:spacing w:line="500" w:lineRule="exact"/>
              <w:jc w:val="center"/>
              <w:rPr>
                <w:rFonts w:eastAsia="方正仿宋_GBK"/>
                <w:sz w:val="28"/>
                <w:szCs w:val="28"/>
              </w:rPr>
            </w:pPr>
            <w:r>
              <w:rPr>
                <w:rFonts w:eastAsia="方正仿宋_GBK"/>
                <w:sz w:val="28"/>
                <w:szCs w:val="28"/>
              </w:rPr>
              <w:t>序 号</w:t>
            </w:r>
          </w:p>
        </w:tc>
        <w:tc>
          <w:tcPr>
            <w:tcW w:w="3602" w:type="dxa"/>
            <w:vAlign w:val="center"/>
          </w:tcPr>
          <w:p>
            <w:pPr>
              <w:spacing w:line="500" w:lineRule="exact"/>
              <w:jc w:val="center"/>
              <w:rPr>
                <w:rFonts w:eastAsia="方正仿宋_GBK"/>
                <w:sz w:val="28"/>
                <w:szCs w:val="28"/>
              </w:rPr>
            </w:pPr>
            <w:r>
              <w:rPr>
                <w:rFonts w:eastAsia="方正仿宋_GBK"/>
                <w:sz w:val="28"/>
                <w:szCs w:val="28"/>
              </w:rPr>
              <w:t>职  务</w:t>
            </w:r>
          </w:p>
        </w:tc>
        <w:tc>
          <w:tcPr>
            <w:tcW w:w="3139" w:type="dxa"/>
            <w:vAlign w:val="center"/>
          </w:tcPr>
          <w:p>
            <w:pPr>
              <w:spacing w:line="500" w:lineRule="exact"/>
              <w:jc w:val="center"/>
              <w:rPr>
                <w:rFonts w:eastAsia="方正仿宋_GBK"/>
                <w:sz w:val="28"/>
                <w:szCs w:val="28"/>
              </w:rPr>
            </w:pPr>
            <w:r>
              <w:rPr>
                <w:rFonts w:eastAsia="方正仿宋_GBK"/>
                <w:sz w:val="28"/>
                <w:szCs w:val="28"/>
              </w:rPr>
              <w:t>姓  名</w:t>
            </w:r>
          </w:p>
        </w:tc>
        <w:tc>
          <w:tcPr>
            <w:tcW w:w="2261" w:type="dxa"/>
            <w:vAlign w:val="center"/>
          </w:tcPr>
          <w:p>
            <w:pPr>
              <w:spacing w:line="500" w:lineRule="exact"/>
              <w:jc w:val="center"/>
              <w:rPr>
                <w:rFonts w:eastAsia="方正仿宋_GBK"/>
                <w:sz w:val="28"/>
                <w:szCs w:val="28"/>
              </w:rPr>
            </w:pPr>
            <w:r>
              <w:rPr>
                <w:rFonts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078" w:type="dxa"/>
            <w:vAlign w:val="center"/>
          </w:tcPr>
          <w:p>
            <w:pPr>
              <w:spacing w:line="500" w:lineRule="exact"/>
              <w:jc w:val="center"/>
              <w:rPr>
                <w:rFonts w:eastAsia="方正仿宋_GBK"/>
                <w:sz w:val="28"/>
                <w:szCs w:val="28"/>
              </w:rPr>
            </w:pPr>
            <w:r>
              <w:rPr>
                <w:rFonts w:eastAsia="方正仿宋_GBK"/>
                <w:sz w:val="28"/>
                <w:szCs w:val="28"/>
              </w:rPr>
              <w:t>1</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组</w:t>
            </w:r>
            <w:r>
              <w:rPr>
                <w:rFonts w:eastAsia="方正仿宋_GBK"/>
                <w:sz w:val="28"/>
                <w:szCs w:val="28"/>
              </w:rPr>
              <w:t>长</w:t>
            </w:r>
          </w:p>
        </w:tc>
        <w:tc>
          <w:tcPr>
            <w:tcW w:w="3139" w:type="dxa"/>
            <w:vAlign w:val="center"/>
          </w:tcPr>
          <w:p>
            <w:pPr>
              <w:spacing w:line="420" w:lineRule="exact"/>
              <w:jc w:val="center"/>
              <w:rPr>
                <w:rFonts w:eastAsia="方正仿宋_GBK"/>
                <w:sz w:val="28"/>
                <w:szCs w:val="28"/>
              </w:rPr>
            </w:pPr>
            <w:r>
              <w:rPr>
                <w:rFonts w:hint="eastAsia" w:eastAsia="方正仿宋_GBK"/>
                <w:sz w:val="28"/>
                <w:szCs w:val="28"/>
              </w:rPr>
              <w:t>余显军</w:t>
            </w:r>
          </w:p>
        </w:tc>
        <w:tc>
          <w:tcPr>
            <w:tcW w:w="2261"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2</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指挥部</w:t>
            </w:r>
            <w:r>
              <w:rPr>
                <w:rFonts w:eastAsia="方正仿宋_GBK"/>
                <w:sz w:val="28"/>
                <w:szCs w:val="28"/>
              </w:rPr>
              <w:t>办公室主任</w:t>
            </w:r>
          </w:p>
        </w:tc>
        <w:tc>
          <w:tcPr>
            <w:tcW w:w="3139" w:type="dxa"/>
            <w:vAlign w:val="center"/>
          </w:tcPr>
          <w:p>
            <w:pPr>
              <w:spacing w:line="500" w:lineRule="exact"/>
              <w:jc w:val="center"/>
              <w:rPr>
                <w:rFonts w:eastAsia="方正仿宋_GBK"/>
                <w:sz w:val="28"/>
                <w:szCs w:val="28"/>
              </w:rPr>
            </w:pPr>
            <w:r>
              <w:rPr>
                <w:rFonts w:eastAsia="方正仿宋_GBK"/>
                <w:sz w:val="28"/>
                <w:szCs w:val="28"/>
              </w:rPr>
              <w:t>刘  贻</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3</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rPr>
              <w:t>组</w:t>
            </w:r>
            <w:r>
              <w:rPr>
                <w:rFonts w:eastAsia="方正仿宋_GBK"/>
                <w:sz w:val="28"/>
                <w:szCs w:val="28"/>
              </w:rPr>
              <w:t>长兼</w:t>
            </w:r>
            <w:r>
              <w:rPr>
                <w:rFonts w:hint="eastAsia" w:eastAsia="方正仿宋_GBK"/>
                <w:sz w:val="28"/>
                <w:szCs w:val="28"/>
              </w:rPr>
              <w:t>现场</w:t>
            </w:r>
            <w:r>
              <w:rPr>
                <w:rFonts w:eastAsia="方正仿宋_GBK"/>
                <w:sz w:val="28"/>
                <w:szCs w:val="28"/>
              </w:rPr>
              <w:t>救援组组长</w:t>
            </w:r>
          </w:p>
        </w:tc>
        <w:tc>
          <w:tcPr>
            <w:tcW w:w="3139" w:type="dxa"/>
            <w:vAlign w:val="center"/>
          </w:tcPr>
          <w:p>
            <w:pPr>
              <w:spacing w:line="500" w:lineRule="exact"/>
              <w:jc w:val="center"/>
              <w:rPr>
                <w:rFonts w:eastAsia="方正仿宋_GBK"/>
                <w:sz w:val="28"/>
                <w:szCs w:val="28"/>
              </w:rPr>
            </w:pPr>
            <w:r>
              <w:rPr>
                <w:rFonts w:eastAsia="方正仿宋_GBK"/>
                <w:sz w:val="28"/>
                <w:szCs w:val="28"/>
              </w:rPr>
              <w:t>万树元</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hint="eastAsia" w:eastAsia="方正仿宋_GBK"/>
                <w:sz w:val="28"/>
                <w:szCs w:val="28"/>
              </w:rPr>
            </w:pPr>
            <w:r>
              <w:rPr>
                <w:rFonts w:hint="eastAsia" w:eastAsia="方正仿宋_GBK"/>
                <w:sz w:val="28"/>
                <w:szCs w:val="28"/>
              </w:rPr>
              <w:t>4</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rPr>
              <w:t>组</w:t>
            </w:r>
            <w:r>
              <w:rPr>
                <w:rFonts w:eastAsia="方正仿宋_GBK"/>
                <w:sz w:val="28"/>
                <w:szCs w:val="28"/>
              </w:rPr>
              <w:t>长兼</w:t>
            </w:r>
            <w:r>
              <w:rPr>
                <w:rFonts w:hint="eastAsia" w:eastAsia="方正仿宋_GBK"/>
                <w:sz w:val="28"/>
                <w:szCs w:val="28"/>
              </w:rPr>
              <w:t>警戒、</w:t>
            </w:r>
            <w:r>
              <w:rPr>
                <w:rFonts w:eastAsia="方正仿宋_GBK"/>
                <w:sz w:val="28"/>
                <w:szCs w:val="28"/>
              </w:rPr>
              <w:t>维稳组组长</w:t>
            </w:r>
          </w:p>
        </w:tc>
        <w:tc>
          <w:tcPr>
            <w:tcW w:w="3139" w:type="dxa"/>
            <w:vAlign w:val="center"/>
          </w:tcPr>
          <w:p>
            <w:pPr>
              <w:spacing w:line="500" w:lineRule="exact"/>
              <w:jc w:val="center"/>
              <w:rPr>
                <w:rFonts w:hint="eastAsia" w:eastAsia="方正仿宋_GBK"/>
                <w:color w:val="auto"/>
                <w:sz w:val="28"/>
                <w:szCs w:val="28"/>
                <w:lang w:eastAsia="zh-CN"/>
              </w:rPr>
            </w:pPr>
            <w:r>
              <w:rPr>
                <w:rFonts w:hint="eastAsia" w:eastAsia="方正仿宋_GBK"/>
                <w:color w:val="auto"/>
                <w:sz w:val="28"/>
                <w:szCs w:val="28"/>
                <w:lang w:eastAsia="zh-CN"/>
              </w:rPr>
              <w:t>王</w:t>
            </w:r>
            <w:r>
              <w:rPr>
                <w:rFonts w:hint="eastAsia" w:eastAsia="方正仿宋_GBK"/>
                <w:color w:val="auto"/>
                <w:sz w:val="28"/>
                <w:szCs w:val="28"/>
                <w:lang w:val="en-US" w:eastAsia="zh-CN"/>
              </w:rPr>
              <w:t xml:space="preserve">  </w:t>
            </w:r>
            <w:r>
              <w:rPr>
                <w:rFonts w:hint="eastAsia" w:eastAsia="方正仿宋_GBK"/>
                <w:color w:val="auto"/>
                <w:sz w:val="28"/>
                <w:szCs w:val="28"/>
                <w:lang w:eastAsia="zh-CN"/>
              </w:rPr>
              <w:t>坤</w:t>
            </w:r>
          </w:p>
        </w:tc>
        <w:tc>
          <w:tcPr>
            <w:tcW w:w="2261" w:type="dxa"/>
            <w:vAlign w:val="center"/>
          </w:tcPr>
          <w:p>
            <w:pPr>
              <w:spacing w:line="500" w:lineRule="exact"/>
              <w:jc w:val="center"/>
              <w:rPr>
                <w:rFonts w:hint="eastAsia" w:eastAsia="方正仿宋_GBK"/>
                <w:color w:val="auto"/>
                <w:sz w:val="28"/>
                <w:szCs w:val="28"/>
              </w:rPr>
            </w:pPr>
            <w:r>
              <w:rPr>
                <w:rFonts w:hint="eastAsia"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5</w:t>
            </w:r>
          </w:p>
        </w:tc>
        <w:tc>
          <w:tcPr>
            <w:tcW w:w="3602" w:type="dxa"/>
            <w:vAlign w:val="center"/>
          </w:tcPr>
          <w:p>
            <w:pPr>
              <w:spacing w:line="500" w:lineRule="exact"/>
              <w:jc w:val="center"/>
              <w:rPr>
                <w:rFonts w:eastAsia="方正仿宋_GBK"/>
                <w:sz w:val="28"/>
                <w:szCs w:val="28"/>
              </w:rPr>
            </w:pPr>
            <w:r>
              <w:rPr>
                <w:rFonts w:eastAsia="方正仿宋_GBK"/>
                <w:w w:val="90"/>
                <w:sz w:val="28"/>
                <w:szCs w:val="28"/>
              </w:rPr>
              <w:t>医疗救护组</w:t>
            </w:r>
            <w:r>
              <w:rPr>
                <w:rFonts w:hint="eastAsia" w:eastAsia="方正仿宋_GBK"/>
                <w:w w:val="90"/>
                <w:sz w:val="28"/>
                <w:szCs w:val="28"/>
                <w:lang w:eastAsia="zh-CN"/>
              </w:rPr>
              <w:t>、</w:t>
            </w:r>
            <w:r>
              <w:rPr>
                <w:rFonts w:eastAsia="方正仿宋_GBK"/>
                <w:w w:val="90"/>
                <w:sz w:val="28"/>
                <w:szCs w:val="28"/>
              </w:rPr>
              <w:t>善后工作组</w:t>
            </w:r>
            <w:r>
              <w:rPr>
                <w:rFonts w:hint="eastAsia" w:eastAsia="方正仿宋_GBK"/>
                <w:w w:val="90"/>
                <w:sz w:val="28"/>
                <w:szCs w:val="28"/>
              </w:rPr>
              <w:t>组</w:t>
            </w:r>
            <w:r>
              <w:rPr>
                <w:rFonts w:eastAsia="方正仿宋_GBK"/>
                <w:w w:val="90"/>
                <w:sz w:val="28"/>
                <w:szCs w:val="28"/>
              </w:rPr>
              <w:t>长</w:t>
            </w:r>
          </w:p>
        </w:tc>
        <w:tc>
          <w:tcPr>
            <w:tcW w:w="3139" w:type="dxa"/>
            <w:vAlign w:val="center"/>
          </w:tcPr>
          <w:p>
            <w:pPr>
              <w:spacing w:line="500" w:lineRule="exact"/>
              <w:jc w:val="center"/>
              <w:rPr>
                <w:rFonts w:hint="eastAsia" w:eastAsia="方正仿宋_GBK"/>
                <w:color w:val="auto"/>
                <w:sz w:val="28"/>
                <w:szCs w:val="28"/>
                <w:lang w:eastAsia="zh-CN"/>
              </w:rPr>
            </w:pPr>
            <w:r>
              <w:rPr>
                <w:rFonts w:hint="eastAsia" w:eastAsia="方正仿宋_GBK"/>
                <w:sz w:val="28"/>
                <w:szCs w:val="28"/>
                <w:lang w:eastAsia="zh-CN"/>
              </w:rPr>
              <w:t>关</w:t>
            </w:r>
            <w:r>
              <w:rPr>
                <w:rFonts w:hint="eastAsia" w:eastAsia="方正仿宋_GBK"/>
                <w:sz w:val="28"/>
                <w:szCs w:val="28"/>
                <w:lang w:val="en-US" w:eastAsia="zh-CN"/>
              </w:rPr>
              <w:t xml:space="preserve">  </w:t>
            </w:r>
            <w:r>
              <w:rPr>
                <w:rFonts w:hint="eastAsia" w:eastAsia="方正仿宋_GBK"/>
                <w:sz w:val="28"/>
                <w:szCs w:val="28"/>
                <w:lang w:eastAsia="zh-CN"/>
              </w:rPr>
              <w:t>翊</w:t>
            </w:r>
          </w:p>
        </w:tc>
        <w:tc>
          <w:tcPr>
            <w:tcW w:w="2261" w:type="dxa"/>
            <w:vAlign w:val="center"/>
          </w:tcPr>
          <w:p>
            <w:pPr>
              <w:spacing w:line="500" w:lineRule="exact"/>
              <w:jc w:val="center"/>
              <w:rPr>
                <w:rFonts w:eastAsia="方正仿宋_GBK"/>
                <w:color w:val="auto"/>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hint="eastAsia" w:eastAsia="方正仿宋_GBK"/>
                <w:sz w:val="28"/>
                <w:szCs w:val="28"/>
              </w:rPr>
            </w:pPr>
            <w:r>
              <w:rPr>
                <w:rFonts w:hint="eastAsia" w:eastAsia="方正仿宋_GBK"/>
                <w:sz w:val="28"/>
                <w:szCs w:val="28"/>
              </w:rPr>
              <w:t>6</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rPr>
              <w:t>组</w:t>
            </w:r>
            <w:r>
              <w:rPr>
                <w:rFonts w:eastAsia="方正仿宋_GBK"/>
                <w:sz w:val="28"/>
                <w:szCs w:val="28"/>
              </w:rPr>
              <w:t>长兼</w:t>
            </w:r>
            <w:r>
              <w:rPr>
                <w:rFonts w:hint="eastAsia" w:eastAsia="方正仿宋_GBK"/>
                <w:sz w:val="28"/>
                <w:szCs w:val="28"/>
              </w:rPr>
              <w:t>现场</w:t>
            </w:r>
            <w:r>
              <w:rPr>
                <w:rFonts w:eastAsia="方正仿宋_GBK"/>
                <w:sz w:val="28"/>
                <w:szCs w:val="28"/>
              </w:rPr>
              <w:t>救援组组长</w:t>
            </w:r>
          </w:p>
        </w:tc>
        <w:tc>
          <w:tcPr>
            <w:tcW w:w="313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刘晓勇</w:t>
            </w:r>
          </w:p>
        </w:tc>
        <w:tc>
          <w:tcPr>
            <w:tcW w:w="2261"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7</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rPr>
              <w:t>组</w:t>
            </w:r>
            <w:r>
              <w:rPr>
                <w:rFonts w:eastAsia="方正仿宋_GBK"/>
                <w:sz w:val="28"/>
                <w:szCs w:val="28"/>
              </w:rPr>
              <w:t>长兼</w:t>
            </w:r>
            <w:r>
              <w:rPr>
                <w:rFonts w:hint="eastAsia" w:eastAsia="方正仿宋_GBK"/>
                <w:sz w:val="28"/>
                <w:szCs w:val="28"/>
              </w:rPr>
              <w:t>警戒、</w:t>
            </w:r>
            <w:r>
              <w:rPr>
                <w:rFonts w:eastAsia="方正仿宋_GBK"/>
                <w:sz w:val="28"/>
                <w:szCs w:val="28"/>
              </w:rPr>
              <w:t>维稳组组长</w:t>
            </w:r>
          </w:p>
        </w:tc>
        <w:tc>
          <w:tcPr>
            <w:tcW w:w="313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陈克男</w:t>
            </w:r>
          </w:p>
        </w:tc>
        <w:tc>
          <w:tcPr>
            <w:tcW w:w="2261"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8</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后勤物资</w:t>
            </w:r>
            <w:r>
              <w:rPr>
                <w:rFonts w:eastAsia="方正仿宋_GBK"/>
                <w:sz w:val="28"/>
                <w:szCs w:val="28"/>
              </w:rPr>
              <w:t>保障组</w:t>
            </w:r>
            <w:r>
              <w:rPr>
                <w:rFonts w:hint="eastAsia" w:eastAsia="方正仿宋_GBK"/>
                <w:sz w:val="28"/>
                <w:szCs w:val="28"/>
              </w:rPr>
              <w:t>组</w:t>
            </w:r>
            <w:r>
              <w:rPr>
                <w:rFonts w:eastAsia="方正仿宋_GBK"/>
                <w:sz w:val="28"/>
                <w:szCs w:val="28"/>
              </w:rPr>
              <w:t>长</w:t>
            </w:r>
          </w:p>
        </w:tc>
        <w:tc>
          <w:tcPr>
            <w:tcW w:w="3139" w:type="dxa"/>
            <w:vAlign w:val="center"/>
          </w:tcPr>
          <w:p>
            <w:pPr>
              <w:spacing w:line="500" w:lineRule="exact"/>
              <w:jc w:val="center"/>
              <w:rPr>
                <w:rFonts w:eastAsia="方正仿宋_GBK"/>
                <w:sz w:val="28"/>
                <w:szCs w:val="28"/>
              </w:rPr>
            </w:pPr>
            <w:r>
              <w:rPr>
                <w:rFonts w:hint="eastAsia" w:eastAsia="方正仿宋_GBK"/>
                <w:sz w:val="28"/>
                <w:szCs w:val="28"/>
              </w:rPr>
              <w:t>唐  怡</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9</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救援组副组长</w:t>
            </w:r>
          </w:p>
        </w:tc>
        <w:tc>
          <w:tcPr>
            <w:tcW w:w="3139" w:type="dxa"/>
            <w:vAlign w:val="center"/>
          </w:tcPr>
          <w:p>
            <w:pPr>
              <w:spacing w:line="500" w:lineRule="exact"/>
              <w:jc w:val="center"/>
              <w:rPr>
                <w:rFonts w:hint="eastAsia" w:eastAsia="方正仿宋_GBK"/>
                <w:sz w:val="28"/>
                <w:szCs w:val="28"/>
                <w:lang w:eastAsia="zh-CN"/>
              </w:rPr>
            </w:pPr>
            <w:r>
              <w:rPr>
                <w:rFonts w:eastAsia="方正仿宋_GBK"/>
                <w:sz w:val="28"/>
                <w:szCs w:val="28"/>
              </w:rPr>
              <w:t>达自红</w:t>
            </w:r>
          </w:p>
        </w:tc>
        <w:tc>
          <w:tcPr>
            <w:tcW w:w="2261" w:type="dxa"/>
            <w:vAlign w:val="center"/>
          </w:tcPr>
          <w:p>
            <w:pPr>
              <w:spacing w:line="500" w:lineRule="exact"/>
              <w:jc w:val="center"/>
              <w:rPr>
                <w:rFonts w:hint="eastAsia" w:eastAsia="方正仿宋_GBK"/>
                <w:sz w:val="28"/>
                <w:szCs w:val="28"/>
                <w:lang w:eastAsia="zh-CN"/>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8" w:type="dxa"/>
            <w:vAlign w:val="center"/>
          </w:tcPr>
          <w:p>
            <w:pPr>
              <w:spacing w:line="500" w:lineRule="exact"/>
              <w:jc w:val="center"/>
              <w:rPr>
                <w:rFonts w:eastAsia="方正仿宋_GBK"/>
                <w:sz w:val="28"/>
                <w:szCs w:val="28"/>
              </w:rPr>
            </w:pPr>
            <w:r>
              <w:rPr>
                <w:rFonts w:hint="eastAsia" w:eastAsia="方正仿宋_GBK"/>
                <w:sz w:val="28"/>
                <w:szCs w:val="28"/>
              </w:rPr>
              <w:t>10</w:t>
            </w:r>
          </w:p>
        </w:tc>
        <w:tc>
          <w:tcPr>
            <w:tcW w:w="3602" w:type="dxa"/>
            <w:vAlign w:val="center"/>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lang w:eastAsia="zh-CN"/>
              </w:rPr>
              <w:t>副</w:t>
            </w:r>
            <w:r>
              <w:rPr>
                <w:rFonts w:hint="eastAsia" w:eastAsia="方正仿宋_GBK"/>
                <w:sz w:val="28"/>
                <w:szCs w:val="28"/>
              </w:rPr>
              <w:t>组</w:t>
            </w:r>
            <w:r>
              <w:rPr>
                <w:rFonts w:eastAsia="方正仿宋_GBK"/>
                <w:sz w:val="28"/>
                <w:szCs w:val="28"/>
              </w:rPr>
              <w:t>长</w:t>
            </w:r>
          </w:p>
        </w:tc>
        <w:tc>
          <w:tcPr>
            <w:tcW w:w="3139" w:type="dxa"/>
            <w:vAlign w:val="center"/>
          </w:tcPr>
          <w:p>
            <w:pPr>
              <w:spacing w:line="500" w:lineRule="exact"/>
              <w:jc w:val="center"/>
              <w:rPr>
                <w:rFonts w:eastAsia="方正仿宋_GBK"/>
                <w:sz w:val="28"/>
                <w:szCs w:val="28"/>
              </w:rPr>
            </w:pPr>
            <w:r>
              <w:rPr>
                <w:rFonts w:eastAsia="方正仿宋_GBK"/>
                <w:sz w:val="28"/>
                <w:szCs w:val="28"/>
              </w:rPr>
              <w:t>冉渝陵</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1</w:t>
            </w:r>
          </w:p>
        </w:tc>
        <w:tc>
          <w:tcPr>
            <w:tcW w:w="3602" w:type="dxa"/>
            <w:vAlign w:val="center"/>
          </w:tcPr>
          <w:p>
            <w:pPr>
              <w:spacing w:line="500" w:lineRule="exact"/>
              <w:jc w:val="center"/>
              <w:rPr>
                <w:rFonts w:eastAsia="方正仿宋_GBK"/>
                <w:sz w:val="28"/>
                <w:szCs w:val="28"/>
              </w:rPr>
            </w:pPr>
            <w:r>
              <w:rPr>
                <w:rFonts w:eastAsia="方正仿宋_GBK"/>
                <w:sz w:val="28"/>
                <w:szCs w:val="28"/>
              </w:rPr>
              <w:t>指挥部办公室副主任</w:t>
            </w:r>
          </w:p>
        </w:tc>
        <w:tc>
          <w:tcPr>
            <w:tcW w:w="3139" w:type="dxa"/>
            <w:vAlign w:val="center"/>
          </w:tcPr>
          <w:p>
            <w:pPr>
              <w:spacing w:line="500" w:lineRule="exact"/>
              <w:jc w:val="center"/>
              <w:rPr>
                <w:rFonts w:eastAsia="方正仿宋_GBK"/>
                <w:sz w:val="28"/>
                <w:szCs w:val="28"/>
              </w:rPr>
            </w:pPr>
            <w:r>
              <w:rPr>
                <w:rFonts w:hint="eastAsia" w:eastAsia="方正仿宋_GBK"/>
                <w:sz w:val="28"/>
                <w:szCs w:val="28"/>
              </w:rPr>
              <w:t>周巧惠</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2</w:t>
            </w:r>
          </w:p>
        </w:tc>
        <w:tc>
          <w:tcPr>
            <w:tcW w:w="3602" w:type="dxa"/>
            <w:vAlign w:val="top"/>
          </w:tcPr>
          <w:p>
            <w:pPr>
              <w:spacing w:line="500" w:lineRule="exact"/>
              <w:jc w:val="center"/>
              <w:rPr>
                <w:rFonts w:eastAsia="方正仿宋_GBK"/>
                <w:sz w:val="28"/>
                <w:szCs w:val="28"/>
              </w:rPr>
            </w:pPr>
            <w:r>
              <w:rPr>
                <w:rFonts w:eastAsia="方正仿宋_GBK"/>
                <w:sz w:val="28"/>
                <w:szCs w:val="28"/>
              </w:rPr>
              <w:t>指挥部办公室成员</w:t>
            </w:r>
          </w:p>
        </w:tc>
        <w:tc>
          <w:tcPr>
            <w:tcW w:w="3139" w:type="dxa"/>
            <w:vAlign w:val="center"/>
          </w:tcPr>
          <w:p>
            <w:pPr>
              <w:spacing w:line="500" w:lineRule="exact"/>
              <w:jc w:val="center"/>
              <w:rPr>
                <w:rFonts w:eastAsia="方正仿宋_GBK"/>
                <w:sz w:val="28"/>
                <w:szCs w:val="28"/>
              </w:rPr>
            </w:pPr>
            <w:r>
              <w:rPr>
                <w:rFonts w:eastAsia="方正仿宋_GBK"/>
                <w:sz w:val="28"/>
                <w:szCs w:val="28"/>
              </w:rPr>
              <w:t>胡江渝</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3</w:t>
            </w:r>
          </w:p>
        </w:tc>
        <w:tc>
          <w:tcPr>
            <w:tcW w:w="3602" w:type="dxa"/>
            <w:vAlign w:val="top"/>
          </w:tcPr>
          <w:p>
            <w:pPr>
              <w:spacing w:line="500" w:lineRule="exact"/>
              <w:jc w:val="center"/>
            </w:pPr>
            <w:r>
              <w:rPr>
                <w:rFonts w:eastAsia="方正仿宋_GBK"/>
                <w:sz w:val="28"/>
                <w:szCs w:val="28"/>
              </w:rPr>
              <w:t>指挥部办公室成员</w:t>
            </w:r>
          </w:p>
        </w:tc>
        <w:tc>
          <w:tcPr>
            <w:tcW w:w="3139" w:type="dxa"/>
            <w:vAlign w:val="center"/>
          </w:tcPr>
          <w:p>
            <w:pPr>
              <w:spacing w:line="500" w:lineRule="exact"/>
              <w:jc w:val="center"/>
              <w:rPr>
                <w:rFonts w:eastAsia="方正仿宋_GBK"/>
                <w:sz w:val="28"/>
                <w:szCs w:val="28"/>
              </w:rPr>
            </w:pPr>
            <w:r>
              <w:rPr>
                <w:rFonts w:eastAsia="方正仿宋_GBK"/>
                <w:sz w:val="28"/>
                <w:szCs w:val="28"/>
              </w:rPr>
              <w:t>孙秋月</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4</w:t>
            </w:r>
          </w:p>
        </w:tc>
        <w:tc>
          <w:tcPr>
            <w:tcW w:w="3602" w:type="dxa"/>
            <w:vAlign w:val="top"/>
          </w:tcPr>
          <w:p>
            <w:pPr>
              <w:spacing w:line="500" w:lineRule="exact"/>
              <w:jc w:val="center"/>
            </w:pPr>
            <w:r>
              <w:rPr>
                <w:rFonts w:eastAsia="方正仿宋_GBK"/>
                <w:sz w:val="28"/>
                <w:szCs w:val="28"/>
              </w:rPr>
              <w:t>指挥部办公室成员</w:t>
            </w:r>
          </w:p>
        </w:tc>
        <w:tc>
          <w:tcPr>
            <w:tcW w:w="3139" w:type="dxa"/>
            <w:vAlign w:val="center"/>
          </w:tcPr>
          <w:p>
            <w:pPr>
              <w:spacing w:line="500" w:lineRule="exact"/>
              <w:jc w:val="center"/>
              <w:rPr>
                <w:rFonts w:eastAsia="方正仿宋_GBK"/>
                <w:sz w:val="28"/>
                <w:szCs w:val="28"/>
              </w:rPr>
            </w:pPr>
            <w:r>
              <w:rPr>
                <w:rFonts w:eastAsia="方正仿宋_GBK"/>
                <w:sz w:val="28"/>
                <w:szCs w:val="28"/>
              </w:rPr>
              <w:t>何  盛</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5</w:t>
            </w:r>
          </w:p>
        </w:tc>
        <w:tc>
          <w:tcPr>
            <w:tcW w:w="3602" w:type="dxa"/>
            <w:vAlign w:val="center"/>
          </w:tcPr>
          <w:p>
            <w:pPr>
              <w:spacing w:line="500" w:lineRule="exact"/>
              <w:jc w:val="center"/>
            </w:pPr>
            <w:r>
              <w:rPr>
                <w:rFonts w:eastAsia="方正仿宋_GBK"/>
                <w:sz w:val="28"/>
                <w:szCs w:val="28"/>
              </w:rPr>
              <w:t>指挥部办公室成员</w:t>
            </w:r>
          </w:p>
        </w:tc>
        <w:tc>
          <w:tcPr>
            <w:tcW w:w="3139" w:type="dxa"/>
            <w:vAlign w:val="center"/>
          </w:tcPr>
          <w:p>
            <w:pPr>
              <w:spacing w:line="500" w:lineRule="exact"/>
              <w:jc w:val="center"/>
              <w:rPr>
                <w:rFonts w:eastAsia="方正仿宋_GBK"/>
                <w:sz w:val="28"/>
                <w:szCs w:val="28"/>
              </w:rPr>
            </w:pPr>
            <w:r>
              <w:rPr>
                <w:rFonts w:eastAsia="方正仿宋_GBK"/>
                <w:sz w:val="28"/>
                <w:szCs w:val="28"/>
              </w:rPr>
              <w:t>朱士平</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6</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3139" w:type="dxa"/>
            <w:vAlign w:val="center"/>
          </w:tcPr>
          <w:p>
            <w:pPr>
              <w:spacing w:line="500" w:lineRule="exact"/>
              <w:jc w:val="center"/>
              <w:rPr>
                <w:rFonts w:eastAsia="方正仿宋_GBK"/>
                <w:sz w:val="28"/>
                <w:szCs w:val="28"/>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军</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8" w:type="dxa"/>
            <w:vAlign w:val="center"/>
          </w:tcPr>
          <w:p>
            <w:pPr>
              <w:spacing w:line="500" w:lineRule="exact"/>
              <w:jc w:val="center"/>
              <w:rPr>
                <w:rFonts w:eastAsia="方正仿宋_GBK"/>
                <w:sz w:val="28"/>
                <w:szCs w:val="28"/>
              </w:rPr>
            </w:pPr>
            <w:r>
              <w:rPr>
                <w:rFonts w:hint="eastAsia" w:eastAsia="方正仿宋_GBK"/>
                <w:sz w:val="28"/>
                <w:szCs w:val="28"/>
              </w:rPr>
              <w:t>17</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3139" w:type="dxa"/>
            <w:vAlign w:val="top"/>
          </w:tcPr>
          <w:p>
            <w:pPr>
              <w:spacing w:line="500" w:lineRule="exact"/>
              <w:jc w:val="center"/>
              <w:rPr>
                <w:rFonts w:hint="eastAsia" w:eastAsia="方正仿宋_GBK"/>
                <w:sz w:val="28"/>
                <w:szCs w:val="28"/>
                <w:lang w:eastAsia="zh-CN"/>
              </w:rPr>
            </w:pPr>
            <w:r>
              <w:rPr>
                <w:rFonts w:eastAsia="方正仿宋_GBK"/>
                <w:sz w:val="28"/>
                <w:szCs w:val="28"/>
              </w:rPr>
              <w:t>刘兴浪</w:t>
            </w:r>
          </w:p>
        </w:tc>
        <w:tc>
          <w:tcPr>
            <w:tcW w:w="2261"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78" w:type="dxa"/>
            <w:vAlign w:val="center"/>
          </w:tcPr>
          <w:p>
            <w:pPr>
              <w:spacing w:line="500" w:lineRule="exact"/>
              <w:jc w:val="center"/>
              <w:rPr>
                <w:rFonts w:eastAsia="方正仿宋_GBK"/>
                <w:sz w:val="28"/>
                <w:szCs w:val="28"/>
              </w:rPr>
            </w:pPr>
            <w:r>
              <w:rPr>
                <w:rFonts w:eastAsia="方正仿宋_GBK"/>
                <w:sz w:val="28"/>
                <w:szCs w:val="28"/>
              </w:rPr>
              <w:t>1</w:t>
            </w:r>
            <w:r>
              <w:rPr>
                <w:rFonts w:hint="eastAsia" w:eastAsia="方正仿宋_GBK"/>
                <w:sz w:val="28"/>
                <w:szCs w:val="28"/>
              </w:rPr>
              <w:t>8</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3139" w:type="dxa"/>
            <w:vAlign w:val="center"/>
          </w:tcPr>
          <w:p>
            <w:pPr>
              <w:spacing w:line="500" w:lineRule="exact"/>
              <w:jc w:val="center"/>
              <w:rPr>
                <w:rFonts w:eastAsia="方正仿宋_GBK"/>
                <w:sz w:val="28"/>
                <w:szCs w:val="28"/>
              </w:rPr>
            </w:pPr>
            <w:r>
              <w:rPr>
                <w:rFonts w:eastAsia="方正仿宋_GBK"/>
                <w:sz w:val="28"/>
                <w:szCs w:val="28"/>
              </w:rPr>
              <w:t>彭  飞</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19</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3139" w:type="dxa"/>
            <w:vAlign w:val="center"/>
          </w:tcPr>
          <w:p>
            <w:pPr>
              <w:spacing w:line="500" w:lineRule="exact"/>
              <w:jc w:val="center"/>
              <w:rPr>
                <w:rFonts w:eastAsia="方正仿宋_GBK"/>
                <w:sz w:val="28"/>
                <w:szCs w:val="28"/>
              </w:rPr>
            </w:pPr>
            <w:r>
              <w:rPr>
                <w:rFonts w:hint="eastAsia" w:eastAsia="方正仿宋_GBK"/>
                <w:sz w:val="28"/>
                <w:szCs w:val="28"/>
                <w:lang w:eastAsia="zh-CN"/>
              </w:rPr>
              <w:t>杨永平</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0</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313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任</w:t>
            </w:r>
            <w:r>
              <w:rPr>
                <w:rFonts w:hint="eastAsia" w:eastAsia="方正仿宋_GBK"/>
                <w:sz w:val="28"/>
                <w:szCs w:val="28"/>
                <w:lang w:val="en-US" w:eastAsia="zh-CN"/>
              </w:rPr>
              <w:t xml:space="preserve">  </w:t>
            </w:r>
            <w:r>
              <w:rPr>
                <w:rFonts w:hint="eastAsia" w:eastAsia="方正仿宋_GBK"/>
                <w:sz w:val="28"/>
                <w:szCs w:val="28"/>
                <w:lang w:eastAsia="zh-CN"/>
              </w:rPr>
              <w:t>敏</w:t>
            </w:r>
          </w:p>
        </w:tc>
        <w:tc>
          <w:tcPr>
            <w:tcW w:w="2261" w:type="dxa"/>
            <w:vAlign w:val="center"/>
          </w:tcPr>
          <w:p>
            <w:pPr>
              <w:spacing w:line="500" w:lineRule="exact"/>
              <w:jc w:val="center"/>
              <w:rPr>
                <w:rFonts w:eastAsia="方正仿宋_GBK"/>
                <w:sz w:val="28"/>
                <w:szCs w:val="28"/>
              </w:rPr>
            </w:pPr>
            <w:r>
              <w:rPr>
                <w:rFonts w:hint="eastAsia"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1</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3139" w:type="dxa"/>
            <w:vAlign w:val="center"/>
          </w:tcPr>
          <w:p>
            <w:pPr>
              <w:spacing w:line="500" w:lineRule="exact"/>
              <w:jc w:val="center"/>
              <w:rPr>
                <w:rFonts w:hint="eastAsia" w:eastAsia="方正仿宋_GBK"/>
                <w:sz w:val="28"/>
                <w:szCs w:val="28"/>
                <w:lang w:eastAsia="zh-CN"/>
              </w:rPr>
            </w:pPr>
            <w:r>
              <w:rPr>
                <w:rFonts w:eastAsia="方正仿宋_GBK"/>
                <w:sz w:val="28"/>
                <w:szCs w:val="28"/>
              </w:rPr>
              <w:t>张  翔</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22</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3139" w:type="dxa"/>
            <w:vAlign w:val="center"/>
          </w:tcPr>
          <w:p>
            <w:pPr>
              <w:spacing w:line="500" w:lineRule="exact"/>
              <w:jc w:val="center"/>
              <w:rPr>
                <w:rFonts w:eastAsia="方正仿宋_GBK"/>
                <w:sz w:val="28"/>
                <w:szCs w:val="28"/>
              </w:rPr>
            </w:pPr>
            <w:r>
              <w:rPr>
                <w:rFonts w:eastAsia="方正仿宋_GBK"/>
                <w:sz w:val="28"/>
                <w:szCs w:val="28"/>
              </w:rPr>
              <w:t>陈明月</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23</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范  江</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hint="eastAsia" w:eastAsia="方正仿宋_GBK"/>
                <w:sz w:val="28"/>
                <w:szCs w:val="28"/>
              </w:rPr>
              <w:t>24</w:t>
            </w:r>
          </w:p>
        </w:tc>
        <w:tc>
          <w:tcPr>
            <w:tcW w:w="3602" w:type="dxa"/>
            <w:vAlign w:val="top"/>
          </w:tcPr>
          <w:p>
            <w:pPr>
              <w:spacing w:line="500" w:lineRule="exact"/>
              <w:jc w:val="cente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hint="eastAsia" w:eastAsia="方正仿宋_GBK"/>
                <w:sz w:val="28"/>
                <w:szCs w:val="28"/>
              </w:rPr>
              <w:t>曾  媛</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5</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宋宏宙</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6</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游  惠</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7</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谢  波</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8</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桂真兵</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2</w:t>
            </w:r>
            <w:r>
              <w:rPr>
                <w:rFonts w:hint="eastAsia" w:eastAsia="方正仿宋_GBK"/>
                <w:sz w:val="28"/>
                <w:szCs w:val="28"/>
              </w:rPr>
              <w:t>9</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陈源生</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hint="eastAsia" w:eastAsia="方正仿宋_GBK"/>
                <w:sz w:val="28"/>
                <w:szCs w:val="28"/>
              </w:rPr>
              <w:t>30</w:t>
            </w:r>
          </w:p>
        </w:tc>
        <w:tc>
          <w:tcPr>
            <w:tcW w:w="3602" w:type="dxa"/>
            <w:vAlign w:val="top"/>
          </w:tcPr>
          <w:p>
            <w:pPr>
              <w:spacing w:line="500" w:lineRule="exact"/>
              <w:jc w:val="center"/>
              <w:rPr>
                <w:rFonts w:eastAsia="方正仿宋_GBK"/>
                <w:sz w:val="28"/>
                <w:szCs w:val="28"/>
              </w:rPr>
            </w:pPr>
            <w:r>
              <w:rPr>
                <w:rFonts w:eastAsia="方正仿宋_GBK"/>
                <w:sz w:val="28"/>
                <w:szCs w:val="28"/>
              </w:rPr>
              <w:t>医疗救护组</w:t>
            </w:r>
            <w:r>
              <w:rPr>
                <w:rFonts w:hint="eastAsia" w:eastAsia="方正仿宋_GBK"/>
                <w:sz w:val="28"/>
                <w:szCs w:val="28"/>
              </w:rPr>
              <w:t>成员</w:t>
            </w:r>
          </w:p>
        </w:tc>
        <w:tc>
          <w:tcPr>
            <w:tcW w:w="3139" w:type="dxa"/>
            <w:vAlign w:val="center"/>
          </w:tcPr>
          <w:p>
            <w:pPr>
              <w:spacing w:line="500" w:lineRule="exact"/>
              <w:jc w:val="center"/>
              <w:rPr>
                <w:rFonts w:hint="eastAsia" w:eastAsia="方正仿宋_GBK"/>
                <w:sz w:val="28"/>
                <w:szCs w:val="28"/>
                <w:lang w:eastAsia="zh-CN"/>
              </w:rPr>
            </w:pPr>
            <w:r>
              <w:rPr>
                <w:rFonts w:eastAsia="方正仿宋_GBK"/>
                <w:sz w:val="28"/>
                <w:szCs w:val="28"/>
              </w:rPr>
              <w:t>宦文波</w:t>
            </w:r>
          </w:p>
        </w:tc>
        <w:tc>
          <w:tcPr>
            <w:tcW w:w="2261" w:type="dxa"/>
            <w:vAlign w:val="center"/>
          </w:tcPr>
          <w:p>
            <w:pPr>
              <w:spacing w:line="500" w:lineRule="exact"/>
              <w:jc w:val="center"/>
              <w:rPr>
                <w:rFonts w:hint="eastAsia" w:eastAsia="方正仿宋_GBK"/>
                <w:sz w:val="28"/>
                <w:szCs w:val="28"/>
                <w:lang w:eastAsia="zh-CN"/>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hint="eastAsia" w:eastAsia="方正仿宋_GBK"/>
                <w:sz w:val="28"/>
                <w:szCs w:val="28"/>
              </w:rPr>
              <w:t>31</w:t>
            </w:r>
          </w:p>
        </w:tc>
        <w:tc>
          <w:tcPr>
            <w:tcW w:w="3602" w:type="dxa"/>
            <w:vAlign w:val="center"/>
          </w:tcPr>
          <w:p>
            <w:pPr>
              <w:spacing w:line="500" w:lineRule="exact"/>
              <w:jc w:val="center"/>
              <w:rPr>
                <w:rFonts w:eastAsia="方正仿宋_GBK"/>
                <w:sz w:val="28"/>
                <w:szCs w:val="28"/>
              </w:rPr>
            </w:pPr>
            <w:r>
              <w:rPr>
                <w:rFonts w:eastAsia="方正仿宋_GBK"/>
                <w:sz w:val="28"/>
                <w:szCs w:val="28"/>
              </w:rPr>
              <w:t>医疗救护组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hint="eastAsia" w:eastAsia="方正仿宋_GBK"/>
                <w:sz w:val="28"/>
                <w:szCs w:val="28"/>
                <w:lang w:eastAsia="zh-CN"/>
              </w:rPr>
              <w:t>刘</w:t>
            </w:r>
            <w:r>
              <w:rPr>
                <w:rFonts w:hint="eastAsia" w:eastAsia="方正仿宋_GBK"/>
                <w:sz w:val="28"/>
                <w:szCs w:val="28"/>
                <w:lang w:val="en-US" w:eastAsia="zh-CN"/>
              </w:rPr>
              <w:t xml:space="preserve">  </w:t>
            </w:r>
            <w:r>
              <w:rPr>
                <w:rFonts w:hint="eastAsia" w:eastAsia="方正仿宋_GBK"/>
                <w:sz w:val="28"/>
                <w:szCs w:val="28"/>
                <w:lang w:eastAsia="zh-CN"/>
              </w:rPr>
              <w:t>竹</w:t>
            </w:r>
          </w:p>
        </w:tc>
        <w:tc>
          <w:tcPr>
            <w:tcW w:w="2261" w:type="dxa"/>
            <w:vAlign w:val="center"/>
          </w:tcPr>
          <w:p>
            <w:pPr>
              <w:spacing w:line="500" w:lineRule="exact"/>
              <w:jc w:val="center"/>
              <w:rPr>
                <w:rFonts w:eastAsia="方正仿宋_GBK"/>
                <w:sz w:val="28"/>
                <w:szCs w:val="28"/>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2</w:t>
            </w:r>
          </w:p>
        </w:tc>
        <w:tc>
          <w:tcPr>
            <w:tcW w:w="3602" w:type="dxa"/>
            <w:vAlign w:val="center"/>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曾凡刚</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3</w:t>
            </w:r>
          </w:p>
        </w:tc>
        <w:tc>
          <w:tcPr>
            <w:tcW w:w="3602" w:type="dxa"/>
            <w:vAlign w:val="top"/>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3139" w:type="dxa"/>
            <w:vAlign w:val="top"/>
          </w:tcPr>
          <w:p>
            <w:pPr>
              <w:spacing w:line="500" w:lineRule="exact"/>
              <w:jc w:val="center"/>
              <w:rPr>
                <w:rFonts w:eastAsia="方正仿宋_GBK"/>
                <w:sz w:val="28"/>
                <w:szCs w:val="28"/>
              </w:rPr>
            </w:pPr>
            <w:r>
              <w:rPr>
                <w:rFonts w:eastAsia="方正仿宋_GBK"/>
                <w:sz w:val="28"/>
                <w:szCs w:val="28"/>
              </w:rPr>
              <w:t>鲜小红</w:t>
            </w:r>
          </w:p>
        </w:tc>
        <w:tc>
          <w:tcPr>
            <w:tcW w:w="2261" w:type="dxa"/>
            <w:vAlign w:val="top"/>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4</w:t>
            </w:r>
          </w:p>
        </w:tc>
        <w:tc>
          <w:tcPr>
            <w:tcW w:w="3602" w:type="dxa"/>
            <w:vAlign w:val="top"/>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王安怀</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5</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阳北华</w:t>
            </w:r>
          </w:p>
        </w:tc>
        <w:tc>
          <w:tcPr>
            <w:tcW w:w="2261"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6</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周  洁</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7</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刘晓青</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eastAsia="方正仿宋_GBK"/>
                <w:sz w:val="28"/>
                <w:szCs w:val="28"/>
              </w:rPr>
              <w:t>3</w:t>
            </w:r>
            <w:r>
              <w:rPr>
                <w:rFonts w:hint="eastAsia" w:eastAsia="方正仿宋_GBK"/>
                <w:sz w:val="28"/>
                <w:szCs w:val="28"/>
              </w:rPr>
              <w:t>8</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熊  颖</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eastAsia="方正仿宋_GBK"/>
                <w:sz w:val="28"/>
                <w:szCs w:val="28"/>
              </w:rPr>
            </w:pPr>
            <w:r>
              <w:rPr>
                <w:rFonts w:hint="eastAsia" w:eastAsia="方正仿宋_GBK"/>
                <w:sz w:val="28"/>
                <w:szCs w:val="28"/>
              </w:rPr>
              <w:t>39</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胡  月</w:t>
            </w:r>
          </w:p>
        </w:tc>
        <w:tc>
          <w:tcPr>
            <w:tcW w:w="2261"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top"/>
          </w:tcPr>
          <w:p>
            <w:pPr>
              <w:spacing w:line="500" w:lineRule="exact"/>
              <w:jc w:val="center"/>
              <w:rPr>
                <w:rFonts w:hint="eastAsia" w:eastAsia="方正仿宋_GBK"/>
                <w:sz w:val="28"/>
                <w:szCs w:val="28"/>
                <w:lang w:val="en-US" w:eastAsia="zh-CN"/>
              </w:rPr>
            </w:pPr>
            <w:r>
              <w:rPr>
                <w:rFonts w:hint="eastAsia" w:eastAsia="方正仿宋_GBK"/>
                <w:sz w:val="28"/>
                <w:szCs w:val="28"/>
                <w:lang w:val="en-US" w:eastAsia="zh-CN"/>
              </w:rPr>
              <w:t>40</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3139" w:type="dxa"/>
            <w:vAlign w:val="center"/>
          </w:tcPr>
          <w:p>
            <w:pPr>
              <w:spacing w:line="500" w:lineRule="exact"/>
              <w:jc w:val="center"/>
              <w:rPr>
                <w:rFonts w:eastAsia="方正仿宋_GBK"/>
                <w:sz w:val="28"/>
                <w:szCs w:val="28"/>
              </w:rPr>
            </w:pPr>
            <w:r>
              <w:rPr>
                <w:rFonts w:eastAsia="方正仿宋_GBK"/>
                <w:sz w:val="28"/>
                <w:szCs w:val="28"/>
              </w:rPr>
              <w:t>古  莉</w:t>
            </w:r>
          </w:p>
        </w:tc>
        <w:tc>
          <w:tcPr>
            <w:tcW w:w="2261" w:type="dxa"/>
            <w:vAlign w:val="top"/>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gridSpan w:val="4"/>
          </w:tcPr>
          <w:p>
            <w:pPr>
              <w:spacing w:line="500" w:lineRule="exact"/>
              <w:jc w:val="center"/>
              <w:rPr>
                <w:rFonts w:eastAsia="方正仿宋_GBK"/>
                <w:sz w:val="28"/>
                <w:szCs w:val="28"/>
              </w:rPr>
            </w:pPr>
            <w:r>
              <w:rPr>
                <w:rFonts w:eastAsia="方正仿宋_GBK"/>
                <w:sz w:val="28"/>
                <w:szCs w:val="28"/>
              </w:rPr>
              <w:t>备注：全体人员手机24小时开机，保证通讯畅通。</w:t>
            </w:r>
          </w:p>
        </w:tc>
      </w:tr>
    </w:tbl>
    <w:p>
      <w:pPr>
        <w:spacing w:line="500" w:lineRule="exact"/>
        <w:rPr>
          <w:rFonts w:eastAsia="方正仿宋_GBK"/>
          <w:sz w:val="32"/>
          <w:szCs w:val="32"/>
        </w:rPr>
      </w:pPr>
    </w:p>
    <w:sectPr>
      <w:footerReference r:id="rId3" w:type="default"/>
      <w:footerReference r:id="rId4" w:type="even"/>
      <w:pgSz w:w="11906" w:h="16838"/>
      <w:pgMar w:top="1984" w:right="1446" w:bottom="1644" w:left="1446" w:header="709" w:footer="709" w:gutter="0"/>
      <w:pgNumType w:fmt="numberInDash"/>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11 -</w:t>
    </w:r>
    <w:r>
      <w:rPr>
        <w:rFonts w:hint="eastAsia" w:ascii="宋体" w:hAnsi="宋体" w:eastAsia="宋体" w:cs="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14 -</w:t>
    </w:r>
    <w:r>
      <w:rPr>
        <w:rFonts w:hint="eastAsia" w:ascii="方正仿宋_GBK" w:eastAsia="方正仿宋_GBK"/>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7A"/>
    <w:rsid w:val="00012C59"/>
    <w:rsid w:val="000B24A5"/>
    <w:rsid w:val="000E4806"/>
    <w:rsid w:val="0018361F"/>
    <w:rsid w:val="001A57B8"/>
    <w:rsid w:val="0030767A"/>
    <w:rsid w:val="0037765B"/>
    <w:rsid w:val="003B4E29"/>
    <w:rsid w:val="003C236C"/>
    <w:rsid w:val="004A6AA5"/>
    <w:rsid w:val="004D068A"/>
    <w:rsid w:val="00525D66"/>
    <w:rsid w:val="00530470"/>
    <w:rsid w:val="00567E68"/>
    <w:rsid w:val="005745F5"/>
    <w:rsid w:val="0057567D"/>
    <w:rsid w:val="005B0DD2"/>
    <w:rsid w:val="005F34C7"/>
    <w:rsid w:val="005F508F"/>
    <w:rsid w:val="0060515A"/>
    <w:rsid w:val="006C4223"/>
    <w:rsid w:val="006F720C"/>
    <w:rsid w:val="007245F5"/>
    <w:rsid w:val="0077160D"/>
    <w:rsid w:val="00774CFF"/>
    <w:rsid w:val="007A1E76"/>
    <w:rsid w:val="007F5B98"/>
    <w:rsid w:val="0086181B"/>
    <w:rsid w:val="008720D7"/>
    <w:rsid w:val="00906882"/>
    <w:rsid w:val="009301EC"/>
    <w:rsid w:val="00965096"/>
    <w:rsid w:val="00981BD9"/>
    <w:rsid w:val="009B204E"/>
    <w:rsid w:val="009B590A"/>
    <w:rsid w:val="009F6624"/>
    <w:rsid w:val="00A6539A"/>
    <w:rsid w:val="00A95FC2"/>
    <w:rsid w:val="00AF3803"/>
    <w:rsid w:val="00B43E8A"/>
    <w:rsid w:val="00B505D4"/>
    <w:rsid w:val="00DB0CFB"/>
    <w:rsid w:val="00DD1906"/>
    <w:rsid w:val="00DE4B28"/>
    <w:rsid w:val="00E53A53"/>
    <w:rsid w:val="00EC1BB5"/>
    <w:rsid w:val="00EC52EF"/>
    <w:rsid w:val="00ED0BF4"/>
    <w:rsid w:val="00EF6C95"/>
    <w:rsid w:val="00FB16B1"/>
    <w:rsid w:val="00FD7674"/>
    <w:rsid w:val="01433C59"/>
    <w:rsid w:val="0259400C"/>
    <w:rsid w:val="049704D1"/>
    <w:rsid w:val="0EAF1C89"/>
    <w:rsid w:val="1096205A"/>
    <w:rsid w:val="11175E6C"/>
    <w:rsid w:val="125A4E46"/>
    <w:rsid w:val="1A03712A"/>
    <w:rsid w:val="202A4531"/>
    <w:rsid w:val="21387AF0"/>
    <w:rsid w:val="25662B4E"/>
    <w:rsid w:val="2C507D1D"/>
    <w:rsid w:val="2D744BB6"/>
    <w:rsid w:val="406935A2"/>
    <w:rsid w:val="42BE31EF"/>
    <w:rsid w:val="437F2525"/>
    <w:rsid w:val="44134DE9"/>
    <w:rsid w:val="49557B3A"/>
    <w:rsid w:val="49F20B54"/>
    <w:rsid w:val="4A55519C"/>
    <w:rsid w:val="54EA4388"/>
    <w:rsid w:val="5570C053"/>
    <w:rsid w:val="55F65BA9"/>
    <w:rsid w:val="59C80335"/>
    <w:rsid w:val="5A737E20"/>
    <w:rsid w:val="5BFB6C34"/>
    <w:rsid w:val="602B6B22"/>
    <w:rsid w:val="611447A8"/>
    <w:rsid w:val="65AB0C7B"/>
    <w:rsid w:val="65F40732"/>
    <w:rsid w:val="66E26339"/>
    <w:rsid w:val="6A400879"/>
    <w:rsid w:val="6C547ACA"/>
    <w:rsid w:val="6CD6135F"/>
    <w:rsid w:val="7371515B"/>
    <w:rsid w:val="74185868"/>
    <w:rsid w:val="7497D4FD"/>
    <w:rsid w:val="75DA08FB"/>
    <w:rsid w:val="775C6EA1"/>
    <w:rsid w:val="7B346299"/>
    <w:rsid w:val="7C074267"/>
    <w:rsid w:val="7CAD0FBF"/>
    <w:rsid w:val="7D6D141F"/>
    <w:rsid w:val="7FFFF4AB"/>
    <w:rsid w:val="E3FFCBAD"/>
    <w:rsid w:val="E757649F"/>
    <w:rsid w:val="EBFAF1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10"/>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4">
    <w:name w:val="footer"/>
    <w:basedOn w:val="1"/>
    <w:link w:val="9"/>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qFormat/>
    <w:uiPriority w:val="99"/>
    <w:rPr>
      <w:sz w:val="18"/>
      <w:szCs w:val="18"/>
    </w:rPr>
  </w:style>
  <w:style w:type="character" w:customStyle="1" w:styleId="9">
    <w:name w:val="页脚 Char1"/>
    <w:basedOn w:val="7"/>
    <w:link w:val="4"/>
    <w:semiHidden/>
    <w:qFormat/>
    <w:uiPriority w:val="99"/>
    <w:rPr>
      <w:rFonts w:ascii="Times New Roman" w:hAnsi="Times New Roman" w:eastAsia="宋体" w:cs="Times New Roman"/>
      <w:sz w:val="18"/>
      <w:szCs w:val="18"/>
    </w:rPr>
  </w:style>
  <w:style w:type="character" w:customStyle="1" w:styleId="10">
    <w:name w:val="信息标题 Char"/>
    <w:basedOn w:val="7"/>
    <w:link w:val="2"/>
    <w:semiHidden/>
    <w:qFormat/>
    <w:uiPriority w:val="99"/>
    <w:rPr>
      <w:rFonts w:asciiTheme="majorHAnsi" w:hAnsiTheme="majorHAnsi" w:eastAsiaTheme="majorEastAsia" w:cstheme="majorBidi"/>
      <w:sz w:val="24"/>
      <w:szCs w:val="24"/>
      <w:shd w:val="pct20" w:color="auto" w:fill="auto"/>
    </w:rPr>
  </w:style>
  <w:style w:type="character" w:customStyle="1" w:styleId="11">
    <w:name w:val="页眉 Char"/>
    <w:basedOn w:val="7"/>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15</Pages>
  <Words>5293</Words>
  <Characters>6501</Characters>
  <Lines>52</Lines>
  <Paragraphs>14</Paragraphs>
  <TotalTime>0</TotalTime>
  <ScaleCrop>false</ScaleCrop>
  <LinksUpToDate>false</LinksUpToDate>
  <CharactersWithSpaces>6862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2021-03-11T23:56:00Z</dcterms:created>
  <dc:creator>Windows 用户</dc:creator>
  <cp:lastModifiedBy>user</cp:lastModifiedBy>
  <cp:lastPrinted>2022-04-13T18:50:00Z</cp:lastPrinted>
  <dcterms:modified xsi:type="dcterms:W3CDTF">2023-10-18T10:44:38Z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1F5972A5F4714498AFC41D8E63AB8B05</vt:lpwstr>
  </property>
</Properties>
</file>