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590" w:lineRule="exact"/>
        <w:ind w:right="0"/>
        <w:jc w:val="center"/>
        <w:textAlignment w:val="auto"/>
        <w:rPr>
          <w:rFonts w:hint="default" w:ascii="方正小标宋_GBK" w:hAnsi="方正小标宋_GBK" w:eastAsia="方正小标宋_GBK" w:cs="方正小标宋_GBK"/>
          <w:sz w:val="40"/>
          <w:szCs w:val="40"/>
          <w:lang w:val="en-US" w:eastAsia="zh-CN"/>
        </w:rPr>
      </w:pPr>
      <w:bookmarkStart w:id="0" w:name="OLE_LINK2"/>
      <w:bookmarkStart w:id="1" w:name="OLE_LINK1"/>
      <w:r>
        <w:rPr>
          <w:rFonts w:hint="eastAsia" w:ascii="方正小标宋_GBK" w:hAnsi="仿宋" w:eastAsia="方正小标宋_GBK"/>
          <w:sz w:val="40"/>
          <w:szCs w:val="40"/>
        </w:rPr>
        <w:t>土湾街道</w:t>
      </w:r>
      <w:bookmarkEnd w:id="0"/>
      <w:r>
        <w:rPr>
          <w:rFonts w:hint="eastAsia" w:ascii="方正小标宋_GBK" w:hAnsi="方正小标宋_GBK" w:eastAsia="方正小标宋_GBK" w:cs="方正小标宋_GBK"/>
          <w:b w:val="0"/>
          <w:bCs/>
          <w:spacing w:val="-20"/>
          <w:sz w:val="40"/>
          <w:szCs w:val="40"/>
          <w:lang w:val="en-US" w:eastAsia="zh-CN"/>
        </w:rPr>
        <w:t>工人村社区服务群众专项经费使用</w:t>
      </w:r>
    </w:p>
    <w:p>
      <w:pPr>
        <w:pStyle w:val="4"/>
        <w:keepNext w:val="0"/>
        <w:keepLines w:val="0"/>
        <w:pageBreakBefore w:val="0"/>
        <w:shd w:val="clear" w:color="auto" w:fill="FFFFFF"/>
        <w:kinsoku/>
        <w:overflowPunct/>
        <w:topLinePunct w:val="0"/>
        <w:autoSpaceDE/>
        <w:autoSpaceDN/>
        <w:bidi w:val="0"/>
        <w:adjustRightInd/>
        <w:snapToGrid/>
        <w:spacing w:before="0" w:beforeAutospacing="0" w:after="0" w:afterAutospacing="0" w:line="590" w:lineRule="exact"/>
        <w:ind w:right="0"/>
        <w:jc w:val="center"/>
        <w:textAlignment w:val="auto"/>
        <w:rPr>
          <w:rFonts w:ascii="方正小标宋_GBK" w:hAnsi="仿宋" w:eastAsia="方正小标宋_GBK"/>
          <w:sz w:val="40"/>
          <w:szCs w:val="40"/>
        </w:rPr>
      </w:pPr>
      <w:r>
        <w:rPr>
          <w:rFonts w:hint="eastAsia" w:ascii="方正小标宋_GBK" w:hAnsi="仿宋" w:eastAsia="方正小标宋_GBK"/>
          <w:sz w:val="40"/>
          <w:szCs w:val="40"/>
          <w:lang w:eastAsia="zh-CN"/>
        </w:rPr>
        <w:t>项目</w:t>
      </w:r>
      <w:r>
        <w:rPr>
          <w:rFonts w:hint="eastAsia" w:ascii="方正小标宋_GBK" w:hAnsi="仿宋" w:eastAsia="方正小标宋_GBK"/>
          <w:sz w:val="40"/>
          <w:szCs w:val="40"/>
        </w:rPr>
        <w:t>询价公告</w:t>
      </w:r>
    </w:p>
    <w:bookmarkEnd w:id="1"/>
    <w:p>
      <w:pPr>
        <w:keepNext w:val="0"/>
        <w:keepLines w:val="0"/>
        <w:pageBreakBefore w:val="0"/>
        <w:kinsoku/>
        <w:overflowPunct/>
        <w:topLinePunct w:val="0"/>
        <w:autoSpaceDE/>
        <w:autoSpaceDN/>
        <w:bidi w:val="0"/>
        <w:adjustRightInd/>
        <w:snapToGrid/>
        <w:spacing w:line="590" w:lineRule="exact"/>
        <w:ind w:right="0"/>
        <w:textAlignment w:val="auto"/>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right="0" w:firstLine="482"/>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一、项目基本情况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right="0" w:firstLine="482"/>
        <w:jc w:val="both"/>
        <w:textAlignment w:val="auto"/>
        <w:rPr>
          <w:rFonts w:hint="default" w:ascii="Times New Roman" w:hAnsi="Times New Roman" w:eastAsia="方正仿宋_GBK" w:cs="Times New Roman"/>
          <w:b w:val="0"/>
          <w:bCs/>
          <w:spacing w:val="-20"/>
          <w:sz w:val="32"/>
          <w:szCs w:val="32"/>
          <w:lang w:eastAsia="zh-CN"/>
        </w:rPr>
      </w:pPr>
      <w:r>
        <w:rPr>
          <w:rFonts w:hint="default" w:ascii="Times New Roman" w:hAnsi="Times New Roman" w:eastAsia="方正仿宋_GBK" w:cs="Times New Roman"/>
          <w:b w:val="0"/>
          <w:bCs/>
          <w:spacing w:val="-20"/>
          <w:sz w:val="32"/>
          <w:szCs w:val="32"/>
          <w:lang w:eastAsia="zh-CN"/>
        </w:rPr>
        <w:t>龙泉新苑小区始建于1999</w:t>
      </w:r>
      <w:r>
        <w:rPr>
          <w:rFonts w:hint="eastAsia" w:ascii="Times New Roman" w:hAnsi="Times New Roman" w:eastAsia="方正仿宋_GBK" w:cs="Times New Roman"/>
          <w:b w:val="0"/>
          <w:bCs/>
          <w:spacing w:val="-20"/>
          <w:sz w:val="32"/>
          <w:szCs w:val="32"/>
          <w:lang w:eastAsia="zh-CN"/>
        </w:rPr>
        <w:t>—</w:t>
      </w:r>
      <w:r>
        <w:rPr>
          <w:rFonts w:hint="default" w:ascii="Times New Roman" w:hAnsi="Times New Roman" w:eastAsia="方正仿宋_GBK" w:cs="Times New Roman"/>
          <w:b w:val="0"/>
          <w:bCs/>
          <w:spacing w:val="-20"/>
          <w:sz w:val="32"/>
          <w:szCs w:val="32"/>
          <w:lang w:eastAsia="zh-CN"/>
        </w:rPr>
        <w:t>2000年，现有居民512户，多数为拆迁还建房和公房</w:t>
      </w:r>
      <w:bookmarkStart w:id="2" w:name="_GoBack"/>
      <w:bookmarkEnd w:id="2"/>
      <w:r>
        <w:rPr>
          <w:rFonts w:hint="default" w:ascii="Times New Roman" w:hAnsi="Times New Roman" w:eastAsia="方正仿宋_GBK" w:cs="Times New Roman"/>
          <w:b w:val="0"/>
          <w:bCs/>
          <w:spacing w:val="-20"/>
          <w:sz w:val="32"/>
          <w:szCs w:val="32"/>
          <w:lang w:eastAsia="zh-CN"/>
        </w:rPr>
        <w:t>，小区公共活动区域较少，只有一个约200平方米院坝，只有少量健身器材，且路面未硬化，存在严重安全隐患，特别是遇下雨和寒冷天气，老年人和小孩下楼无休闲活动场所。</w:t>
      </w:r>
      <w:r>
        <w:rPr>
          <w:rFonts w:hint="eastAsia" w:ascii="Times New Roman" w:hAnsi="Times New Roman" w:eastAsia="方正仿宋_GBK" w:cs="Times New Roman"/>
          <w:b w:val="0"/>
          <w:bCs/>
          <w:spacing w:val="-20"/>
          <w:sz w:val="32"/>
          <w:szCs w:val="32"/>
          <w:lang w:val="en-US" w:eastAsia="zh-CN"/>
        </w:rPr>
        <w:t>拟</w:t>
      </w:r>
      <w:r>
        <w:rPr>
          <w:rFonts w:hint="default" w:ascii="Times New Roman" w:hAnsi="Times New Roman" w:eastAsia="方正仿宋_GBK" w:cs="Times New Roman"/>
          <w:b w:val="0"/>
          <w:bCs/>
          <w:spacing w:val="-20"/>
          <w:sz w:val="32"/>
          <w:szCs w:val="32"/>
          <w:lang w:eastAsia="zh-CN"/>
        </w:rPr>
        <w:t>修建休闲议事亭</w:t>
      </w:r>
      <w:r>
        <w:rPr>
          <w:rFonts w:hint="eastAsia" w:ascii="Times New Roman" w:hAnsi="Times New Roman" w:eastAsia="方正仿宋_GBK" w:cs="Times New Roman"/>
          <w:b w:val="0"/>
          <w:bCs/>
          <w:spacing w:val="-20"/>
          <w:sz w:val="32"/>
          <w:szCs w:val="32"/>
          <w:lang w:val="en-US" w:eastAsia="zh-CN"/>
        </w:rPr>
        <w:t>1座</w:t>
      </w:r>
      <w:r>
        <w:rPr>
          <w:rFonts w:hint="default" w:ascii="Times New Roman" w:hAnsi="Times New Roman" w:eastAsia="方正仿宋_GBK" w:cs="Times New Roman"/>
          <w:b w:val="0"/>
          <w:bCs/>
          <w:spacing w:val="-20"/>
          <w:sz w:val="32"/>
          <w:szCs w:val="32"/>
          <w:lang w:eastAsia="zh-CN"/>
        </w:rPr>
        <w:t xml:space="preserve">旨在提高居民的幸福感、获得感。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right="0" w:firstLine="482"/>
        <w:jc w:val="both"/>
        <w:textAlignment w:val="auto"/>
        <w:rPr>
          <w:rFonts w:ascii="仿宋" w:hAnsi="仿宋" w:eastAsia="仿宋"/>
          <w:sz w:val="32"/>
          <w:szCs w:val="32"/>
        </w:rPr>
      </w:pPr>
      <w:r>
        <w:rPr>
          <w:rFonts w:hint="eastAsia" w:ascii="方正黑体_GBK" w:hAnsi="仿宋" w:eastAsia="方正黑体_GBK"/>
          <w:sz w:val="32"/>
          <w:szCs w:val="32"/>
        </w:rPr>
        <w:t>二、项目内容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right="0" w:firstLine="482"/>
        <w:jc w:val="both"/>
        <w:textAlignment w:val="auto"/>
        <w:rPr>
          <w:rFonts w:hint="eastAsia" w:ascii="方正楷体_GBK" w:hAnsi="仿宋" w:eastAsia="方正楷体_GBK"/>
          <w:sz w:val="32"/>
          <w:szCs w:val="32"/>
          <w:lang w:eastAsia="zh-CN"/>
        </w:rPr>
      </w:pPr>
      <w:r>
        <w:rPr>
          <w:rFonts w:hint="eastAsia" w:ascii="方正楷体_GBK" w:hAnsi="仿宋" w:eastAsia="方正楷体_GBK"/>
          <w:sz w:val="32"/>
          <w:szCs w:val="32"/>
        </w:rPr>
        <w:t>（一）</w:t>
      </w:r>
      <w:r>
        <w:rPr>
          <w:rFonts w:hint="eastAsia" w:ascii="方正楷体_GBK" w:hAnsi="仿宋" w:eastAsia="方正楷体_GBK"/>
          <w:sz w:val="32"/>
          <w:szCs w:val="32"/>
          <w:lang w:eastAsia="zh-CN"/>
        </w:rPr>
        <w:t>计划实施方案</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right="0" w:firstLine="482"/>
        <w:jc w:val="both"/>
        <w:textAlignment w:val="auto"/>
        <w:rPr>
          <w:rFonts w:hint="default" w:ascii="Times New Roman" w:hAnsi="Times New Roman" w:eastAsia="方正仿宋_GBK" w:cs="Times New Roman"/>
          <w:b w:val="0"/>
          <w:bCs/>
          <w:spacing w:val="-20"/>
          <w:sz w:val="32"/>
          <w:szCs w:val="32"/>
          <w:lang w:eastAsia="zh-CN"/>
        </w:rPr>
      </w:pPr>
      <w:r>
        <w:rPr>
          <w:rFonts w:hint="default" w:ascii="Times New Roman" w:hAnsi="Times New Roman" w:eastAsia="方正仿宋_GBK" w:cs="Times New Roman"/>
          <w:b w:val="0"/>
          <w:bCs/>
          <w:spacing w:val="-20"/>
          <w:sz w:val="32"/>
          <w:szCs w:val="32"/>
          <w:lang w:eastAsia="zh-CN"/>
        </w:rPr>
        <w:t>拟在龙泉新苑3、4号楼之间原有200平方米空坝，修建休闲议事亭1座。</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firstLine="482"/>
        <w:textAlignment w:val="auto"/>
        <w:rPr>
          <w:rFonts w:hint="eastAsia" w:ascii="方正楷体_GBK" w:hAnsi="仿宋" w:eastAsia="方正楷体_GBK"/>
          <w:sz w:val="32"/>
          <w:szCs w:val="32"/>
        </w:rPr>
      </w:pPr>
      <w:r>
        <w:rPr>
          <w:rFonts w:hint="eastAsia" w:ascii="方正楷体_GBK" w:hAnsi="仿宋" w:eastAsia="方正楷体_GBK"/>
          <w:sz w:val="32"/>
          <w:szCs w:val="32"/>
        </w:rPr>
        <w:t>（二）新建内容</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firstLine="482"/>
        <w:textAlignment w:val="auto"/>
        <w:rPr>
          <w:rFonts w:hint="default" w:ascii="Times New Roman" w:hAnsi="Times New Roman" w:eastAsia="方正仿宋_GBK" w:cs="Times New Roman"/>
          <w:b w:val="0"/>
          <w:bCs/>
          <w:spacing w:val="-20"/>
          <w:kern w:val="0"/>
          <w:sz w:val="32"/>
          <w:szCs w:val="32"/>
          <w:lang w:val="en-US" w:eastAsia="zh-CN" w:bidi="ar-SA"/>
        </w:rPr>
      </w:pPr>
      <w:r>
        <w:rPr>
          <w:rFonts w:hint="default" w:ascii="Times New Roman" w:hAnsi="Times New Roman" w:eastAsia="方正仿宋_GBK" w:cs="Times New Roman"/>
          <w:b w:val="0"/>
          <w:bCs/>
          <w:spacing w:val="-20"/>
          <w:kern w:val="0"/>
          <w:sz w:val="32"/>
          <w:szCs w:val="32"/>
          <w:lang w:val="en-US" w:eastAsia="zh-CN" w:bidi="ar-SA"/>
        </w:rPr>
        <w:t>1.</w:t>
      </w:r>
      <w:r>
        <w:rPr>
          <w:rFonts w:hint="eastAsia" w:ascii="Times New Roman" w:hAnsi="Times New Roman" w:eastAsia="方正仿宋_GBK" w:cs="Times New Roman"/>
          <w:b w:val="0"/>
          <w:bCs/>
          <w:spacing w:val="-20"/>
          <w:kern w:val="0"/>
          <w:sz w:val="32"/>
          <w:szCs w:val="32"/>
          <w:lang w:val="en-US" w:eastAsia="zh-CN" w:bidi="ar-SA"/>
        </w:rPr>
        <w:t>拆除原地</w:t>
      </w:r>
      <w:r>
        <w:rPr>
          <w:rFonts w:hint="default" w:ascii="Times New Roman" w:hAnsi="Times New Roman" w:eastAsia="方正仿宋_GBK" w:cs="Times New Roman"/>
          <w:b w:val="0"/>
          <w:bCs/>
          <w:spacing w:val="-20"/>
          <w:kern w:val="0"/>
          <w:sz w:val="32"/>
          <w:szCs w:val="32"/>
          <w:lang w:val="en-US" w:eastAsia="zh-CN" w:bidi="ar-SA"/>
        </w:rPr>
        <w:t>面</w:t>
      </w:r>
      <w:r>
        <w:rPr>
          <w:rFonts w:hint="eastAsia" w:ascii="Times New Roman" w:hAnsi="Times New Roman" w:eastAsia="方正仿宋_GBK" w:cs="Times New Roman"/>
          <w:b w:val="0"/>
          <w:bCs/>
          <w:spacing w:val="-20"/>
          <w:kern w:val="0"/>
          <w:sz w:val="32"/>
          <w:szCs w:val="32"/>
          <w:lang w:val="en-US" w:eastAsia="zh-CN" w:bidi="ar-SA"/>
        </w:rPr>
        <w:t>附属物</w:t>
      </w:r>
      <w:r>
        <w:rPr>
          <w:rFonts w:hint="default" w:ascii="Times New Roman" w:hAnsi="Times New Roman" w:eastAsia="方正仿宋_GBK" w:cs="Times New Roman"/>
          <w:b w:val="0"/>
          <w:bCs/>
          <w:spacing w:val="-20"/>
          <w:kern w:val="0"/>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firstLine="482"/>
        <w:textAlignment w:val="auto"/>
        <w:rPr>
          <w:rFonts w:hint="default" w:ascii="Times New Roman" w:hAnsi="Times New Roman" w:eastAsia="方正仿宋_GBK" w:cs="Times New Roman"/>
          <w:b w:val="0"/>
          <w:bCs/>
          <w:spacing w:val="-20"/>
          <w:kern w:val="0"/>
          <w:sz w:val="32"/>
          <w:szCs w:val="32"/>
          <w:lang w:val="en-US" w:eastAsia="zh-CN" w:bidi="ar-SA"/>
        </w:rPr>
      </w:pPr>
      <w:r>
        <w:rPr>
          <w:rFonts w:hint="default" w:ascii="Times New Roman" w:hAnsi="Times New Roman" w:eastAsia="方正仿宋_GBK" w:cs="Times New Roman"/>
          <w:b w:val="0"/>
          <w:bCs/>
          <w:spacing w:val="-20"/>
          <w:kern w:val="0"/>
          <w:sz w:val="32"/>
          <w:szCs w:val="32"/>
          <w:lang w:val="en-US" w:eastAsia="zh-CN" w:bidi="ar-SA"/>
        </w:rPr>
        <w:t>2.</w:t>
      </w:r>
      <w:r>
        <w:rPr>
          <w:rFonts w:hint="eastAsia" w:ascii="Times New Roman" w:hAnsi="Times New Roman" w:eastAsia="方正仿宋_GBK" w:cs="Times New Roman"/>
          <w:b w:val="0"/>
          <w:bCs/>
          <w:spacing w:val="-20"/>
          <w:kern w:val="0"/>
          <w:sz w:val="32"/>
          <w:szCs w:val="32"/>
          <w:lang w:val="en-US" w:eastAsia="zh-CN" w:bidi="ar-SA"/>
        </w:rPr>
        <w:t>地面铺设</w:t>
      </w:r>
      <w:r>
        <w:rPr>
          <w:rFonts w:hint="default" w:ascii="Times New Roman" w:hAnsi="Times New Roman" w:eastAsia="方正仿宋_GBK" w:cs="Times New Roman"/>
          <w:b w:val="0"/>
          <w:bCs/>
          <w:spacing w:val="-20"/>
          <w:kern w:val="0"/>
          <w:sz w:val="32"/>
          <w:szCs w:val="32"/>
          <w:lang w:val="en-US" w:eastAsia="zh-CN" w:bidi="ar-SA"/>
        </w:rPr>
        <w:t>防腐木；</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firstLine="482"/>
        <w:textAlignment w:val="auto"/>
        <w:rPr>
          <w:rFonts w:hint="default" w:ascii="Times New Roman" w:hAnsi="Times New Roman" w:eastAsia="方正仿宋_GBK" w:cs="Times New Roman"/>
          <w:b w:val="0"/>
          <w:bCs/>
          <w:spacing w:val="-20"/>
          <w:kern w:val="0"/>
          <w:sz w:val="32"/>
          <w:szCs w:val="32"/>
          <w:lang w:val="en-US" w:eastAsia="zh-CN" w:bidi="ar-SA"/>
        </w:rPr>
      </w:pPr>
      <w:r>
        <w:rPr>
          <w:rFonts w:hint="default" w:ascii="Times New Roman" w:hAnsi="Times New Roman" w:eastAsia="方正仿宋_GBK" w:cs="Times New Roman"/>
          <w:b w:val="0"/>
          <w:bCs/>
          <w:spacing w:val="-20"/>
          <w:kern w:val="0"/>
          <w:sz w:val="32"/>
          <w:szCs w:val="32"/>
          <w:lang w:val="en-US" w:eastAsia="zh-CN" w:bidi="ar-SA"/>
        </w:rPr>
        <w:t>3.休闲议事亭搭建；</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firstLine="482"/>
        <w:textAlignment w:val="auto"/>
        <w:rPr>
          <w:rFonts w:hint="default" w:ascii="Times New Roman" w:hAnsi="Times New Roman" w:eastAsia="方正仿宋_GBK" w:cs="Times New Roman"/>
          <w:b w:val="0"/>
          <w:bCs/>
          <w:spacing w:val="-20"/>
          <w:kern w:val="0"/>
          <w:sz w:val="32"/>
          <w:szCs w:val="32"/>
          <w:lang w:val="en-US" w:eastAsia="zh-CN" w:bidi="ar-SA"/>
        </w:rPr>
      </w:pPr>
      <w:r>
        <w:rPr>
          <w:rFonts w:hint="default" w:ascii="Times New Roman" w:hAnsi="Times New Roman" w:eastAsia="方正仿宋_GBK" w:cs="Times New Roman"/>
          <w:b w:val="0"/>
          <w:bCs/>
          <w:spacing w:val="-20"/>
          <w:kern w:val="0"/>
          <w:sz w:val="32"/>
          <w:szCs w:val="32"/>
          <w:lang w:val="en-US" w:eastAsia="zh-CN" w:bidi="ar-SA"/>
        </w:rPr>
        <w:t>4.以上项目包含人工、辅材、设计、安装、除渣等</w:t>
      </w:r>
      <w:r>
        <w:rPr>
          <w:rFonts w:hint="eastAsia" w:ascii="Times New Roman" w:hAnsi="Times New Roman" w:eastAsia="方正仿宋_GBK" w:cs="Times New Roman"/>
          <w:b w:val="0"/>
          <w:bCs/>
          <w:spacing w:val="-20"/>
          <w:kern w:val="0"/>
          <w:sz w:val="32"/>
          <w:szCs w:val="32"/>
          <w:lang w:val="en-US" w:eastAsia="zh-CN" w:bidi="ar-SA"/>
        </w:rPr>
        <w:t>所有费用</w:t>
      </w:r>
      <w:r>
        <w:rPr>
          <w:rFonts w:hint="default" w:ascii="Times New Roman" w:hAnsi="Times New Roman" w:eastAsia="方正仿宋_GBK" w:cs="Times New Roman"/>
          <w:b w:val="0"/>
          <w:bCs/>
          <w:spacing w:val="-20"/>
          <w:kern w:val="0"/>
          <w:sz w:val="32"/>
          <w:szCs w:val="32"/>
          <w:lang w:val="en-US" w:eastAsia="zh-CN" w:bidi="ar-SA"/>
        </w:rPr>
        <w:t>，工期为5个日历日</w:t>
      </w:r>
      <w:r>
        <w:rPr>
          <w:rFonts w:hint="default" w:ascii="Times New Roman" w:hAnsi="Times New Roman" w:eastAsia="方正仿宋_GBK" w:cs="Times New Roman"/>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firstLine="482"/>
        <w:textAlignment w:val="auto"/>
        <w:rPr>
          <w:rFonts w:ascii="仿宋" w:hAnsi="仿宋" w:eastAsia="仿宋" w:cs="宋体"/>
          <w:kern w:val="0"/>
          <w:sz w:val="32"/>
          <w:szCs w:val="32"/>
        </w:rPr>
      </w:pPr>
      <w:r>
        <w:rPr>
          <w:rFonts w:hint="eastAsia" w:ascii="方正黑体_GBK" w:hAnsi="仿宋" w:eastAsia="方正黑体_GBK" w:cs="宋体"/>
          <w:kern w:val="0"/>
          <w:sz w:val="32"/>
          <w:szCs w:val="32"/>
        </w:rPr>
        <w:t>三、预算金额</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firstLine="482"/>
        <w:textAlignment w:val="auto"/>
        <w:rPr>
          <w:rFonts w:ascii="仿宋" w:hAnsi="仿宋" w:eastAsia="仿宋" w:cs="宋体"/>
          <w:kern w:val="0"/>
          <w:sz w:val="32"/>
          <w:szCs w:val="32"/>
        </w:rPr>
      </w:pPr>
      <w:r>
        <w:rPr>
          <w:rFonts w:hint="eastAsia" w:ascii="仿宋" w:hAnsi="仿宋" w:eastAsia="仿宋" w:cs="宋体"/>
          <w:kern w:val="0"/>
          <w:sz w:val="32"/>
          <w:szCs w:val="32"/>
          <w:lang w:val="en-US" w:eastAsia="zh-CN"/>
        </w:rPr>
        <w:t>包干价</w:t>
      </w:r>
      <w:r>
        <w:rPr>
          <w:rFonts w:hint="eastAsia" w:ascii="Times New Roman" w:hAnsi="Times New Roman" w:eastAsia="仿宋" w:cs="Times New Roman"/>
          <w:kern w:val="0"/>
          <w:sz w:val="32"/>
          <w:szCs w:val="32"/>
          <w:lang w:val="en-US" w:eastAsia="zh-CN"/>
        </w:rPr>
        <w:t>1.98</w:t>
      </w:r>
      <w:r>
        <w:rPr>
          <w:rFonts w:hint="default" w:ascii="Times New Roman" w:hAnsi="Times New Roman" w:eastAsia="方正仿宋_GBK" w:cs="Times New Roman"/>
          <w:kern w:val="0"/>
          <w:sz w:val="32"/>
          <w:szCs w:val="32"/>
        </w:rPr>
        <w:t>万元（</w:t>
      </w:r>
      <w:r>
        <w:rPr>
          <w:rFonts w:hint="eastAsia" w:ascii="方正仿宋_GBK" w:hAnsi="仿宋" w:eastAsia="方正仿宋_GBK" w:cs="宋体"/>
          <w:kern w:val="0"/>
          <w:sz w:val="32"/>
          <w:szCs w:val="32"/>
        </w:rPr>
        <w:t>大写：</w:t>
      </w:r>
      <w:r>
        <w:rPr>
          <w:rFonts w:hint="eastAsia" w:ascii="方正仿宋_GBK" w:hAnsi="仿宋" w:eastAsia="方正仿宋_GBK" w:cs="宋体"/>
          <w:kern w:val="0"/>
          <w:sz w:val="32"/>
          <w:szCs w:val="32"/>
          <w:lang w:val="en-US" w:eastAsia="zh-CN"/>
        </w:rPr>
        <w:t>壹</w:t>
      </w:r>
      <w:r>
        <w:rPr>
          <w:rFonts w:hint="eastAsia" w:ascii="方正仿宋_GBK" w:hAnsi="仿宋" w:eastAsia="方正仿宋_GBK" w:cs="宋体"/>
          <w:kern w:val="0"/>
          <w:sz w:val="32"/>
          <w:szCs w:val="32"/>
          <w:lang w:eastAsia="zh-CN"/>
        </w:rPr>
        <w:t>万</w:t>
      </w:r>
      <w:r>
        <w:rPr>
          <w:rFonts w:hint="eastAsia" w:ascii="方正仿宋_GBK" w:hAnsi="仿宋" w:eastAsia="方正仿宋_GBK" w:cs="宋体"/>
          <w:kern w:val="0"/>
          <w:sz w:val="32"/>
          <w:szCs w:val="32"/>
          <w:lang w:val="en-US" w:eastAsia="zh-CN"/>
        </w:rPr>
        <w:t>玖仟捌佰</w:t>
      </w:r>
      <w:r>
        <w:rPr>
          <w:rFonts w:hint="eastAsia" w:ascii="方正仿宋_GBK" w:hAnsi="仿宋" w:eastAsia="方正仿宋_GBK" w:cs="宋体"/>
          <w:kern w:val="0"/>
          <w:sz w:val="32"/>
          <w:szCs w:val="32"/>
        </w:rPr>
        <w:t>元整）。</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firstLine="482"/>
        <w:textAlignment w:val="auto"/>
        <w:rPr>
          <w:rFonts w:ascii="仿宋" w:hAnsi="仿宋" w:eastAsia="仿宋" w:cs="宋体"/>
          <w:kern w:val="0"/>
          <w:sz w:val="32"/>
          <w:szCs w:val="32"/>
        </w:rPr>
      </w:pPr>
      <w:r>
        <w:rPr>
          <w:rFonts w:hint="eastAsia" w:ascii="方正黑体_GBK" w:hAnsi="仿宋" w:eastAsia="方正黑体_GBK" w:cs="宋体"/>
          <w:kern w:val="0"/>
          <w:sz w:val="32"/>
          <w:szCs w:val="32"/>
        </w:rPr>
        <w:t>四、报名人资格要求</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firstLine="482"/>
        <w:textAlignment w:val="auto"/>
        <w:rPr>
          <w:rFonts w:ascii="仿宋" w:hAnsi="仿宋" w:eastAsia="仿宋" w:cs="宋体"/>
          <w:kern w:val="0"/>
          <w:sz w:val="32"/>
          <w:szCs w:val="32"/>
        </w:rPr>
      </w:pPr>
      <w:r>
        <w:rPr>
          <w:rFonts w:hint="eastAsia" w:ascii="方正仿宋_GBK" w:hAnsi="仿宋" w:eastAsia="方正仿宋_GBK" w:cs="宋体"/>
          <w:kern w:val="0"/>
          <w:sz w:val="32"/>
          <w:szCs w:val="32"/>
        </w:rPr>
        <w:t>（一）具有独立法人资格，具备独立承担民事责任的能力。</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firstLine="482"/>
        <w:textAlignment w:val="auto"/>
        <w:rPr>
          <w:rFonts w:ascii="仿宋" w:hAnsi="仿宋" w:eastAsia="仿宋" w:cs="宋体"/>
          <w:kern w:val="0"/>
          <w:sz w:val="32"/>
          <w:szCs w:val="32"/>
        </w:rPr>
      </w:pPr>
      <w:r>
        <w:rPr>
          <w:rFonts w:hint="eastAsia" w:ascii="方正仿宋_GBK" w:hAnsi="仿宋" w:eastAsia="方正仿宋_GBK" w:cs="宋体"/>
          <w:kern w:val="0"/>
          <w:sz w:val="32"/>
          <w:szCs w:val="32"/>
        </w:rPr>
        <w:t>（二）具有良好的商业信誉、履行合同所必需专业技术能力以及近三年内，在经营活动中没有重大违法记录。由投标人自行提供书面声明，格式附后。</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firstLine="482"/>
        <w:textAlignment w:val="auto"/>
        <w:rPr>
          <w:rFonts w:ascii="仿宋" w:hAnsi="仿宋" w:eastAsia="仿宋" w:cs="宋体"/>
          <w:kern w:val="0"/>
          <w:sz w:val="32"/>
          <w:szCs w:val="32"/>
        </w:rPr>
      </w:pPr>
      <w:r>
        <w:rPr>
          <w:rFonts w:hint="eastAsia" w:ascii="方正仿宋_GBK" w:hAnsi="仿宋" w:eastAsia="方正仿宋_GBK" w:cs="宋体"/>
          <w:kern w:val="0"/>
          <w:sz w:val="32"/>
          <w:szCs w:val="32"/>
        </w:rPr>
        <w:t>（三）投标人</w:t>
      </w:r>
      <w:r>
        <w:rPr>
          <w:rFonts w:hint="eastAsia" w:ascii="方正仿宋_GBK" w:hAnsi="仿宋" w:eastAsia="方正仿宋_GBK" w:cs="宋体"/>
          <w:kern w:val="0"/>
          <w:sz w:val="32"/>
          <w:szCs w:val="32"/>
          <w:lang w:val="en-US" w:eastAsia="zh-CN"/>
        </w:rPr>
        <w:t>营业执照经营范围需含有：项目实施相关经营范围</w:t>
      </w:r>
      <w:r>
        <w:rPr>
          <w:rFonts w:hint="eastAsia" w:ascii="方正仿宋_GBK" w:hAnsi="仿宋" w:eastAsia="方正仿宋_GBK" w:cs="宋体"/>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firstLine="482"/>
        <w:textAlignment w:val="auto"/>
        <w:rPr>
          <w:rFonts w:ascii="仿宋" w:hAnsi="仿宋" w:eastAsia="仿宋" w:cs="宋体"/>
          <w:kern w:val="0"/>
          <w:sz w:val="32"/>
          <w:szCs w:val="32"/>
        </w:rPr>
      </w:pPr>
      <w:r>
        <w:rPr>
          <w:rFonts w:hint="eastAsia" w:ascii="方正仿宋_GBK" w:hAnsi="仿宋" w:eastAsia="方正仿宋_GBK" w:cs="宋体"/>
          <w:kern w:val="0"/>
          <w:sz w:val="32"/>
          <w:szCs w:val="32"/>
        </w:rPr>
        <w:t>（四）参加</w:t>
      </w:r>
      <w:r>
        <w:rPr>
          <w:rFonts w:hint="eastAsia" w:ascii="方正仿宋_GBK" w:hAnsi="仿宋" w:eastAsia="方正仿宋_GBK" w:cs="宋体"/>
          <w:kern w:val="0"/>
          <w:sz w:val="32"/>
          <w:szCs w:val="32"/>
          <w:lang w:val="en-US" w:eastAsia="zh-CN"/>
        </w:rPr>
        <w:t>询价</w:t>
      </w:r>
      <w:r>
        <w:rPr>
          <w:rFonts w:hint="eastAsia" w:ascii="方正仿宋_GBK" w:hAnsi="仿宋" w:eastAsia="方正仿宋_GBK" w:cs="宋体"/>
          <w:kern w:val="0"/>
          <w:sz w:val="32"/>
          <w:szCs w:val="32"/>
        </w:rPr>
        <w:t>需要携带的资料如下</w:t>
      </w:r>
      <w:r>
        <w:rPr>
          <w:rFonts w:hint="eastAsia" w:ascii="仿宋" w:hAnsi="仿宋" w:eastAsia="仿宋" w:cs="宋体"/>
          <w:kern w:val="0"/>
          <w:sz w:val="32"/>
          <w:szCs w:val="32"/>
        </w:rPr>
        <w:t>(</w:t>
      </w:r>
      <w:r>
        <w:rPr>
          <w:rFonts w:hint="eastAsia" w:ascii="方正仿宋_GBK" w:hAnsi="仿宋" w:eastAsia="方正仿宋_GBK" w:cs="宋体"/>
          <w:kern w:val="0"/>
          <w:sz w:val="32"/>
          <w:szCs w:val="32"/>
        </w:rPr>
        <w:t>提供加盖公章的复印件</w:t>
      </w:r>
      <w:r>
        <w:rPr>
          <w:rFonts w:hint="eastAsia" w:ascii="仿宋" w:hAnsi="仿宋" w:eastAsia="仿宋" w:cs="宋体"/>
          <w:kern w:val="0"/>
          <w:sz w:val="32"/>
          <w:szCs w:val="32"/>
        </w:rPr>
        <w:t>1</w:t>
      </w:r>
      <w:r>
        <w:rPr>
          <w:rFonts w:hint="eastAsia" w:ascii="方正仿宋_GBK" w:hAnsi="仿宋" w:eastAsia="方正仿宋_GBK" w:cs="宋体"/>
          <w:kern w:val="0"/>
          <w:sz w:val="32"/>
          <w:szCs w:val="32"/>
        </w:rPr>
        <w:t>份</w:t>
      </w:r>
      <w:r>
        <w:rPr>
          <w:rFonts w:hint="eastAsia" w:ascii="仿宋" w:hAnsi="仿宋" w:eastAsia="仿宋" w:cs="宋体"/>
          <w:kern w:val="0"/>
          <w:sz w:val="32"/>
          <w:szCs w:val="32"/>
        </w:rPr>
        <w:t>)</w:t>
      </w:r>
      <w:r>
        <w:rPr>
          <w:rFonts w:hint="eastAsia" w:ascii="方正仿宋_GBK" w:hAnsi="仿宋" w:eastAsia="方正仿宋_GBK" w:cs="宋体"/>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firstLine="482"/>
        <w:textAlignment w:val="auto"/>
        <w:rPr>
          <w:rFonts w:ascii="仿宋" w:hAnsi="仿宋" w:eastAsia="仿宋" w:cs="宋体"/>
          <w:kern w:val="0"/>
          <w:sz w:val="32"/>
          <w:szCs w:val="32"/>
        </w:rPr>
      </w:pPr>
      <w:r>
        <w:rPr>
          <w:rFonts w:hint="eastAsia" w:ascii="仿宋" w:hAnsi="仿宋" w:eastAsia="仿宋" w:cs="宋体"/>
          <w:kern w:val="0"/>
          <w:sz w:val="32"/>
          <w:szCs w:val="32"/>
        </w:rPr>
        <w:t>1.</w:t>
      </w:r>
      <w:r>
        <w:rPr>
          <w:rFonts w:hint="eastAsia" w:ascii="方正仿宋_GBK" w:hAnsi="仿宋" w:eastAsia="方正仿宋_GBK" w:cs="宋体"/>
          <w:kern w:val="0"/>
          <w:sz w:val="32"/>
          <w:szCs w:val="32"/>
        </w:rPr>
        <w:t>报价表；</w:t>
      </w:r>
      <w:r>
        <w:rPr>
          <w:rFonts w:hint="eastAsia" w:ascii="仿宋" w:hAnsi="仿宋" w:eastAsia="仿宋" w:cs="宋体"/>
          <w:kern w:val="0"/>
          <w:sz w:val="32"/>
          <w:szCs w:val="32"/>
        </w:rPr>
        <w:t>2.</w:t>
      </w:r>
      <w:r>
        <w:rPr>
          <w:rFonts w:hint="eastAsia" w:ascii="方正仿宋_GBK" w:hAnsi="仿宋" w:eastAsia="方正仿宋_GBK" w:cs="宋体"/>
          <w:kern w:val="0"/>
          <w:sz w:val="32"/>
          <w:szCs w:val="32"/>
        </w:rPr>
        <w:t>法定代表人授权委托书或法定代表人身份证明书</w:t>
      </w:r>
      <w:r>
        <w:rPr>
          <w:rFonts w:hint="eastAsia" w:ascii="仿宋" w:hAnsi="仿宋" w:eastAsia="仿宋" w:cs="宋体"/>
          <w:kern w:val="0"/>
          <w:sz w:val="32"/>
          <w:szCs w:val="32"/>
        </w:rPr>
        <w:t>；3.</w:t>
      </w:r>
      <w:r>
        <w:rPr>
          <w:rFonts w:hint="eastAsia" w:ascii="方正仿宋_GBK" w:hAnsi="仿宋" w:eastAsia="方正仿宋_GBK" w:cs="宋体"/>
          <w:kern w:val="0"/>
          <w:sz w:val="32"/>
          <w:szCs w:val="32"/>
        </w:rPr>
        <w:t>营业执照副本</w:t>
      </w:r>
      <w:r>
        <w:rPr>
          <w:rFonts w:hint="eastAsia" w:ascii="仿宋" w:hAnsi="仿宋" w:eastAsia="仿宋" w:cs="宋体"/>
          <w:kern w:val="0"/>
          <w:sz w:val="32"/>
          <w:szCs w:val="32"/>
        </w:rPr>
        <w:t>(</w:t>
      </w:r>
      <w:r>
        <w:rPr>
          <w:rFonts w:hint="eastAsia" w:ascii="方正仿宋_GBK" w:hAnsi="仿宋" w:eastAsia="方正仿宋_GBK" w:cs="宋体"/>
          <w:kern w:val="0"/>
          <w:sz w:val="32"/>
          <w:szCs w:val="32"/>
        </w:rPr>
        <w:t>三证或五证合一</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w:t>
      </w:r>
      <w:r>
        <w:rPr>
          <w:rFonts w:hint="eastAsia" w:ascii="方正仿宋_GBK" w:hAnsi="仿宋" w:eastAsia="方正仿宋_GBK" w:cs="宋体"/>
          <w:kern w:val="0"/>
          <w:sz w:val="32"/>
          <w:szCs w:val="32"/>
        </w:rPr>
        <w:t>加盖投标人单位公章的书面声明。</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firstLine="482"/>
        <w:textAlignment w:val="auto"/>
        <w:rPr>
          <w:rFonts w:ascii="仿宋" w:hAnsi="仿宋" w:eastAsia="仿宋" w:cs="宋体"/>
          <w:kern w:val="0"/>
          <w:sz w:val="32"/>
          <w:szCs w:val="32"/>
        </w:rPr>
      </w:pPr>
      <w:r>
        <w:rPr>
          <w:rFonts w:hint="eastAsia" w:ascii="方正黑体_GBK" w:hAnsi="仿宋" w:eastAsia="方正黑体_GBK" w:cs="宋体"/>
          <w:kern w:val="0"/>
          <w:sz w:val="32"/>
          <w:szCs w:val="32"/>
        </w:rPr>
        <w:t>五、比选</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firstLine="482"/>
        <w:textAlignment w:val="auto"/>
        <w:rPr>
          <w:rFonts w:hint="default" w:ascii="Times New Roman" w:hAnsi="Times New Roman" w:eastAsia="仿宋" w:cs="Times New Roman"/>
          <w:kern w:val="0"/>
          <w:sz w:val="32"/>
          <w:szCs w:val="32"/>
        </w:rPr>
      </w:pPr>
      <w:r>
        <w:rPr>
          <w:rFonts w:hint="default" w:ascii="Times New Roman" w:hAnsi="Times New Roman" w:eastAsia="方正仿宋_GBK" w:cs="Times New Roman"/>
          <w:kern w:val="0"/>
          <w:sz w:val="32"/>
          <w:szCs w:val="32"/>
        </w:rPr>
        <w:t>自本公告发布之日起</w:t>
      </w:r>
      <w:r>
        <w:rPr>
          <w:rFonts w:hint="default" w:ascii="Times New Roman" w:hAnsi="Times New Roman" w:eastAsia="仿宋" w:cs="Times New Roman"/>
          <w:kern w:val="0"/>
          <w:sz w:val="32"/>
          <w:szCs w:val="32"/>
        </w:rPr>
        <w:t>3</w:t>
      </w:r>
      <w:r>
        <w:rPr>
          <w:rFonts w:hint="default" w:ascii="Times New Roman" w:hAnsi="Times New Roman" w:eastAsia="方正仿宋_GBK" w:cs="Times New Roman"/>
          <w:kern w:val="0"/>
          <w:sz w:val="32"/>
          <w:szCs w:val="32"/>
        </w:rPr>
        <w:t>个工作日后截止报名。现场比选</w:t>
      </w:r>
      <w:r>
        <w:rPr>
          <w:rFonts w:hint="default" w:ascii="Times New Roman" w:hAnsi="Times New Roman" w:eastAsia="方正仿宋_GBK" w:cs="Times New Roman"/>
          <w:color w:val="auto"/>
          <w:kern w:val="0"/>
          <w:sz w:val="32"/>
          <w:szCs w:val="32"/>
        </w:rPr>
        <w:t>时间为：</w:t>
      </w:r>
      <w:r>
        <w:rPr>
          <w:rFonts w:hint="default" w:ascii="Times New Roman" w:hAnsi="Times New Roman" w:eastAsia="仿宋" w:cs="Times New Roman"/>
          <w:color w:val="auto"/>
          <w:kern w:val="0"/>
          <w:sz w:val="32"/>
          <w:szCs w:val="32"/>
        </w:rPr>
        <w:t>2024</w:t>
      </w:r>
      <w:r>
        <w:rPr>
          <w:rFonts w:hint="default" w:ascii="Times New Roman" w:hAnsi="Times New Roman" w:eastAsia="方正仿宋_GBK" w:cs="Times New Roman"/>
          <w:color w:val="auto"/>
          <w:kern w:val="0"/>
          <w:sz w:val="32"/>
          <w:szCs w:val="32"/>
        </w:rPr>
        <w:t>年</w:t>
      </w:r>
      <w:r>
        <w:rPr>
          <w:rFonts w:hint="default" w:ascii="Times New Roman" w:hAnsi="Times New Roman" w:eastAsia="仿宋" w:cs="Times New Roman"/>
          <w:color w:val="auto"/>
          <w:kern w:val="0"/>
          <w:sz w:val="32"/>
          <w:szCs w:val="32"/>
          <w:lang w:val="en-US" w:eastAsia="zh-CN"/>
        </w:rPr>
        <w:t>10</w:t>
      </w:r>
      <w:r>
        <w:rPr>
          <w:rFonts w:hint="default" w:ascii="Times New Roman" w:hAnsi="Times New Roman" w:eastAsia="方正仿宋_GBK" w:cs="Times New Roman"/>
          <w:color w:val="auto"/>
          <w:kern w:val="0"/>
          <w:sz w:val="32"/>
          <w:szCs w:val="32"/>
        </w:rPr>
        <w:t>月</w:t>
      </w:r>
      <w:r>
        <w:rPr>
          <w:rFonts w:hint="eastAsia" w:ascii="Times New Roman" w:hAnsi="Times New Roman" w:eastAsia="仿宋" w:cs="Times New Roman"/>
          <w:color w:val="auto"/>
          <w:kern w:val="0"/>
          <w:sz w:val="32"/>
          <w:szCs w:val="32"/>
          <w:lang w:val="en-US" w:eastAsia="zh-CN"/>
        </w:rPr>
        <w:t>28</w:t>
      </w:r>
      <w:r>
        <w:rPr>
          <w:rFonts w:hint="default" w:ascii="Times New Roman" w:hAnsi="Times New Roman" w:eastAsia="方正仿宋_GBK" w:cs="Times New Roman"/>
          <w:color w:val="auto"/>
          <w:kern w:val="0"/>
          <w:sz w:val="32"/>
          <w:szCs w:val="32"/>
        </w:rPr>
        <w:t>日</w:t>
      </w:r>
      <w:r>
        <w:rPr>
          <w:rFonts w:hint="eastAsia" w:ascii="Times New Roman" w:hAnsi="Times New Roman" w:eastAsia="方正仿宋_GBK" w:cs="Times New Roman"/>
          <w:color w:val="auto"/>
          <w:kern w:val="0"/>
          <w:sz w:val="32"/>
          <w:szCs w:val="32"/>
          <w:lang w:val="en-US" w:eastAsia="zh-CN"/>
        </w:rPr>
        <w:t>下</w:t>
      </w:r>
      <w:r>
        <w:rPr>
          <w:rFonts w:hint="default" w:ascii="Times New Roman" w:hAnsi="Times New Roman" w:eastAsia="方正仿宋_GBK" w:cs="Times New Roman"/>
          <w:color w:val="auto"/>
          <w:kern w:val="0"/>
          <w:sz w:val="32"/>
          <w:szCs w:val="32"/>
        </w:rPr>
        <w:t>午</w:t>
      </w:r>
      <w:r>
        <w:rPr>
          <w:rFonts w:hint="default" w:ascii="Times New Roman" w:hAnsi="Times New Roman" w:eastAsia="仿宋" w:cs="Times New Roman"/>
          <w:color w:val="auto"/>
          <w:kern w:val="0"/>
          <w:sz w:val="32"/>
          <w:szCs w:val="32"/>
        </w:rPr>
        <w:t>1</w:t>
      </w:r>
      <w:r>
        <w:rPr>
          <w:rFonts w:hint="eastAsia" w:ascii="Times New Roman" w:hAnsi="Times New Roman" w:eastAsia="仿宋" w:cs="Times New Roman"/>
          <w:color w:val="auto"/>
          <w:kern w:val="0"/>
          <w:sz w:val="32"/>
          <w:szCs w:val="32"/>
          <w:lang w:val="en-US" w:eastAsia="zh-CN"/>
        </w:rPr>
        <w:t>6</w:t>
      </w:r>
      <w:r>
        <w:rPr>
          <w:rFonts w:hint="default" w:ascii="Times New Roman" w:hAnsi="Times New Roman" w:eastAsia="方正仿宋_GBK" w:cs="Times New Roman"/>
          <w:color w:val="auto"/>
          <w:kern w:val="0"/>
          <w:sz w:val="32"/>
          <w:szCs w:val="32"/>
        </w:rPr>
        <w:t>：</w:t>
      </w:r>
      <w:r>
        <w:rPr>
          <w:rFonts w:hint="default" w:ascii="Times New Roman" w:hAnsi="Times New Roman" w:eastAsia="仿宋" w:cs="Times New Roman"/>
          <w:color w:val="auto"/>
          <w:kern w:val="0"/>
          <w:sz w:val="32"/>
          <w:szCs w:val="32"/>
        </w:rPr>
        <w:t>30</w:t>
      </w:r>
      <w:r>
        <w:rPr>
          <w:rFonts w:hint="default" w:ascii="Times New Roman" w:hAnsi="Times New Roman" w:eastAsia="方正仿宋_GBK" w:cs="Times New Roman"/>
          <w:color w:val="auto"/>
          <w:kern w:val="0"/>
          <w:sz w:val="32"/>
          <w:szCs w:val="32"/>
        </w:rPr>
        <w:t>在</w:t>
      </w:r>
      <w:r>
        <w:rPr>
          <w:rFonts w:hint="eastAsia" w:ascii="Times New Roman" w:hAnsi="Times New Roman" w:eastAsia="方正仿宋_GBK" w:cs="Times New Roman"/>
          <w:color w:val="auto"/>
          <w:kern w:val="0"/>
          <w:sz w:val="32"/>
          <w:szCs w:val="32"/>
          <w:lang w:val="en-US" w:eastAsia="zh-CN"/>
        </w:rPr>
        <w:t>工人村社区</w:t>
      </w:r>
      <w:r>
        <w:rPr>
          <w:rFonts w:hint="default" w:ascii="Times New Roman" w:hAnsi="Times New Roman" w:eastAsia="方正仿宋_GBK" w:cs="Times New Roman"/>
          <w:kern w:val="0"/>
          <w:sz w:val="32"/>
          <w:szCs w:val="32"/>
        </w:rPr>
        <w:t>。比选方式为最低价中标。 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firstLine="482"/>
        <w:textAlignment w:val="auto"/>
        <w:rPr>
          <w:rFonts w:ascii="仿宋" w:hAnsi="仿宋" w:eastAsia="仿宋" w:cs="宋体"/>
          <w:kern w:val="0"/>
          <w:sz w:val="32"/>
          <w:szCs w:val="32"/>
        </w:rPr>
      </w:pPr>
      <w:r>
        <w:rPr>
          <w:rFonts w:hint="eastAsia" w:ascii="方正黑体_GBK" w:hAnsi="仿宋" w:eastAsia="方正黑体_GBK" w:cs="宋体"/>
          <w:kern w:val="0"/>
          <w:sz w:val="32"/>
          <w:szCs w:val="32"/>
        </w:rPr>
        <w:t>六、联系方式</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right="0" w:firstLine="482"/>
        <w:textAlignment w:val="auto"/>
        <w:rPr>
          <w:rFonts w:ascii="宋体" w:hAnsi="宋体" w:eastAsia="宋体" w:cs="宋体"/>
          <w:b/>
          <w:bCs/>
          <w:color w:val="333333"/>
          <w:kern w:val="0"/>
          <w:sz w:val="29"/>
          <w:szCs w:val="29"/>
        </w:rPr>
      </w:pPr>
      <w:r>
        <w:rPr>
          <w:rFonts w:hint="eastAsia" w:ascii="方正仿宋_GBK" w:hAnsi="仿宋" w:eastAsia="方正仿宋_GBK" w:cs="宋体"/>
          <w:color w:val="000000" w:themeColor="text1"/>
          <w:kern w:val="0"/>
          <w:sz w:val="32"/>
          <w:szCs w:val="32"/>
          <w14:textFill>
            <w14:solidFill>
              <w14:schemeClr w14:val="tx1"/>
            </w14:solidFill>
          </w14:textFill>
        </w:rPr>
        <w:t>联系人</w:t>
      </w:r>
      <w:r>
        <w:rPr>
          <w:rFonts w:hint="eastAsia" w:ascii="仿宋" w:hAnsi="仿宋" w:eastAsia="仿宋" w:cs="宋体"/>
          <w:color w:val="000000" w:themeColor="text1"/>
          <w:kern w:val="0"/>
          <w:sz w:val="32"/>
          <w:szCs w:val="32"/>
          <w14:textFill>
            <w14:solidFill>
              <w14:schemeClr w14:val="tx1"/>
            </w14:solidFill>
          </w14:textFill>
        </w:rPr>
        <w:t>:</w:t>
      </w:r>
      <w:r>
        <w:rPr>
          <w:rFonts w:hint="eastAsia" w:ascii="仿宋" w:hAnsi="仿宋" w:eastAsia="仿宋" w:cs="宋体"/>
          <w:color w:val="000000" w:themeColor="text1"/>
          <w:kern w:val="0"/>
          <w:sz w:val="32"/>
          <w:szCs w:val="32"/>
          <w:lang w:val="en-US" w:eastAsia="zh-CN"/>
          <w14:textFill>
            <w14:solidFill>
              <w14:schemeClr w14:val="tx1"/>
            </w14:solidFill>
          </w14:textFill>
        </w:rPr>
        <w:t>雷</w:t>
      </w:r>
      <w:r>
        <w:rPr>
          <w:rFonts w:hint="eastAsia" w:ascii="仿宋" w:hAnsi="仿宋" w:eastAsia="仿宋" w:cs="宋体"/>
          <w:color w:val="000000" w:themeColor="text1"/>
          <w:kern w:val="0"/>
          <w:sz w:val="32"/>
          <w:szCs w:val="32"/>
          <w:lang w:eastAsia="zh-CN"/>
          <w14:textFill>
            <w14:solidFill>
              <w14:schemeClr w14:val="tx1"/>
            </w14:solidFill>
          </w14:textFill>
        </w:rPr>
        <w:t>老师</w:t>
      </w:r>
      <w:r>
        <w:rPr>
          <w:rFonts w:hint="eastAsia" w:ascii="方正仿宋_GBK" w:hAnsi="仿宋" w:eastAsia="方正仿宋_GBK" w:cs="宋体"/>
          <w:color w:val="000000" w:themeColor="text1"/>
          <w:kern w:val="0"/>
          <w:sz w:val="32"/>
          <w:szCs w:val="32"/>
          <w14:textFill>
            <w14:solidFill>
              <w14:schemeClr w14:val="tx1"/>
            </w14:solidFill>
          </w14:textFill>
        </w:rPr>
        <w:t>，联系电话</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65306867</w:t>
      </w:r>
      <w:r>
        <w:rPr>
          <w:rFonts w:hint="eastAsia" w:ascii="方正仿宋_GBK" w:hAnsi="仿宋" w:eastAsia="方正仿宋_GBK" w:cs="宋体"/>
          <w:color w:val="000000" w:themeColor="text1"/>
          <w:kern w:val="0"/>
          <w:sz w:val="32"/>
          <w:szCs w:val="32"/>
          <w14:textFill>
            <w14:solidFill>
              <w14:schemeClr w14:val="tx1"/>
            </w14:solidFill>
          </w14:textFill>
        </w:rPr>
        <w:t>（工作日）  </w:t>
      </w:r>
    </w:p>
    <w:p>
      <w:pPr>
        <w:keepNext w:val="0"/>
        <w:keepLines w:val="0"/>
        <w:pageBreakBefore w:val="0"/>
        <w:widowControl/>
        <w:shd w:val="clear" w:color="auto" w:fill="FFFFFF"/>
        <w:kinsoku/>
        <w:overflowPunct/>
        <w:topLinePunct w:val="0"/>
        <w:autoSpaceDE/>
        <w:autoSpaceDN/>
        <w:bidi w:val="0"/>
        <w:adjustRightInd/>
        <w:snapToGrid/>
        <w:spacing w:line="590" w:lineRule="exact"/>
        <w:ind w:right="0"/>
        <w:textAlignment w:val="auto"/>
        <w:rPr>
          <w:rFonts w:ascii="宋体" w:hAnsi="宋体" w:eastAsia="宋体" w:cs="宋体"/>
          <w:b/>
          <w:bCs/>
          <w:color w:val="333333"/>
          <w:kern w:val="0"/>
          <w:sz w:val="29"/>
          <w:szCs w:val="29"/>
        </w:rPr>
      </w:pPr>
    </w:p>
    <w:p>
      <w:pPr>
        <w:keepNext w:val="0"/>
        <w:keepLines w:val="0"/>
        <w:pageBreakBefore w:val="0"/>
        <w:widowControl/>
        <w:shd w:val="clear" w:color="auto" w:fill="FFFFFF"/>
        <w:kinsoku/>
        <w:overflowPunct/>
        <w:topLinePunct w:val="0"/>
        <w:autoSpaceDE/>
        <w:autoSpaceDN/>
        <w:bidi w:val="0"/>
        <w:adjustRightInd/>
        <w:snapToGrid/>
        <w:spacing w:line="590" w:lineRule="exact"/>
        <w:ind w:right="0"/>
        <w:textAlignment w:val="auto"/>
        <w:rPr>
          <w:rFonts w:ascii="宋体" w:hAnsi="宋体" w:eastAsia="宋体" w:cs="宋体"/>
          <w:b/>
          <w:bCs/>
          <w:color w:val="333333"/>
          <w:kern w:val="0"/>
          <w:sz w:val="29"/>
          <w:szCs w:val="29"/>
        </w:rPr>
      </w:pPr>
    </w:p>
    <w:p>
      <w:pPr>
        <w:keepNext w:val="0"/>
        <w:keepLines w:val="0"/>
        <w:pageBreakBefore w:val="0"/>
        <w:widowControl/>
        <w:shd w:val="clear" w:color="auto" w:fill="FFFFFF"/>
        <w:kinsoku/>
        <w:overflowPunct/>
        <w:topLinePunct w:val="0"/>
        <w:autoSpaceDE/>
        <w:autoSpaceDN/>
        <w:bidi w:val="0"/>
        <w:adjustRightInd/>
        <w:snapToGrid/>
        <w:spacing w:line="590" w:lineRule="exact"/>
        <w:ind w:right="0"/>
        <w:textAlignment w:val="auto"/>
        <w:rPr>
          <w:rFonts w:ascii="宋体" w:hAnsi="宋体" w:eastAsia="宋体" w:cs="宋体"/>
          <w:b/>
          <w:bCs/>
          <w:color w:val="333333"/>
          <w:kern w:val="0"/>
          <w:sz w:val="29"/>
          <w:szCs w:val="29"/>
        </w:rPr>
      </w:pPr>
    </w:p>
    <w:p>
      <w:pPr>
        <w:keepNext w:val="0"/>
        <w:keepLines w:val="0"/>
        <w:pageBreakBefore w:val="0"/>
        <w:widowControl/>
        <w:shd w:val="clear" w:color="auto" w:fill="FFFFFF"/>
        <w:kinsoku/>
        <w:overflowPunct/>
        <w:topLinePunct w:val="0"/>
        <w:autoSpaceDE/>
        <w:autoSpaceDN/>
        <w:bidi w:val="0"/>
        <w:adjustRightInd/>
        <w:snapToGrid/>
        <w:spacing w:line="590" w:lineRule="exact"/>
        <w:ind w:right="0"/>
        <w:textAlignment w:val="auto"/>
        <w:rPr>
          <w:rFonts w:ascii="宋体" w:hAnsi="宋体" w:eastAsia="宋体" w:cs="宋体"/>
          <w:b/>
          <w:bCs/>
          <w:color w:val="333333"/>
          <w:kern w:val="0"/>
          <w:sz w:val="29"/>
          <w:szCs w:val="29"/>
        </w:rPr>
      </w:pPr>
    </w:p>
    <w:p>
      <w:pPr>
        <w:keepNext w:val="0"/>
        <w:keepLines w:val="0"/>
        <w:pageBreakBefore w:val="0"/>
        <w:widowControl/>
        <w:shd w:val="clear" w:color="auto" w:fill="FFFFFF"/>
        <w:kinsoku/>
        <w:overflowPunct/>
        <w:topLinePunct w:val="0"/>
        <w:autoSpaceDE/>
        <w:autoSpaceDN/>
        <w:bidi w:val="0"/>
        <w:adjustRightInd/>
        <w:snapToGrid/>
        <w:spacing w:line="590" w:lineRule="exact"/>
        <w:ind w:right="0"/>
        <w:textAlignment w:val="auto"/>
        <w:rPr>
          <w:rFonts w:ascii="宋体" w:hAnsi="宋体" w:eastAsia="宋体" w:cs="宋体"/>
          <w:b/>
          <w:bCs/>
          <w:color w:val="333333"/>
          <w:kern w:val="0"/>
          <w:sz w:val="29"/>
          <w:szCs w:val="29"/>
        </w:rPr>
      </w:pPr>
    </w:p>
    <w:p>
      <w:pPr>
        <w:keepNext w:val="0"/>
        <w:keepLines w:val="0"/>
        <w:pageBreakBefore w:val="0"/>
        <w:widowControl/>
        <w:shd w:val="clear" w:color="auto" w:fill="FFFFFF"/>
        <w:kinsoku/>
        <w:overflowPunct/>
        <w:topLinePunct w:val="0"/>
        <w:autoSpaceDE/>
        <w:autoSpaceDN/>
        <w:bidi w:val="0"/>
        <w:adjustRightInd/>
        <w:snapToGrid/>
        <w:spacing w:line="590" w:lineRule="exact"/>
        <w:ind w:right="0"/>
        <w:textAlignment w:val="auto"/>
        <w:rPr>
          <w:rFonts w:ascii="宋体" w:hAnsi="宋体" w:eastAsia="宋体" w:cs="宋体"/>
          <w:b/>
          <w:bCs/>
          <w:color w:val="333333"/>
          <w:kern w:val="0"/>
          <w:sz w:val="29"/>
          <w:szCs w:val="29"/>
        </w:rPr>
      </w:pPr>
    </w:p>
    <w:p>
      <w:pPr>
        <w:keepNext w:val="0"/>
        <w:keepLines w:val="0"/>
        <w:pageBreakBefore w:val="0"/>
        <w:widowControl/>
        <w:shd w:val="clear" w:color="auto" w:fill="FFFFFF"/>
        <w:kinsoku/>
        <w:overflowPunct/>
        <w:topLinePunct w:val="0"/>
        <w:autoSpaceDE/>
        <w:autoSpaceDN/>
        <w:bidi w:val="0"/>
        <w:adjustRightInd/>
        <w:snapToGrid/>
        <w:spacing w:line="590" w:lineRule="exact"/>
        <w:ind w:right="0"/>
        <w:textAlignment w:val="auto"/>
        <w:rPr>
          <w:rFonts w:ascii="宋体" w:hAnsi="宋体" w:eastAsia="宋体" w:cs="宋体"/>
          <w:b/>
          <w:bCs/>
          <w:color w:val="333333"/>
          <w:kern w:val="0"/>
          <w:sz w:val="29"/>
          <w:szCs w:val="29"/>
        </w:rPr>
      </w:pPr>
    </w:p>
    <w:p>
      <w:pPr>
        <w:keepNext w:val="0"/>
        <w:keepLines w:val="0"/>
        <w:pageBreakBefore w:val="0"/>
        <w:widowControl/>
        <w:shd w:val="clear" w:color="auto" w:fill="FFFFFF"/>
        <w:kinsoku/>
        <w:overflowPunct/>
        <w:topLinePunct w:val="0"/>
        <w:autoSpaceDE/>
        <w:autoSpaceDN/>
        <w:bidi w:val="0"/>
        <w:adjustRightInd/>
        <w:snapToGrid/>
        <w:spacing w:line="590" w:lineRule="exact"/>
        <w:ind w:right="0"/>
        <w:textAlignment w:val="auto"/>
        <w:rPr>
          <w:rFonts w:ascii="仿宋" w:hAnsi="仿宋" w:eastAsia="仿宋" w:cs="宋体"/>
          <w:kern w:val="0"/>
          <w:sz w:val="24"/>
          <w:szCs w:val="24"/>
        </w:rPr>
      </w:pPr>
      <w:r>
        <w:rPr>
          <w:rFonts w:hint="eastAsia" w:ascii="宋体" w:hAnsi="宋体" w:eastAsia="宋体" w:cs="宋体"/>
          <w:b/>
          <w:bCs/>
          <w:color w:val="333333"/>
          <w:kern w:val="0"/>
          <w:sz w:val="29"/>
          <w:szCs w:val="29"/>
        </w:rPr>
        <w:t>附件</w:t>
      </w:r>
    </w:p>
    <w:p>
      <w:pPr>
        <w:keepNext w:val="0"/>
        <w:keepLines w:val="0"/>
        <w:pageBreakBefore w:val="0"/>
        <w:widowControl/>
        <w:shd w:val="clear" w:color="auto" w:fill="FFFFFF"/>
        <w:kinsoku/>
        <w:overflowPunct/>
        <w:topLinePunct w:val="0"/>
        <w:autoSpaceDE/>
        <w:autoSpaceDN/>
        <w:bidi w:val="0"/>
        <w:adjustRightInd/>
        <w:snapToGrid/>
        <w:spacing w:line="590" w:lineRule="exact"/>
        <w:ind w:right="0" w:firstLine="480"/>
        <w:jc w:val="center"/>
        <w:textAlignment w:val="auto"/>
        <w:rPr>
          <w:rFonts w:ascii="仿宋" w:hAnsi="仿宋" w:eastAsia="仿宋" w:cs="宋体"/>
          <w:kern w:val="0"/>
          <w:sz w:val="24"/>
          <w:szCs w:val="24"/>
        </w:rPr>
      </w:pPr>
      <w:r>
        <w:rPr>
          <w:rFonts w:hint="eastAsia" w:ascii="方正小标宋_GBK" w:hAnsi="仿宋" w:eastAsia="方正小标宋_GBK" w:cs="宋体"/>
          <w:bCs/>
          <w:color w:val="333333"/>
          <w:kern w:val="0"/>
          <w:sz w:val="44"/>
          <w:szCs w:val="44"/>
        </w:rPr>
        <w:t>书面声明</w:t>
      </w:r>
    </w:p>
    <w:p>
      <w:pPr>
        <w:keepNext w:val="0"/>
        <w:keepLines w:val="0"/>
        <w:pageBreakBefore w:val="0"/>
        <w:widowControl/>
        <w:shd w:val="clear" w:color="auto" w:fill="FFFFFF"/>
        <w:kinsoku/>
        <w:overflowPunct/>
        <w:topLinePunct w:val="0"/>
        <w:autoSpaceDE/>
        <w:autoSpaceDN/>
        <w:bidi w:val="0"/>
        <w:adjustRightInd/>
        <w:snapToGrid/>
        <w:spacing w:line="590" w:lineRule="exact"/>
        <w:ind w:right="0"/>
        <w:jc w:val="center"/>
        <w:textAlignment w:val="auto"/>
        <w:rPr>
          <w:rFonts w:ascii="仿宋" w:hAnsi="仿宋" w:eastAsia="仿宋" w:cs="宋体"/>
          <w:kern w:val="0"/>
          <w:sz w:val="24"/>
          <w:szCs w:val="24"/>
        </w:rPr>
      </w:pPr>
    </w:p>
    <w:p>
      <w:pPr>
        <w:keepNext w:val="0"/>
        <w:keepLines w:val="0"/>
        <w:pageBreakBefore w:val="0"/>
        <w:widowControl/>
        <w:shd w:val="clear" w:color="auto" w:fill="FFFFFF"/>
        <w:kinsoku/>
        <w:overflowPunct/>
        <w:topLinePunct w:val="0"/>
        <w:autoSpaceDE/>
        <w:autoSpaceDN/>
        <w:bidi w:val="0"/>
        <w:adjustRightInd/>
        <w:snapToGrid/>
        <w:spacing w:line="590" w:lineRule="exact"/>
        <w:ind w:right="0" w:firstLine="480"/>
        <w:textAlignment w:val="auto"/>
        <w:rPr>
          <w:rFonts w:ascii="仿宋" w:hAnsi="仿宋" w:eastAsia="仿宋" w:cs="宋体"/>
          <w:kern w:val="0"/>
          <w:sz w:val="24"/>
          <w:szCs w:val="24"/>
        </w:rPr>
      </w:pPr>
      <w:r>
        <w:rPr>
          <w:rFonts w:hint="eastAsia" w:ascii="方正仿宋_GBK" w:hAnsi="仿宋" w:eastAsia="方正仿宋_GBK" w:cs="宋体"/>
          <w:color w:val="333333"/>
          <w:kern w:val="0"/>
          <w:sz w:val="32"/>
          <w:szCs w:val="32"/>
        </w:rPr>
        <w:t>（比选单位名称）郑重声明，我公司具有良好的商业信誉，具有履行合同所必需的设备和专业技术能力，在合同签订前后随时愿意提供相关证明材料；我公司还同时声明参加本项目投标活动前三年内无重大违法活动记录。我方对以上声明负全部法律责任。</w:t>
      </w:r>
    </w:p>
    <w:p>
      <w:pPr>
        <w:keepNext w:val="0"/>
        <w:keepLines w:val="0"/>
        <w:pageBreakBefore w:val="0"/>
        <w:widowControl/>
        <w:shd w:val="clear" w:color="auto" w:fill="FFFFFF"/>
        <w:kinsoku/>
        <w:overflowPunct/>
        <w:topLinePunct w:val="0"/>
        <w:autoSpaceDE/>
        <w:autoSpaceDN/>
        <w:bidi w:val="0"/>
        <w:adjustRightInd/>
        <w:snapToGrid/>
        <w:spacing w:line="590" w:lineRule="exact"/>
        <w:ind w:right="0" w:firstLine="480"/>
        <w:textAlignment w:val="auto"/>
        <w:rPr>
          <w:rFonts w:ascii="仿宋" w:hAnsi="仿宋" w:eastAsia="仿宋" w:cs="宋体"/>
          <w:kern w:val="0"/>
          <w:sz w:val="24"/>
          <w:szCs w:val="24"/>
        </w:rPr>
      </w:pPr>
      <w:r>
        <w:rPr>
          <w:rFonts w:hint="eastAsia" w:ascii="方正仿宋_GBK" w:hAnsi="仿宋" w:eastAsia="方正仿宋_GBK" w:cs="宋体"/>
          <w:color w:val="333333"/>
          <w:kern w:val="0"/>
          <w:sz w:val="32"/>
          <w:szCs w:val="32"/>
        </w:rPr>
        <w:t>特此声明。</w:t>
      </w:r>
    </w:p>
    <w:p>
      <w:pPr>
        <w:keepNext w:val="0"/>
        <w:keepLines w:val="0"/>
        <w:pageBreakBefore w:val="0"/>
        <w:widowControl/>
        <w:shd w:val="clear" w:color="auto" w:fill="FFFFFF"/>
        <w:kinsoku/>
        <w:overflowPunct/>
        <w:topLinePunct w:val="0"/>
        <w:autoSpaceDE/>
        <w:autoSpaceDN/>
        <w:bidi w:val="0"/>
        <w:adjustRightInd/>
        <w:snapToGrid/>
        <w:spacing w:line="590" w:lineRule="exact"/>
        <w:ind w:right="0" w:firstLine="480"/>
        <w:textAlignment w:val="auto"/>
        <w:rPr>
          <w:rFonts w:ascii="仿宋" w:hAnsi="仿宋" w:eastAsia="仿宋" w:cs="宋体"/>
          <w:kern w:val="0"/>
          <w:sz w:val="24"/>
          <w:szCs w:val="24"/>
        </w:rPr>
      </w:pPr>
    </w:p>
    <w:p>
      <w:pPr>
        <w:keepNext w:val="0"/>
        <w:keepLines w:val="0"/>
        <w:pageBreakBefore w:val="0"/>
        <w:widowControl/>
        <w:shd w:val="clear" w:color="auto" w:fill="FFFFFF"/>
        <w:kinsoku/>
        <w:overflowPunct/>
        <w:topLinePunct w:val="0"/>
        <w:autoSpaceDE/>
        <w:autoSpaceDN/>
        <w:bidi w:val="0"/>
        <w:adjustRightInd/>
        <w:snapToGrid/>
        <w:spacing w:line="590" w:lineRule="exact"/>
        <w:ind w:right="0" w:firstLine="420"/>
        <w:textAlignment w:val="auto"/>
        <w:rPr>
          <w:rFonts w:ascii="仿宋" w:hAnsi="仿宋" w:eastAsia="仿宋" w:cs="宋体"/>
          <w:kern w:val="0"/>
          <w:sz w:val="24"/>
          <w:szCs w:val="24"/>
        </w:rPr>
      </w:pPr>
    </w:p>
    <w:p>
      <w:pPr>
        <w:keepNext w:val="0"/>
        <w:keepLines w:val="0"/>
        <w:pageBreakBefore w:val="0"/>
        <w:widowControl/>
        <w:shd w:val="clear" w:color="auto" w:fill="FFFFFF"/>
        <w:kinsoku/>
        <w:overflowPunct/>
        <w:topLinePunct w:val="0"/>
        <w:autoSpaceDE/>
        <w:autoSpaceDN/>
        <w:bidi w:val="0"/>
        <w:adjustRightInd/>
        <w:snapToGrid/>
        <w:spacing w:line="590" w:lineRule="exact"/>
        <w:ind w:right="0" w:firstLine="420"/>
        <w:jc w:val="right"/>
        <w:textAlignment w:val="auto"/>
        <w:rPr>
          <w:rFonts w:hint="eastAsia" w:ascii="方正仿宋_GBK" w:hAnsi="仿宋" w:eastAsia="方正仿宋_GBK" w:cs="宋体"/>
          <w:color w:val="333333"/>
          <w:kern w:val="0"/>
          <w:sz w:val="32"/>
          <w:szCs w:val="32"/>
        </w:rPr>
      </w:pPr>
      <w:r>
        <w:rPr>
          <w:rFonts w:hint="eastAsia" w:ascii="方正仿宋_GBK" w:hAnsi="仿宋" w:eastAsia="方正仿宋_GBK" w:cs="宋体"/>
          <w:color w:val="333333"/>
          <w:kern w:val="0"/>
          <w:sz w:val="32"/>
          <w:szCs w:val="32"/>
        </w:rPr>
        <w:t>比选单位：</w:t>
      </w:r>
      <w:r>
        <w:rPr>
          <w:rFonts w:hint="eastAsia" w:ascii="方正仿宋_GBK" w:hAnsi="仿宋" w:eastAsia="方正仿宋_GBK" w:cs="宋体"/>
          <w:color w:val="333333"/>
          <w:kern w:val="0"/>
          <w:sz w:val="32"/>
          <w:szCs w:val="32"/>
          <w:u w:val="single"/>
        </w:rPr>
        <w:t>         </w:t>
      </w:r>
      <w:r>
        <w:rPr>
          <w:rFonts w:hint="eastAsia" w:ascii="方正仿宋_GBK" w:hAnsi="仿宋" w:eastAsia="方正仿宋_GBK" w:cs="宋体"/>
          <w:color w:val="333333"/>
          <w:kern w:val="0"/>
          <w:sz w:val="32"/>
          <w:szCs w:val="32"/>
        </w:rPr>
        <w:t>（盖单位公章）</w:t>
      </w:r>
    </w:p>
    <w:p>
      <w:pPr>
        <w:keepNext w:val="0"/>
        <w:keepLines w:val="0"/>
        <w:pageBreakBefore w:val="0"/>
        <w:widowControl/>
        <w:shd w:val="clear" w:color="auto" w:fill="FFFFFF"/>
        <w:kinsoku/>
        <w:overflowPunct/>
        <w:topLinePunct w:val="0"/>
        <w:autoSpaceDE/>
        <w:autoSpaceDN/>
        <w:bidi w:val="0"/>
        <w:adjustRightInd/>
        <w:snapToGrid/>
        <w:spacing w:line="590" w:lineRule="exact"/>
        <w:ind w:right="0" w:firstLine="420"/>
        <w:jc w:val="right"/>
        <w:textAlignment w:val="auto"/>
        <w:rPr>
          <w:rFonts w:hint="eastAsia" w:ascii="方正仿宋_GBK" w:hAnsi="仿宋" w:eastAsia="方正仿宋_GBK" w:cs="宋体"/>
          <w:color w:val="333333"/>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590" w:lineRule="exact"/>
        <w:ind w:right="0" w:firstLine="420"/>
        <w:jc w:val="center"/>
        <w:textAlignment w:val="auto"/>
        <w:rPr>
          <w:rFonts w:hint="eastAsia" w:ascii="方正仿宋_GBK" w:hAnsi="仿宋" w:eastAsia="方正仿宋_GBK" w:cs="宋体"/>
          <w:color w:val="333333"/>
          <w:kern w:val="0"/>
          <w:sz w:val="32"/>
          <w:szCs w:val="32"/>
        </w:rPr>
      </w:pPr>
      <w:r>
        <w:rPr>
          <w:rFonts w:hint="eastAsia" w:ascii="方正仿宋_GBK" w:hAnsi="仿宋" w:eastAsia="方正仿宋_GBK" w:cs="宋体"/>
          <w:color w:val="333333"/>
          <w:kern w:val="0"/>
          <w:sz w:val="32"/>
          <w:szCs w:val="32"/>
        </w:rPr>
        <w:t>法定代表人或委托代理人：</w:t>
      </w:r>
      <w:r>
        <w:rPr>
          <w:rFonts w:hint="eastAsia" w:ascii="方正仿宋_GBK" w:hAnsi="仿宋" w:eastAsia="方正仿宋_GBK" w:cs="宋体"/>
          <w:color w:val="333333"/>
          <w:kern w:val="0"/>
          <w:sz w:val="32"/>
          <w:szCs w:val="32"/>
          <w:u w:val="single"/>
        </w:rPr>
        <w:t>     （</w:t>
      </w:r>
      <w:r>
        <w:rPr>
          <w:rFonts w:hint="eastAsia" w:ascii="方正仿宋_GBK" w:hAnsi="仿宋" w:eastAsia="方正仿宋_GBK" w:cs="宋体"/>
          <w:color w:val="333333"/>
          <w:kern w:val="0"/>
          <w:sz w:val="32"/>
          <w:szCs w:val="32"/>
        </w:rPr>
        <w:t>签字或盖章）</w:t>
      </w:r>
    </w:p>
    <w:p>
      <w:pPr>
        <w:keepNext w:val="0"/>
        <w:keepLines w:val="0"/>
        <w:pageBreakBefore w:val="0"/>
        <w:widowControl/>
        <w:shd w:val="clear" w:color="auto" w:fill="FFFFFF"/>
        <w:kinsoku/>
        <w:overflowPunct/>
        <w:topLinePunct w:val="0"/>
        <w:autoSpaceDE/>
        <w:autoSpaceDN/>
        <w:bidi w:val="0"/>
        <w:adjustRightInd/>
        <w:snapToGrid/>
        <w:spacing w:line="590" w:lineRule="exact"/>
        <w:ind w:right="0" w:firstLine="420"/>
        <w:jc w:val="center"/>
        <w:textAlignment w:val="auto"/>
        <w:rPr>
          <w:rFonts w:hint="eastAsia" w:ascii="方正仿宋_GBK" w:hAnsi="仿宋" w:eastAsia="方正仿宋_GBK" w:cs="宋体"/>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90" w:lineRule="exact"/>
        <w:ind w:right="0"/>
        <w:jc w:val="center"/>
        <w:textAlignment w:val="auto"/>
        <w:rPr>
          <w:rFonts w:hint="default" w:ascii="仿宋" w:hAnsi="仿宋" w:eastAsia="方正仿宋_GBK" w:cs="宋体"/>
          <w:kern w:val="0"/>
          <w:sz w:val="24"/>
          <w:szCs w:val="24"/>
          <w:lang w:val="en-US" w:eastAsia="zh-CN"/>
        </w:rPr>
      </w:pPr>
      <w:r>
        <w:rPr>
          <w:rFonts w:hint="eastAsia" w:ascii="方正仿宋_GBK" w:hAnsi="仿宋" w:eastAsia="方正仿宋_GBK" w:cs="宋体"/>
          <w:color w:val="333333"/>
          <w:kern w:val="0"/>
          <w:sz w:val="32"/>
          <w:szCs w:val="32"/>
          <w:u w:val="none"/>
          <w:lang w:val="en-US" w:eastAsia="zh-CN"/>
        </w:rPr>
        <w:t xml:space="preserve">                            </w:t>
      </w:r>
      <w:r>
        <w:rPr>
          <w:rFonts w:hint="eastAsia" w:ascii="方正仿宋_GBK" w:hAnsi="仿宋" w:eastAsia="方正仿宋_GBK" w:cs="宋体"/>
          <w:color w:val="333333"/>
          <w:kern w:val="0"/>
          <w:sz w:val="32"/>
          <w:szCs w:val="32"/>
          <w:u w:val="single"/>
          <w:lang w:val="en-US" w:eastAsia="zh-CN"/>
        </w:rPr>
        <w:t xml:space="preserve">   </w:t>
      </w:r>
      <w:r>
        <w:rPr>
          <w:rFonts w:hint="eastAsia" w:ascii="方正仿宋_GBK" w:hAnsi="仿宋" w:eastAsia="方正仿宋_GBK" w:cs="宋体"/>
          <w:color w:val="333333"/>
          <w:kern w:val="0"/>
          <w:sz w:val="32"/>
          <w:szCs w:val="32"/>
          <w:u w:val="single"/>
        </w:rPr>
        <w:t xml:space="preserve">   </w:t>
      </w:r>
      <w:r>
        <w:rPr>
          <w:rFonts w:hint="eastAsia" w:ascii="方正仿宋_GBK" w:hAnsi="仿宋" w:eastAsia="方正仿宋_GBK" w:cs="宋体"/>
          <w:color w:val="333333"/>
          <w:kern w:val="0"/>
          <w:sz w:val="32"/>
          <w:szCs w:val="32"/>
        </w:rPr>
        <w:t>年</w:t>
      </w:r>
      <w:r>
        <w:rPr>
          <w:rFonts w:hint="eastAsia" w:ascii="方正仿宋_GBK" w:hAnsi="仿宋" w:eastAsia="方正仿宋_GBK" w:cs="宋体"/>
          <w:color w:val="333333"/>
          <w:kern w:val="0"/>
          <w:sz w:val="32"/>
          <w:szCs w:val="32"/>
          <w:u w:val="single"/>
        </w:rPr>
        <w:t> </w:t>
      </w:r>
      <w:r>
        <w:rPr>
          <w:rFonts w:hint="eastAsia" w:ascii="方正仿宋_GBK" w:hAnsi="仿宋" w:eastAsia="方正仿宋_GBK" w:cs="宋体"/>
          <w:color w:val="333333"/>
          <w:kern w:val="0"/>
          <w:sz w:val="32"/>
          <w:szCs w:val="32"/>
          <w:u w:val="single"/>
          <w:lang w:val="en-US" w:eastAsia="zh-CN"/>
        </w:rPr>
        <w:t xml:space="preserve">   </w:t>
      </w:r>
      <w:r>
        <w:rPr>
          <w:rFonts w:hint="eastAsia" w:ascii="方正仿宋_GBK" w:hAnsi="仿宋" w:eastAsia="方正仿宋_GBK" w:cs="宋体"/>
          <w:color w:val="333333"/>
          <w:kern w:val="0"/>
          <w:sz w:val="32"/>
          <w:szCs w:val="32"/>
          <w:u w:val="single"/>
        </w:rPr>
        <w:t> </w:t>
      </w:r>
      <w:r>
        <w:rPr>
          <w:rFonts w:hint="eastAsia" w:ascii="方正仿宋_GBK" w:hAnsi="仿宋" w:eastAsia="方正仿宋_GBK" w:cs="宋体"/>
          <w:color w:val="333333"/>
          <w:kern w:val="0"/>
          <w:sz w:val="32"/>
          <w:szCs w:val="32"/>
        </w:rPr>
        <w:t>月</w:t>
      </w:r>
      <w:r>
        <w:rPr>
          <w:rFonts w:hint="eastAsia" w:ascii="方正仿宋_GBK" w:hAnsi="仿宋" w:eastAsia="方正仿宋_GBK" w:cs="宋体"/>
          <w:color w:val="333333"/>
          <w:kern w:val="0"/>
          <w:sz w:val="32"/>
          <w:szCs w:val="32"/>
          <w:u w:val="single"/>
        </w:rPr>
        <w:t> </w:t>
      </w:r>
      <w:r>
        <w:rPr>
          <w:rFonts w:hint="eastAsia" w:ascii="方正仿宋_GBK" w:hAnsi="仿宋" w:eastAsia="方正仿宋_GBK" w:cs="宋体"/>
          <w:color w:val="333333"/>
          <w:kern w:val="0"/>
          <w:sz w:val="32"/>
          <w:szCs w:val="32"/>
          <w:u w:val="single"/>
          <w:lang w:val="en-US" w:eastAsia="zh-CN"/>
        </w:rPr>
        <w:t xml:space="preserve">   </w:t>
      </w:r>
      <w:r>
        <w:rPr>
          <w:rFonts w:hint="eastAsia" w:ascii="方正仿宋_GBK" w:hAnsi="仿宋" w:eastAsia="方正仿宋_GBK" w:cs="宋体"/>
          <w:color w:val="333333"/>
          <w:kern w:val="0"/>
          <w:sz w:val="32"/>
          <w:szCs w:val="32"/>
          <w:u w:val="single"/>
        </w:rPr>
        <w:t> </w:t>
      </w:r>
      <w:r>
        <w:rPr>
          <w:rFonts w:hint="eastAsia" w:ascii="方正仿宋_GBK" w:hAnsi="仿宋" w:eastAsia="方正仿宋_GBK" w:cs="宋体"/>
          <w:color w:val="333333"/>
          <w:kern w:val="0"/>
          <w:sz w:val="32"/>
          <w:szCs w:val="32"/>
        </w:rPr>
        <w:t>日</w:t>
      </w:r>
      <w:r>
        <w:rPr>
          <w:rFonts w:hint="eastAsia" w:ascii="方正仿宋_GBK" w:hAnsi="仿宋" w:eastAsia="方正仿宋_GBK" w:cs="宋体"/>
          <w:color w:val="333333"/>
          <w:kern w:val="0"/>
          <w:sz w:val="32"/>
          <w:szCs w:val="32"/>
          <w:lang w:val="en-US" w:eastAsia="zh-CN"/>
        </w:rPr>
        <w:t xml:space="preserve">           </w:t>
      </w:r>
    </w:p>
    <w:p>
      <w:pPr>
        <w:keepNext w:val="0"/>
        <w:keepLines w:val="0"/>
        <w:pageBreakBefore w:val="0"/>
        <w:kinsoku/>
        <w:overflowPunct/>
        <w:topLinePunct w:val="0"/>
        <w:autoSpaceDE/>
        <w:autoSpaceDN/>
        <w:bidi w:val="0"/>
        <w:adjustRightInd/>
        <w:snapToGrid/>
        <w:spacing w:line="590" w:lineRule="exact"/>
        <w:ind w:right="0"/>
        <w:textAlignment w:val="auto"/>
      </w:pPr>
    </w:p>
    <w:sectPr>
      <w:pgSz w:w="11906" w:h="16838"/>
      <w:pgMar w:top="1440" w:right="1406"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4NGVjMzRkYzgzNjFhYWRkNjZkZWM1YmE1YjBkOTAifQ=="/>
  </w:docVars>
  <w:rsids>
    <w:rsidRoot w:val="001E0D7A"/>
    <w:rsid w:val="000D2903"/>
    <w:rsid w:val="000E511C"/>
    <w:rsid w:val="000F01E1"/>
    <w:rsid w:val="001E0D7A"/>
    <w:rsid w:val="00203184"/>
    <w:rsid w:val="002B7AC9"/>
    <w:rsid w:val="00341309"/>
    <w:rsid w:val="00351276"/>
    <w:rsid w:val="003C7E07"/>
    <w:rsid w:val="004076A9"/>
    <w:rsid w:val="00465D1F"/>
    <w:rsid w:val="004678AE"/>
    <w:rsid w:val="005308A3"/>
    <w:rsid w:val="00593EB9"/>
    <w:rsid w:val="005A114F"/>
    <w:rsid w:val="005A737C"/>
    <w:rsid w:val="005C3EAB"/>
    <w:rsid w:val="005C6273"/>
    <w:rsid w:val="006005DE"/>
    <w:rsid w:val="007C3B3B"/>
    <w:rsid w:val="00894EF0"/>
    <w:rsid w:val="008B5D52"/>
    <w:rsid w:val="009F7120"/>
    <w:rsid w:val="00D547E4"/>
    <w:rsid w:val="00DD29C2"/>
    <w:rsid w:val="00ED79FD"/>
    <w:rsid w:val="00F43C65"/>
    <w:rsid w:val="00F9288F"/>
    <w:rsid w:val="14292E3F"/>
    <w:rsid w:val="144039E2"/>
    <w:rsid w:val="16286B1F"/>
    <w:rsid w:val="1AF006D6"/>
    <w:rsid w:val="1EB4057E"/>
    <w:rsid w:val="1EDC56A2"/>
    <w:rsid w:val="30735A24"/>
    <w:rsid w:val="310230C9"/>
    <w:rsid w:val="329113ED"/>
    <w:rsid w:val="368D2BD4"/>
    <w:rsid w:val="4F641797"/>
    <w:rsid w:val="51385E34"/>
    <w:rsid w:val="546A67DC"/>
    <w:rsid w:val="55EE5AC1"/>
    <w:rsid w:val="5B144012"/>
    <w:rsid w:val="67021E97"/>
    <w:rsid w:val="68562538"/>
    <w:rsid w:val="6B87120B"/>
    <w:rsid w:val="7312387D"/>
    <w:rsid w:val="D73D7B7F"/>
    <w:rsid w:val="FF7F6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793</Words>
  <Characters>845</Characters>
  <Lines>6</Lines>
  <Paragraphs>1</Paragraphs>
  <TotalTime>3</TotalTime>
  <ScaleCrop>false</ScaleCrop>
  <LinksUpToDate>false</LinksUpToDate>
  <CharactersWithSpaces>897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2024-07-16T19:31:00Z</dcterms:created>
  <dc:creator>微软用户</dc:creator>
  <cp:lastModifiedBy>user</cp:lastModifiedBy>
  <cp:lastPrinted>2024-10-23T18:26:00Z</cp:lastPrinted>
  <dcterms:modified xsi:type="dcterms:W3CDTF">2024-10-23T11:21:52Z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514B88026D2C441EBDD40DF295A3D428</vt:lpwstr>
  </property>
</Properties>
</file>