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附件1：</w:t>
      </w:r>
    </w:p>
    <w:p>
      <w:pPr>
        <w:jc w:val="center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sz w:val="36"/>
          <w:szCs w:val="36"/>
        </w:rPr>
        <w:t>重庆市沙坪坝区覃家岗街道公开招聘岗位报名表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7"/>
        <w:gridCol w:w="1227"/>
        <w:gridCol w:w="1049"/>
        <w:gridCol w:w="1187"/>
        <w:gridCol w:w="1259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就业创业证编号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何时何校何专业毕业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住址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身高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体重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党员（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团员（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群众（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驾照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有（ ）无（ 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已婚（ ）未婚（ ）</w:t>
            </w: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报考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岗位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就业协管员（    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公益性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岗位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□登记失业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三个月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的“4050”人员 □低保家庭登记失业人员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□零就业家庭登记失业人员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□离校两年内登记失业高校毕业生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□登记失业的复员退伍军人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□农村建卡贫困户中的登记失业人员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□登记失业的残疾人员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□登记失业的化解过剩产能企业职工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□登记失业的刑满释放人员、戒毒康复人员    □其他就业困难人员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1C8B"/>
    <w:rsid w:val="75D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2025-09-24T02:32:00Z</dcterms:created>
  <dc:creator>Administrator</dc:creator>
  <cp:lastModifiedBy>Administrator</cp:lastModifiedBy>
  <dcterms:modified xsi:type="dcterms:W3CDTF">2025-09-24T02:34:22Z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