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cs="宋体"/>
          <w:kern w:val="0"/>
          <w:sz w:val="24"/>
        </w:rPr>
        <w:pict>
          <v:shape id="_x0000_s1026" o:spid="_x0000_s1026" o:spt="136" type="#_x0000_t136" style="position:absolute;left:0pt;margin-left:0.6pt;margin-top:0.2pt;height:62.4pt;width:450pt;z-index:251660288;mso-width-relative:page;mso-height-relative:page;" fillcolor="#FF0000" filled="t" stroked="t" coordsize="21600,21600" adj="10800">
            <v:path/>
            <v:fill on="t" color2="#FFFFFF" focussize="0,0"/>
            <v:stroke weight="0pt" color="#FF0000"/>
            <v:imagedata o:title=""/>
            <o:lock v:ext="edit" aspectratio="f"/>
            <v:textpath on="t" fitshape="t" fitpath="t" trim="t" xscale="f" string="重庆市沙坪坝区人民政府井口街道办事处文件" style="font-family:方正小标宋_GBK;font-size:36pt;v-text-align:center;"/>
          </v:shape>
        </w:pict>
      </w:r>
    </w:p>
    <w:p/>
    <w:p/>
    <w:p/>
    <w:p/>
    <w:p>
      <w:pPr>
        <w:spacing w:line="594" w:lineRule="exact"/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right="0"/>
        <w:jc w:val="center"/>
        <w:textAlignment w:val="auto"/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井街〔20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594" w:lineRule="exact"/>
        <w:rPr>
          <w:rFonts w:hint="default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128270</wp:posOffset>
                </wp:positionV>
                <wp:extent cx="600075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0007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4pt;margin-top:10.1pt;height:0.75pt;width:472.5pt;z-index:251660288;mso-width-relative:page;mso-height-relative:page;" filled="f" stroked="t" coordsize="21600,21600" o:gfxdata="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HwyoQnYAAAACQEAAA8AAAAAAAAAAQAgAAAAOAAAAGRycy9kb3ducmV2&#10;LnhtbFBLAQIUABQAAAAIAIdO4kABrS535gEAAKkDAAAOAAAAAAAAAAEAIAAAAD0BAABkcnMvZTJv&#10;RG9jLnhtbFBLBQYAAAAABgAGAFkBAACV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eastAsia="方正小标宋_GBK" w:cs="Times New Roman"/>
          <w:sz w:val="44"/>
          <w:szCs w:val="44"/>
          <w:lang w:eastAsia="zh-CN"/>
        </w:rPr>
        <w:t>成立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井口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街道垃圾分类</w:t>
      </w:r>
      <w:r>
        <w:rPr>
          <w:rFonts w:hint="eastAsia" w:eastAsia="方正小标宋_GBK" w:cs="Times New Roman"/>
          <w:sz w:val="44"/>
          <w:szCs w:val="44"/>
          <w:lang w:eastAsia="zh-CN"/>
        </w:rPr>
        <w:t>先锋创建</w:t>
      </w:r>
      <w:r>
        <w:rPr>
          <w:rFonts w:hint="default" w:eastAsia="方正小标宋_GBK" w:cs="Times New Roman"/>
          <w:color w:val="auto"/>
          <w:sz w:val="44"/>
          <w:szCs w:val="44"/>
          <w:u w:val="none"/>
          <w:lang w:eastAsia="zh-CN"/>
        </w:rPr>
        <w:t>工作专班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u w:val="none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各村、社区，机关各部门：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为全面推进垃圾分类工作，践行绿色发展要求，根据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《重庆市生活垃圾分类工作领导小组关于印发&lt;重庆市垃圾分类先锋创建活动工作方案&gt;的通知》（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渝分类组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）文件精神及《重庆市沙坪坝区垃圾分类先锋创建活动工作方案》（沙分类组办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）文件要求，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加快推进</w:t>
      </w:r>
      <w:r>
        <w:rPr>
          <w:rFonts w:hint="eastAsia" w:eastAsia="方正仿宋_GBK" w:cs="Times New Roman"/>
          <w:sz w:val="32"/>
          <w:szCs w:val="32"/>
          <w:lang w:eastAsia="zh-CN"/>
        </w:rPr>
        <w:t>井口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街道生活垃圾分类工作，决定成立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井口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街道垃圾分类</w:t>
      </w:r>
      <w:r>
        <w:rPr>
          <w:rFonts w:hint="eastAsia" w:eastAsia="方正仿宋_GBK" w:cs="Times New Roman"/>
          <w:sz w:val="32"/>
          <w:szCs w:val="32"/>
          <w:lang w:eastAsia="zh-CN"/>
        </w:rPr>
        <w:t>先锋创建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工作专班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。工作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专班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办公室设在街道社区事务服务中心，由张际香同志任常务副组长，杨子显同志任办公室主任，负责协调各村（社区）和街道有关科室、物业单位开展生活垃圾分类</w:t>
      </w:r>
      <w:r>
        <w:rPr>
          <w:rFonts w:hint="eastAsia" w:eastAsia="方正仿宋_GBK" w:cs="Times New Roman"/>
          <w:sz w:val="32"/>
          <w:szCs w:val="32"/>
          <w:lang w:eastAsia="zh-CN"/>
        </w:rPr>
        <w:t>先锋创建事宜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；督促落实工作专班议定事项、工作部署和要求。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长：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黄隆波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党工委书记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  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党工委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常务副组长：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张际香 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副组长：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梁  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党工委委员、人大工委主任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郭  强   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黄儒剑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党工委委员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、武装部长、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办事处副主任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张  英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党工委委员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办事处副主任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刘  强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党工委委员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、政法委员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胡  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党工委委员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、纪工委书记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徐  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党工委委员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田圣超   党工委委员、组织委员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outlineLvl w:val="9"/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eastAsia="方正仿宋_GBK"/>
          <w:sz w:val="32"/>
          <w:szCs w:val="32"/>
          <w:lang w:val="en-US" w:eastAsia="zh-CN"/>
        </w:rPr>
        <w:t xml:space="preserve">            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周英萍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党工委委员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、宣传委员、统战委员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textAlignment w:val="auto"/>
        <w:outlineLvl w:val="9"/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成  员：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杨  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党政办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吴雪峰   党建办负责人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u w:val="none"/>
          <w:lang w:val="en-US" w:eastAsia="zh-CN"/>
        </w:rPr>
        <w:t xml:space="preserve">谭  畅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纪工委副书记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outlineLvl w:val="9"/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代玲玲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经发办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周迁旬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民政和社事办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邓  燕   卫健办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柯哨兵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平安办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高  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规建办负责人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王心蕊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财政办</w:t>
      </w:r>
      <w:r>
        <w:rPr>
          <w:rFonts w:hint="default" w:eastAsia="方正仿宋_GBK" w:cs="Times New Roman"/>
          <w:sz w:val="32"/>
          <w:szCs w:val="32"/>
          <w:u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何廷轩   应急办负责人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杨子显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社服中心负责人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丁长欢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文服中心负责人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牟树山   社保所所长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孙  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农服中心负责人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岑景伟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市场监管所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李杭州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双碑村党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委第一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西忠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南溪村党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总支第一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冯定兴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井口村党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委第一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健   二塘村党总支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第一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张国利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经济桥社区党委书记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莉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松堡社区党委书记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赵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霞   江家院社区党委书记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王  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果园社区党委书记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彭  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柏杨村社区党委书记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娅   宏城名都社区党委书记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9" w:firstLineChars="603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黎雅红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美丽阳光家园社区党委书记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outlineLvl w:val="9"/>
        <w:rPr>
          <w:rFonts w:hint="eastAsia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井口街道办事处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2"/>
        <w:rPr>
          <w:rFonts w:hint="default"/>
          <w:b w:val="0"/>
          <w:bCs w:val="0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（此文件公开）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280" w:firstLineChars="100"/>
        <w:textAlignment w:val="auto"/>
        <w:outlineLvl w:val="9"/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井口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街道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党政办公室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eastAsia" w:eastAsia="方正仿宋_GBK" w:cs="Times New Roman"/>
          <w:sz w:val="28"/>
          <w:szCs w:val="28"/>
          <w:lang w:val="en-US" w:eastAsia="zh-CN"/>
        </w:rPr>
        <w:t>日印发</w:t>
      </w:r>
    </w:p>
    <w:sectPr>
      <w:footerReference r:id="rId3" w:type="default"/>
      <w:pgSz w:w="11850" w:h="16783"/>
      <w:pgMar w:top="1984" w:right="1443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F3690"/>
    <w:rsid w:val="016716D3"/>
    <w:rsid w:val="05D55B8F"/>
    <w:rsid w:val="08C417AC"/>
    <w:rsid w:val="0B6F3690"/>
    <w:rsid w:val="0B7B5385"/>
    <w:rsid w:val="10BB4B33"/>
    <w:rsid w:val="22341A7F"/>
    <w:rsid w:val="3D75172C"/>
    <w:rsid w:val="556D5E0C"/>
    <w:rsid w:val="570F5C3C"/>
    <w:rsid w:val="6C7442C8"/>
    <w:rsid w:val="7D1A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2024-03-13T15:29:00Z</dcterms:created>
  <dc:creator>HP</dc:creator>
  <cp:lastModifiedBy>kylin</cp:lastModifiedBy>
  <cp:lastPrinted>2024-03-13T15:41:00Z</cp:lastPrinted>
  <dcterms:modified xsi:type="dcterms:W3CDTF">2024-03-28T11:17:09Z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0AD4368C61D84A57B16D0594379EF7DA</vt:lpwstr>
  </property>
</Properties>
</file>