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u w:val="none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3" w:beforeLines="50" w:after="293" w:afterLines="50" w:line="600" w:lineRule="exact"/>
        <w:jc w:val="center"/>
        <w:textAlignment w:val="auto"/>
        <w:outlineLvl w:val="0"/>
        <w:rPr>
          <w:rFonts w:hint="eastAsia" w:ascii="宋体" w:hAnsi="宋体" w:eastAsia="方正小标宋_GBK" w:cs="宋体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宋体" w:hAnsi="宋体" w:eastAsia="方正小标宋_GBK" w:cs="宋体"/>
          <w:color w:val="auto"/>
          <w:kern w:val="0"/>
          <w:sz w:val="44"/>
          <w:szCs w:val="44"/>
          <w:highlight w:val="none"/>
          <w:u w:val="none"/>
          <w:lang w:val="en-US" w:eastAsia="zh-CN"/>
        </w:rPr>
        <w:t>安全生产承诺书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沙坪坝区应急管理局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按照《中华人民共和国安全生产法》第五条的规定，我作为企业（单位）的法定代表人（实际控制人），是本企业（单位）的安全生产第一责任人，对本企业（单位）的安全生产工作负全面责任。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我郑重承诺：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（一）严格履行《中华人民共和国安全生产法》第二十一条规定的企业主要负责人7项职责；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（二）依法设置安全生产管理机构并配备安全生产管理人员；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（三）严格落实重点时段、敏感时段主要负责人在岗位、在状态，建立并落实24小时应急值班制度；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（四）严格按照“百日清零行动”要求，对照重点检查事项开展重大安全隐患自查自改；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（五）每月召开一次安全生产专题会议，研究和审查有关安全生产的重大事项，协调各机构安全生产工作事宜；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（六）每月开展一次全面检查，及时排查和消除事故隐患；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（七）加强安全文化建设，组织开展“两单两卡”建设，夯实企业一线岗位从业人员安全生产责任；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（八）加强动火作业、临时用电作业、有限空间作业、高空作业、盲板抽堵作业、吊装作业、动土作业、断路作业、设备检修等特殊作业安全管理；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（九）不违章指挥，不强令员工违章冒险作业，遇到险情第一时间组织人员撤出危险场所；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（十）其他确保本企业（单位）安全生产的措施。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我承诺履行以上职责，服从属地政府行业主管部门和属事监管部门的管理，因本人未履行职责导致发生生产安全责任事故的，本人自愿依法接受行政、刑事处罚，并承担相应后果。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eastAsia" w:ascii="汉仪细圆B5" w:hAnsi="汉仪细圆B5" w:eastAsia="汉仪细圆B5" w:cs="汉仪细圆B5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汉仪细圆B5" w:hAnsi="汉仪细圆B5" w:eastAsia="汉仪细圆B5" w:cs="汉仪细圆B5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××××××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企业（单位）（盖章）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承诺人签字：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                   2022年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细圆B5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ZWNhOGFiM2E1YWZjNzBiNzA2NGIxNGY3MzM5NDMifQ=="/>
  </w:docVars>
  <w:rsids>
    <w:rsidRoot w:val="00000000"/>
    <w:rsid w:val="19526678"/>
    <w:rsid w:val="1CF772B3"/>
    <w:rsid w:val="611E2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unhideWhenUsed/>
    <w:qFormat/>
    <w:uiPriority w:val="0"/>
    <w:pPr>
      <w:spacing w:after="120"/>
      <w:ind w:left="420" w:left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  <w:style w:type="paragraph" w:customStyle="1" w:styleId="8">
    <w:name w:val="正文首行缩进 21"/>
    <w:basedOn w:val="4"/>
    <w:next w:val="1"/>
    <w:qFormat/>
    <w:uiPriority w:val="0"/>
    <w:pPr>
      <w:spacing w:after="0"/>
      <w:ind w:left="0" w:leftChars="0" w:firstLine="420" w:firstLineChars="200"/>
    </w:pPr>
    <w:rPr>
      <w:rFonts w:ascii="Calibri" w:hAnsi="Calibri"/>
      <w:snapToGrid w:val="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620</Words>
  <Characters>624</Characters>
  <Lines>0</Lines>
  <Paragraphs>0</Paragraphs>
  <TotalTime>0</TotalTime>
  <ScaleCrop>false</ScaleCrop>
  <LinksUpToDate>false</LinksUpToDate>
  <CharactersWithSpaces>659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2022-06-13T06:36:25Z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C2497371FE13450792CE99FCC35FF390</vt:lpwstr>
  </property>
</Properties>
</file>