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ascii="方正小标宋_GBK" w:eastAsia="方正小标宋_GBK" w:cs="方正小标宋_GBK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kern w:val="0"/>
          <w:sz w:val="44"/>
          <w:szCs w:val="44"/>
          <w:shd w:val="clear" w:color="auto" w:fill="auto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小标宋_GBK" w:eastAsia="方正小标宋_GBK" w:cs="方正小标宋_GBK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kern w:val="0"/>
          <w:sz w:val="44"/>
          <w:szCs w:val="44"/>
          <w:shd w:val="clear" w:color="auto" w:fill="auto"/>
          <w14:textFill>
            <w14:solidFill>
              <w14:srgbClr w14:val="000000"/>
            </w14:solidFill>
          </w14:textFill>
          <w:lang w:val="en-US" w:eastAsia="zh-CN"/>
        </w:rPr>
        <w:t>重庆市沙坪坝区人民政府磁器口街道办事处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ascii="方正小标宋_GBK" w:eastAsia="方正小标宋_GBK" w:cs="方正小标宋_GBK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kern w:val="0"/>
          <w:sz w:val="44"/>
          <w:szCs w:val="44"/>
          <w:shd w:val="clear" w:color="auto" w:fill="auto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小标宋_GBK" w:eastAsia="方正小标宋_GBK" w:cs="方正小标宋_GBK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kern w:val="0"/>
          <w:sz w:val="44"/>
          <w:szCs w:val="44"/>
          <w:shd w:val="clear" w:color="auto" w:fill="auto"/>
          <w14:textFill>
            <w14:solidFill>
              <w14:srgbClr w14:val="000000"/>
            </w14:solidFill>
          </w14:textFill>
          <w:lang w:val="en-US" w:eastAsia="zh-CN"/>
        </w:rPr>
        <w:t>关于成立磁器口街道政务公开工作领导小组的通知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firstLine="0"/>
        <w:jc w:val="center"/>
        <w:rPr>
          <w:rFonts w:ascii="宋体" w:eastAsia="宋体" w:cs="宋体" w:hint="eastAsia"/>
          <w:b/>
          <w:bCs/>
          <w:i w:val="0"/>
          <w:iCs w:val="0"/>
          <w:caps w:val="0"/>
          <w:smallCaps w:val="0"/>
          <w:color w:val="005293"/>
          <w:spacing w:val="0"/>
          <w:kern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街道各科室（站、所）、各社区：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为贯彻落实《重庆市沙坪坝区人民政府办公室关于印发2019年政务公开工作实施方案的通知》，切实抓好政务公开工作，结合街道实际，成立了磁器口街道政务公开工作领导小组（以下简称领导小组。现将有关事项通知如下：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一、组成人员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组  长：黄  鑫 党工委副书记、办事处主任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副组长：陈维薇 党工委副书记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成  员：周凡力 党政办负责人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唐安定 党建工作办公室负责人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李  勇 经发发展办公室负责人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冉  凌 民政和社区事务办公室负责人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孙希相 平安建设办公室负责人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徐振荃 规划建设管理环保办公室负责人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陈  凤 财政办公室负责人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赵家平 应急管理办公室负责人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刘小武 综合行政执法大队队长、退役军人服务站站长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赵  丽 司法所负责人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陈小琴 社区文化服务中心主任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曾晓娟 劳动就业和社会保障服务所所长</w:t>
      </w:r>
    </w:p>
    <w:p>
      <w:pPr>
        <w:pStyle w:val="15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firstLineChars="200" w:firstLine="640"/>
        <w:jc w:val="both"/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cs="方正仿宋_GBK" w:hint="eastAsia"/>
          <w:b w:val="0"/>
          <w:i w:val="0"/>
          <w:caps w:val="0"/>
          <w:smallCaps w:val="0"/>
          <w:color w:val="000000"/>
          <w:spacing w:val="0"/>
          <w:sz w:val="32"/>
          <w:szCs w:val="32"/>
          <w14:textFill>
            <w14:solidFill>
              <w14:srgbClr w14:val="000000"/>
            </w14:solidFill>
          </w14:textFill>
        </w:rPr>
        <w:t>张  娜 市场监管所所长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二、工作职责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全面贯彻落实习近平总书记对重庆提出的“两点”定位，“两地”“两高”目标、发挥“三个作用”和营造良好政治生态的重要指示要求，按照市、区关于政务公开工作的总体部署，统筹推进政务公开工作。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三、工作机构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both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领导小组办公室设在磁器口街道办事处党政办公室，由赵丽同志兼任办公室主任。领导小组办公室负责承担领导小组日常事务，协调有关科</w:t>
      </w:r>
      <w:bookmarkStart w:id="0" w:name="_GoBack"/>
      <w:bookmarkEnd w:id="0"/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室及社区开展政务公开工作，加强政务公开工作的监督检查，督促指导有关单位积极履行政务公开工作职责，通报工作情况，总结部署阶段性工作任务。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right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磁器口街道办事处</w:t>
      </w: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Chars="200" w:firstLine="640"/>
        <w:jc w:val="right"/>
        <w:textAlignment w:val="auto"/>
        <w:rPr>
          <w:rFonts w:ascii="Times New Roman" w:eastAsia="方正仿宋_GBK" w:cs="Times New Roman" w:hAnsi="Times New Roman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20</w:t>
      </w:r>
      <w:r>
        <w:rPr>
          <w:rFonts w:ascii="Times New Roman" w:eastAsia="方正仿宋_GBK" w:cs="Times New Roman" w:hAnsi="Times New Roman"/>
          <w:i w:val="0"/>
          <w:iCs w:val="0"/>
          <w:caps w:val="0"/>
          <w:smallCaps w:val="0"/>
          <w:color w:val="000000"/>
          <w:spacing w:val="0"/>
          <w:sz w:val="32"/>
          <w:szCs w:val="32"/>
          <w:shd w:val="clear" w:color="auto" w:fill="FFFFFF"/>
          <w14:textFill>
            <w14:solidFill>
              <w14:srgbClr w14:val="000000"/>
            </w14:solidFill>
          </w14:textFill>
        </w:rPr>
        <w:t>年2月18日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</w:rPr>
      </w:pPr>
    </w:p>
    <w:sectPr>
      <w:pgSz w:w="11906" w:h="16838"/>
      <w:pgMar w:top="1984" w:right="1446" w:bottom="1644" w:left="1446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</TotalTime>
  <Application>Yozo_Office</Application>
  <Pages>2</Pages>
  <Words>625</Words>
  <Characters>617</Characters>
  <Lines>38</Lines>
  <Paragraphs>26</Paragraphs>
  <CharactersWithSpaces>648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杨娟</dc:creator>
  <cp:lastModifiedBy>HP Inc.</cp:lastModifiedBy>
  <cp:revision>1</cp:revision>
  <dcterms:created xsi:type="dcterms:W3CDTF">2022-02-28T08:25:00Z</dcterms:created>
  <dcterms:modified xsi:type="dcterms:W3CDTF">2023-11-15T06:22:38Z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2052-11.8.2.8053</vt:lpwstr>
  </property>
  <property fmtid="{D5CDD505-2E9C-101B-9397-08002B2CF9AE}" pid="3" name="ICV">
    <vt:lpwstr>7A098634B84B471D81BB9C2FC3D167CD</vt:lpwstr>
  </property>
</Properties>
</file>