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default" w:ascii="方正小标宋_GBK" w:hAnsi="华文中宋" w:eastAsia="方正小标宋_GBK" w:cs="华文中宋"/>
          <w:spacing w:val="-20"/>
          <w:sz w:val="44"/>
          <w:szCs w:val="44"/>
          <w:lang w:val="en-US" w:eastAsia="zh-CN"/>
        </w:rPr>
      </w:pPr>
      <w:r>
        <w:rPr>
          <w:rFonts w:hint="eastAsia" w:ascii="方正小标宋_GBK" w:hAnsi="华文中宋" w:eastAsia="方正小标宋_GBK" w:cs="华文中宋"/>
          <w:spacing w:val="-20"/>
          <w:sz w:val="44"/>
          <w:szCs w:val="44"/>
        </w:rPr>
        <w:t>重庆市沙坪坝区人民政府陈家桥街道办事处</w:t>
      </w:r>
      <w:r>
        <w:rPr>
          <w:rFonts w:hint="eastAsia" w:ascii="方正小标宋_GBK" w:hAnsi="华文中宋" w:eastAsia="方正小标宋_GBK" w:cs="华文中宋"/>
          <w:spacing w:val="-20"/>
          <w:sz w:val="44"/>
          <w:szCs w:val="44"/>
          <w:lang w:val="en-US" w:eastAsia="zh-CN"/>
        </w:rPr>
        <w:t>(本级)</w:t>
      </w:r>
    </w:p>
    <w:p>
      <w:pPr>
        <w:spacing w:line="560" w:lineRule="exact"/>
        <w:jc w:val="center"/>
        <w:rPr>
          <w:rFonts w:ascii="方正小标宋_GBK" w:eastAsia="方正小标宋_GBK"/>
          <w:sz w:val="44"/>
          <w:szCs w:val="44"/>
        </w:rPr>
      </w:pPr>
      <w:r>
        <w:rPr>
          <w:rFonts w:hint="eastAsia" w:ascii="方正小标宋_GBK" w:eastAsia="方正小标宋_GBK"/>
          <w:sz w:val="44"/>
          <w:szCs w:val="44"/>
        </w:rPr>
        <w:t>202</w:t>
      </w:r>
      <w:r>
        <w:rPr>
          <w:rFonts w:hint="eastAsia" w:ascii="方正小标宋_GBK" w:eastAsia="方正小标宋_GBK"/>
          <w:sz w:val="44"/>
          <w:szCs w:val="44"/>
          <w:lang w:val="en-US" w:eastAsia="zh-CN"/>
        </w:rPr>
        <w:t>4</w:t>
      </w:r>
      <w:r>
        <w:rPr>
          <w:rFonts w:hint="eastAsia" w:ascii="方正小标宋_GBK" w:eastAsia="方正小标宋_GBK"/>
          <w:sz w:val="44"/>
          <w:szCs w:val="44"/>
        </w:rPr>
        <w:t>年部门预算情况说明</w:t>
      </w:r>
    </w:p>
    <w:p>
      <w:pPr>
        <w:spacing w:line="560" w:lineRule="exact"/>
        <w:ind w:firstLine="640" w:firstLineChars="200"/>
        <w:rPr>
          <w:szCs w:val="32"/>
        </w:rPr>
      </w:pPr>
    </w:p>
    <w:p>
      <w:pPr>
        <w:spacing w:line="560" w:lineRule="exact"/>
        <w:ind w:firstLine="640" w:firstLineChars="200"/>
        <w:rPr>
          <w:rFonts w:ascii="方正黑体_GBK" w:eastAsia="方正黑体_GBK"/>
          <w:szCs w:val="32"/>
        </w:rPr>
      </w:pPr>
      <w:r>
        <w:rPr>
          <w:rFonts w:hint="eastAsia" w:ascii="方正黑体_GBK" w:eastAsia="方正黑体_GBK"/>
          <w:szCs w:val="32"/>
        </w:rPr>
        <w:t>一、单位基本情况</w:t>
      </w:r>
    </w:p>
    <w:p>
      <w:pPr>
        <w:spacing w:line="560" w:lineRule="exact"/>
        <w:ind w:firstLine="640" w:firstLineChars="200"/>
        <w:rPr>
          <w:szCs w:val="32"/>
        </w:rPr>
      </w:pPr>
      <w:r>
        <w:rPr>
          <w:rFonts w:hint="eastAsia"/>
          <w:szCs w:val="32"/>
        </w:rPr>
        <w:t>（一）职能职责。</w:t>
      </w:r>
    </w:p>
    <w:p>
      <w:pPr>
        <w:spacing w:line="600" w:lineRule="exact"/>
        <w:ind w:firstLine="640" w:firstLineChars="200"/>
        <w:rPr>
          <w:rFonts w:hint="eastAsia" w:ascii="方正仿宋_GBK"/>
          <w:szCs w:val="32"/>
        </w:rPr>
      </w:pPr>
      <w:r>
        <w:rPr>
          <w:rFonts w:hint="eastAsia" w:ascii="方正仿宋_GBK"/>
          <w:szCs w:val="32"/>
        </w:rPr>
        <w:t>重庆市沙坪坝区人民政府陈家桥街道办事处为重庆市沙坪坝区人民政府派出机关，职能职责有：</w:t>
      </w:r>
    </w:p>
    <w:p>
      <w:pPr>
        <w:spacing w:line="600" w:lineRule="exact"/>
        <w:ind w:firstLine="640" w:firstLineChars="200"/>
        <w:rPr>
          <w:rFonts w:hint="eastAsia" w:ascii="方正仿宋_GBK"/>
          <w:szCs w:val="32"/>
        </w:rPr>
      </w:pPr>
      <w:r>
        <w:rPr>
          <w:rFonts w:hint="eastAsia" w:ascii="方正仿宋_GBK"/>
          <w:szCs w:val="32"/>
        </w:rPr>
        <w:t>1.执行法律、法规、规章和上级人民政府的决定。</w:t>
      </w:r>
    </w:p>
    <w:p>
      <w:pPr>
        <w:spacing w:line="600" w:lineRule="exact"/>
        <w:ind w:firstLine="640" w:firstLineChars="200"/>
        <w:rPr>
          <w:rFonts w:hint="eastAsia" w:ascii="方正仿宋_GBK"/>
          <w:szCs w:val="32"/>
        </w:rPr>
      </w:pPr>
      <w:r>
        <w:rPr>
          <w:rFonts w:hint="eastAsia" w:ascii="方正仿宋_GBK"/>
          <w:szCs w:val="32"/>
        </w:rPr>
        <w:t>2.服务经济发展，加强街道财政预算和收支管理。</w:t>
      </w:r>
      <w:bookmarkStart w:id="0" w:name="_GoBack"/>
      <w:bookmarkEnd w:id="0"/>
    </w:p>
    <w:p>
      <w:pPr>
        <w:spacing w:line="600" w:lineRule="exact"/>
        <w:ind w:firstLine="640" w:firstLineChars="200"/>
        <w:rPr>
          <w:rFonts w:hint="eastAsia" w:ascii="方正仿宋_GBK"/>
          <w:szCs w:val="32"/>
        </w:rPr>
      </w:pPr>
      <w:r>
        <w:rPr>
          <w:rFonts w:hint="eastAsia" w:ascii="方正仿宋_GBK"/>
          <w:szCs w:val="32"/>
        </w:rPr>
        <w:t>3.负责社区管理、社区建设和社区服务工作。制定社区建设发展规划，加强居委会管理和建设，开展便民利民的社区服务；组织协调社区各类公益性基础设施的建立和完善，培育和发展社区中介服务组织，指导社区服务资源的合理配置；做好拥军优属、优抚安置、殡葬改革、老龄等工作,维护妇女儿童、残疾人和归侨、侨属、少数民族的合法权益；做好民兵预备役、国防动员和征兵工作。对居住小区的物业管理进行指导和监督检查。</w:t>
      </w:r>
    </w:p>
    <w:p>
      <w:pPr>
        <w:spacing w:line="600" w:lineRule="exact"/>
        <w:ind w:firstLine="640" w:firstLineChars="200"/>
        <w:rPr>
          <w:rFonts w:hint="eastAsia" w:ascii="方正仿宋_GBK"/>
          <w:szCs w:val="32"/>
        </w:rPr>
      </w:pPr>
      <w:r>
        <w:rPr>
          <w:rFonts w:hint="eastAsia" w:ascii="方正仿宋_GBK"/>
          <w:szCs w:val="32"/>
        </w:rPr>
        <w:t>4.开展社会福利、社会救济、社会保障工作。负责管理失业、下岗职工和离退休人员，做好城市低保、职工养老保险、失业保险等社会管理与服务工作。协助有关部门做好劳动就业工作。</w:t>
      </w:r>
    </w:p>
    <w:p>
      <w:pPr>
        <w:spacing w:line="600" w:lineRule="exact"/>
        <w:ind w:firstLine="640" w:firstLineChars="200"/>
        <w:rPr>
          <w:rFonts w:hint="eastAsia" w:ascii="方正仿宋_GBK"/>
          <w:szCs w:val="32"/>
        </w:rPr>
      </w:pPr>
      <w:r>
        <w:rPr>
          <w:rFonts w:hint="eastAsia" w:ascii="方正仿宋_GBK"/>
          <w:szCs w:val="32"/>
        </w:rPr>
        <w:t>5.负责市容、环境卫生、绿化美化、环境保护等城市管理工作；组织单位和社区居民开展爱国卫生运动，落实环境卫生责任制。参与检查督促新建改建的住宅和公共建筑、市政公共设施配套项目的落实、验收工作；协助有关部门对其使用进行监督管理。</w:t>
      </w:r>
    </w:p>
    <w:p>
      <w:pPr>
        <w:spacing w:line="600" w:lineRule="exact"/>
        <w:ind w:firstLine="640" w:firstLineChars="200"/>
        <w:rPr>
          <w:rFonts w:hint="eastAsia" w:ascii="方正仿宋_GBK"/>
          <w:szCs w:val="32"/>
        </w:rPr>
      </w:pPr>
      <w:r>
        <w:rPr>
          <w:rFonts w:hint="eastAsia" w:ascii="方正仿宋_GBK"/>
          <w:szCs w:val="32"/>
        </w:rPr>
        <w:t>6.开展社会主义精神文明建设。负责人口和计划生育、计划统计、社区教育、社区卫生、群众性文化、科普、体育等方面的工作。</w:t>
      </w:r>
    </w:p>
    <w:p>
      <w:pPr>
        <w:spacing w:line="600" w:lineRule="exact"/>
        <w:ind w:firstLine="640" w:firstLineChars="200"/>
        <w:rPr>
          <w:rFonts w:hint="eastAsia" w:ascii="方正仿宋_GBK"/>
          <w:szCs w:val="32"/>
        </w:rPr>
      </w:pPr>
      <w:r>
        <w:rPr>
          <w:rFonts w:hint="eastAsia" w:ascii="方正仿宋_GBK"/>
          <w:szCs w:val="32"/>
        </w:rPr>
        <w:t>7.维护辖区社会稳定。组织实施社会管理综合治理规划，开展信访、治安保卫、人民调解、法制宣传教育、外来人口管理、安全生产监督管理等方面的工作。配合有关部门做好防汛、防火、防震、防灾、救灾和抢险工作。</w:t>
      </w:r>
    </w:p>
    <w:p>
      <w:pPr>
        <w:spacing w:line="600" w:lineRule="exact"/>
        <w:ind w:firstLine="640" w:firstLineChars="200"/>
        <w:rPr>
          <w:rFonts w:hint="eastAsia" w:ascii="方正仿宋_GBK"/>
          <w:szCs w:val="32"/>
        </w:rPr>
      </w:pPr>
      <w:r>
        <w:rPr>
          <w:rFonts w:hint="eastAsia" w:ascii="方正仿宋_GBK"/>
          <w:szCs w:val="32"/>
        </w:rPr>
        <w:t>8.统筹协调公安、工商、税务、国土等职能部门派出机构或专职人员的行政执法工作。</w:t>
      </w:r>
    </w:p>
    <w:p>
      <w:pPr>
        <w:spacing w:line="600" w:lineRule="exact"/>
        <w:ind w:firstLine="640" w:firstLineChars="200"/>
        <w:rPr>
          <w:rFonts w:hint="eastAsia" w:ascii="方正仿宋_GBK"/>
          <w:szCs w:val="32"/>
        </w:rPr>
      </w:pPr>
      <w:r>
        <w:rPr>
          <w:rFonts w:hint="eastAsia" w:ascii="方正仿宋_GBK"/>
          <w:szCs w:val="32"/>
        </w:rPr>
        <w:t>9.承办区政府交办的其他工作。</w:t>
      </w:r>
    </w:p>
    <w:p>
      <w:pPr>
        <w:spacing w:line="600" w:lineRule="exact"/>
        <w:ind w:firstLine="640" w:firstLineChars="200"/>
        <w:rPr>
          <w:szCs w:val="32"/>
        </w:rPr>
      </w:pPr>
      <w:r>
        <w:rPr>
          <w:rFonts w:hint="eastAsia"/>
          <w:szCs w:val="32"/>
        </w:rPr>
        <w:t>（二）单位构成。</w:t>
      </w:r>
    </w:p>
    <w:p>
      <w:pPr>
        <w:spacing w:line="600" w:lineRule="exact"/>
        <w:ind w:firstLine="640" w:firstLineChars="200"/>
        <w:rPr>
          <w:rFonts w:hint="eastAsia" w:ascii="方正仿宋_GBK"/>
          <w:szCs w:val="32"/>
        </w:rPr>
      </w:pPr>
      <w:r>
        <w:rPr>
          <w:rFonts w:hint="eastAsia" w:ascii="方正仿宋_GBK"/>
          <w:szCs w:val="32"/>
        </w:rPr>
        <w:t>陈家桥街道202</w:t>
      </w:r>
      <w:r>
        <w:rPr>
          <w:rFonts w:hint="eastAsia" w:ascii="方正仿宋_GBK"/>
          <w:szCs w:val="32"/>
          <w:lang w:val="en-US" w:eastAsia="zh-CN"/>
        </w:rPr>
        <w:t>3</w:t>
      </w:r>
      <w:r>
        <w:rPr>
          <w:rFonts w:hint="eastAsia" w:ascii="方正仿宋_GBK"/>
          <w:szCs w:val="32"/>
        </w:rPr>
        <w:t>年统一设置党政内设机构9个，分别为：党政办公室、党建办公室、经济发展办公室、民政和社区事务办公室、平安建设办公室、规划建设管理环保办公室、财政办公室、应急管理办公室、综合行政执法办公室。</w:t>
      </w:r>
    </w:p>
    <w:p>
      <w:pPr>
        <w:spacing w:line="560" w:lineRule="exact"/>
        <w:ind w:firstLine="640" w:firstLineChars="200"/>
        <w:rPr>
          <w:rFonts w:ascii="方正黑体_GBK" w:eastAsia="方正黑体_GBK"/>
          <w:szCs w:val="32"/>
        </w:rPr>
      </w:pPr>
      <w:r>
        <w:rPr>
          <w:rFonts w:hint="eastAsia" w:ascii="方正黑体_GBK" w:eastAsia="方正黑体_GBK"/>
          <w:szCs w:val="32"/>
        </w:rPr>
        <w:t>二、部门收支总体情况</w:t>
      </w:r>
    </w:p>
    <w:p>
      <w:pPr>
        <w:spacing w:line="600" w:lineRule="exact"/>
        <w:ind w:firstLine="640" w:firstLineChars="200"/>
        <w:rPr>
          <w:rFonts w:hint="eastAsia" w:ascii="方正仿宋_GBK"/>
          <w:szCs w:val="32"/>
        </w:rPr>
      </w:pPr>
      <w:r>
        <w:rPr>
          <w:rFonts w:hint="eastAsia" w:ascii="方正仿宋_GBK"/>
          <w:szCs w:val="32"/>
        </w:rPr>
        <w:t>（一）收入预算：202</w:t>
      </w:r>
      <w:r>
        <w:rPr>
          <w:rFonts w:hint="eastAsia" w:ascii="方正仿宋_GBK"/>
          <w:szCs w:val="32"/>
          <w:lang w:val="en-US" w:eastAsia="zh-CN"/>
        </w:rPr>
        <w:t>4</w:t>
      </w:r>
      <w:r>
        <w:rPr>
          <w:rFonts w:hint="eastAsia" w:ascii="方正仿宋_GBK"/>
          <w:szCs w:val="32"/>
        </w:rPr>
        <w:t>年年初预算数</w:t>
      </w:r>
      <w:r>
        <w:rPr>
          <w:rFonts w:hint="eastAsia" w:ascii="方正仿宋_GBK"/>
          <w:szCs w:val="32"/>
          <w:lang w:val="en-US" w:eastAsia="zh-CN"/>
        </w:rPr>
        <w:t>1753.6</w:t>
      </w:r>
      <w:r>
        <w:rPr>
          <w:rFonts w:hint="eastAsia" w:ascii="方正仿宋_GBK"/>
          <w:szCs w:val="32"/>
        </w:rPr>
        <w:t>万元，其中：一般公共预算拨款</w:t>
      </w:r>
      <w:r>
        <w:rPr>
          <w:rFonts w:hint="eastAsia" w:ascii="方正仿宋_GBK"/>
          <w:szCs w:val="32"/>
          <w:lang w:val="en-US" w:eastAsia="zh-CN"/>
        </w:rPr>
        <w:t>1753.6</w:t>
      </w:r>
      <w:r>
        <w:rPr>
          <w:rFonts w:hint="eastAsia" w:ascii="方正仿宋_GBK"/>
          <w:szCs w:val="32"/>
        </w:rPr>
        <w:t>万元，政府性基金预算拨款0万元，国有资本经营预算收入0万元，事业收入0万元，事业单位经营收入0万元，其他收入0万元。收入较去年减少</w:t>
      </w:r>
      <w:r>
        <w:rPr>
          <w:rFonts w:hint="eastAsia" w:ascii="方正仿宋_GBK"/>
          <w:szCs w:val="32"/>
          <w:lang w:val="en-US" w:eastAsia="zh-CN"/>
        </w:rPr>
        <w:t>360.77</w:t>
      </w:r>
      <w:r>
        <w:rPr>
          <w:rFonts w:hint="eastAsia" w:ascii="方正仿宋_GBK"/>
          <w:szCs w:val="32"/>
        </w:rPr>
        <w:t>万元，其中项目支出减少</w:t>
      </w:r>
      <w:r>
        <w:rPr>
          <w:rFonts w:hint="eastAsia" w:ascii="方正仿宋_GBK"/>
          <w:szCs w:val="32"/>
          <w:lang w:val="en-US" w:eastAsia="zh-CN"/>
        </w:rPr>
        <w:t>681.51</w:t>
      </w:r>
      <w:r>
        <w:rPr>
          <w:rFonts w:hint="eastAsia" w:ascii="方正仿宋_GBK"/>
          <w:szCs w:val="32"/>
        </w:rPr>
        <w:t>万元，主要是减少了部分项目</w:t>
      </w:r>
      <w:r>
        <w:rPr>
          <w:rFonts w:hint="eastAsia" w:ascii="方正仿宋_GBK"/>
          <w:szCs w:val="32"/>
          <w:lang w:eastAsia="zh-CN"/>
        </w:rPr>
        <w:t>及部分项目</w:t>
      </w:r>
      <w:r>
        <w:rPr>
          <w:rFonts w:hint="eastAsia" w:ascii="方正仿宋_GBK"/>
          <w:szCs w:val="32"/>
        </w:rPr>
        <w:t>的预算额度；基本支出</w:t>
      </w:r>
      <w:r>
        <w:rPr>
          <w:rFonts w:hint="eastAsia" w:ascii="方正仿宋_GBK"/>
          <w:szCs w:val="32"/>
          <w:lang w:val="en-US" w:eastAsia="zh-CN"/>
        </w:rPr>
        <w:t>增加320.74</w:t>
      </w:r>
      <w:r>
        <w:rPr>
          <w:rFonts w:hint="eastAsia" w:ascii="方正仿宋_GBK"/>
          <w:szCs w:val="32"/>
        </w:rPr>
        <w:t>万元，主要</w:t>
      </w:r>
      <w:r>
        <w:rPr>
          <w:rFonts w:hint="eastAsia" w:ascii="方正仿宋_GBK"/>
          <w:szCs w:val="32"/>
          <w:lang w:eastAsia="zh-CN"/>
        </w:rPr>
        <w:t>原因</w:t>
      </w:r>
      <w:r>
        <w:rPr>
          <w:rFonts w:hint="eastAsia" w:ascii="方正仿宋_GBK"/>
          <w:szCs w:val="32"/>
        </w:rPr>
        <w:t>是</w:t>
      </w:r>
      <w:r>
        <w:rPr>
          <w:rFonts w:hint="eastAsia" w:ascii="方正仿宋_GBK"/>
          <w:szCs w:val="32"/>
          <w:lang w:eastAsia="zh-CN"/>
        </w:rPr>
        <w:t>将</w:t>
      </w:r>
      <w:r>
        <w:rPr>
          <w:rFonts w:hint="eastAsia" w:ascii="方正仿宋_GBK"/>
          <w:szCs w:val="32"/>
          <w:lang w:val="en-US" w:eastAsia="zh-CN"/>
        </w:rPr>
        <w:t>55名备案临聘人员经费纳入基本支出</w:t>
      </w:r>
      <w:r>
        <w:rPr>
          <w:rFonts w:hint="eastAsia" w:ascii="方正仿宋_GBK"/>
          <w:szCs w:val="32"/>
        </w:rPr>
        <w:t>。</w:t>
      </w:r>
    </w:p>
    <w:p>
      <w:pPr>
        <w:spacing w:line="600" w:lineRule="exact"/>
        <w:ind w:firstLine="640" w:firstLineChars="200"/>
        <w:rPr>
          <w:rFonts w:hint="eastAsia" w:ascii="方正仿宋_GBK"/>
          <w:szCs w:val="32"/>
        </w:rPr>
      </w:pPr>
      <w:r>
        <w:rPr>
          <w:rFonts w:hint="eastAsia" w:ascii="方正仿宋_GBK"/>
          <w:szCs w:val="32"/>
        </w:rPr>
        <w:t>（二）支出预算：202</w:t>
      </w:r>
      <w:r>
        <w:rPr>
          <w:rFonts w:hint="eastAsia" w:ascii="方正仿宋_GBK"/>
          <w:szCs w:val="32"/>
          <w:lang w:val="en-US" w:eastAsia="zh-CN"/>
        </w:rPr>
        <w:t>4</w:t>
      </w:r>
      <w:r>
        <w:rPr>
          <w:rFonts w:hint="eastAsia" w:ascii="方正仿宋_GBK"/>
          <w:szCs w:val="32"/>
        </w:rPr>
        <w:t>年年初预算数</w:t>
      </w:r>
      <w:r>
        <w:rPr>
          <w:rFonts w:hint="eastAsia" w:ascii="方正仿宋_GBK"/>
          <w:szCs w:val="32"/>
          <w:lang w:val="en-US" w:eastAsia="zh-CN"/>
        </w:rPr>
        <w:t>1753.6</w:t>
      </w:r>
      <w:r>
        <w:rPr>
          <w:rFonts w:hint="eastAsia" w:ascii="方正仿宋_GBK"/>
          <w:szCs w:val="32"/>
        </w:rPr>
        <w:t>万元，其中：一般公共服务979.65万元，教育0万元，文化旅游体育与传媒支出</w:t>
      </w:r>
      <w:r>
        <w:rPr>
          <w:rFonts w:hint="eastAsia" w:ascii="方正仿宋_GBK"/>
          <w:szCs w:val="32"/>
          <w:lang w:val="en-US" w:eastAsia="zh-CN"/>
        </w:rPr>
        <w:t>1.2</w:t>
      </w:r>
      <w:r>
        <w:rPr>
          <w:rFonts w:hint="eastAsia" w:ascii="方正仿宋_GBK"/>
          <w:szCs w:val="32"/>
        </w:rPr>
        <w:t>万元，社会保障和就业</w:t>
      </w:r>
      <w:r>
        <w:rPr>
          <w:rFonts w:hint="eastAsia" w:ascii="方正仿宋_GBK"/>
          <w:szCs w:val="32"/>
          <w:lang w:val="en-US" w:eastAsia="zh-CN"/>
        </w:rPr>
        <w:t>112.69</w:t>
      </w:r>
      <w:r>
        <w:rPr>
          <w:rFonts w:hint="eastAsia" w:ascii="方正仿宋_GBK"/>
          <w:szCs w:val="32"/>
        </w:rPr>
        <w:t>万元，卫生健康支出35.71万元，住房保障</w:t>
      </w:r>
      <w:r>
        <w:rPr>
          <w:rFonts w:hint="eastAsia" w:ascii="方正仿宋_GBK"/>
          <w:szCs w:val="32"/>
          <w:lang w:val="en-US" w:eastAsia="zh-CN"/>
        </w:rPr>
        <w:t>45.16</w:t>
      </w:r>
      <w:r>
        <w:rPr>
          <w:rFonts w:hint="eastAsia" w:ascii="方正仿宋_GBK"/>
          <w:szCs w:val="32"/>
        </w:rPr>
        <w:t>万元，城乡社区支出579.19万元。支出较去年减少</w:t>
      </w:r>
      <w:r>
        <w:rPr>
          <w:rFonts w:hint="eastAsia" w:ascii="方正仿宋_GBK"/>
          <w:szCs w:val="32"/>
          <w:lang w:val="en-US" w:eastAsia="zh-CN"/>
        </w:rPr>
        <w:t>360.77</w:t>
      </w:r>
      <w:r>
        <w:rPr>
          <w:rFonts w:hint="eastAsia" w:ascii="方正仿宋_GBK"/>
          <w:szCs w:val="32"/>
        </w:rPr>
        <w:t>万元，主要是基本支出</w:t>
      </w:r>
      <w:r>
        <w:rPr>
          <w:rFonts w:hint="eastAsia" w:ascii="方正仿宋_GBK"/>
          <w:szCs w:val="32"/>
          <w:lang w:val="en-US" w:eastAsia="zh-CN"/>
        </w:rPr>
        <w:t>增加320.74万</w:t>
      </w:r>
      <w:r>
        <w:rPr>
          <w:rFonts w:hint="eastAsia" w:ascii="方正仿宋_GBK"/>
          <w:szCs w:val="32"/>
        </w:rPr>
        <w:t>元，项目支出减少</w:t>
      </w:r>
      <w:r>
        <w:rPr>
          <w:rFonts w:hint="eastAsia" w:ascii="方正仿宋_GBK"/>
          <w:szCs w:val="32"/>
          <w:lang w:val="en-US" w:eastAsia="zh-CN"/>
        </w:rPr>
        <w:t>681.51</w:t>
      </w:r>
      <w:r>
        <w:rPr>
          <w:rFonts w:hint="eastAsia" w:ascii="方正仿宋_GBK"/>
          <w:szCs w:val="32"/>
        </w:rPr>
        <w:t>万元。</w:t>
      </w:r>
    </w:p>
    <w:p>
      <w:pPr>
        <w:spacing w:line="560" w:lineRule="exact"/>
        <w:ind w:firstLine="640" w:firstLineChars="200"/>
        <w:rPr>
          <w:rFonts w:ascii="方正黑体_GBK" w:eastAsia="方正黑体_GBK"/>
          <w:szCs w:val="32"/>
        </w:rPr>
      </w:pPr>
      <w:r>
        <w:rPr>
          <w:rFonts w:hint="eastAsia" w:ascii="方正黑体_GBK" w:eastAsia="方正黑体_GBK"/>
          <w:szCs w:val="32"/>
        </w:rPr>
        <w:t>三、部门预算情况说明</w:t>
      </w:r>
    </w:p>
    <w:p>
      <w:pPr>
        <w:spacing w:line="600" w:lineRule="exact"/>
        <w:ind w:firstLine="640" w:firstLineChars="200"/>
        <w:rPr>
          <w:rFonts w:hint="eastAsia" w:ascii="方正仿宋_GBK"/>
          <w:szCs w:val="32"/>
        </w:rPr>
      </w:pPr>
      <w:r>
        <w:rPr>
          <w:rFonts w:hint="eastAsia" w:ascii="方正仿宋_GBK"/>
          <w:szCs w:val="32"/>
        </w:rPr>
        <w:t>202</w:t>
      </w:r>
      <w:r>
        <w:rPr>
          <w:rFonts w:hint="eastAsia" w:ascii="方正仿宋_GBK"/>
          <w:szCs w:val="32"/>
          <w:lang w:val="en-US" w:eastAsia="zh-CN"/>
        </w:rPr>
        <w:t>4</w:t>
      </w:r>
      <w:r>
        <w:rPr>
          <w:rFonts w:hint="eastAsia" w:ascii="方正仿宋_GBK"/>
          <w:szCs w:val="32"/>
        </w:rPr>
        <w:t>年一般公共预算财政拨款收入</w:t>
      </w:r>
      <w:r>
        <w:rPr>
          <w:rFonts w:hint="eastAsia" w:ascii="方正仿宋_GBK"/>
          <w:szCs w:val="32"/>
          <w:lang w:val="en-US" w:eastAsia="zh-CN"/>
        </w:rPr>
        <w:t>1753.6</w:t>
      </w:r>
      <w:r>
        <w:rPr>
          <w:rFonts w:hint="eastAsia" w:ascii="方正仿宋_GBK"/>
          <w:szCs w:val="32"/>
        </w:rPr>
        <w:t>万元，一般公共预算财政拨款支出</w:t>
      </w:r>
      <w:r>
        <w:rPr>
          <w:rFonts w:hint="eastAsia" w:ascii="方正仿宋_GBK"/>
          <w:szCs w:val="32"/>
          <w:lang w:val="en-US" w:eastAsia="zh-CN"/>
        </w:rPr>
        <w:t>1753.6</w:t>
      </w:r>
      <w:r>
        <w:rPr>
          <w:rFonts w:hint="eastAsia" w:ascii="方正仿宋_GBK"/>
          <w:szCs w:val="32"/>
        </w:rPr>
        <w:t>万元，比202</w:t>
      </w:r>
      <w:r>
        <w:rPr>
          <w:rFonts w:hint="eastAsia" w:ascii="方正仿宋_GBK"/>
          <w:szCs w:val="32"/>
          <w:lang w:val="en-US" w:eastAsia="zh-CN"/>
        </w:rPr>
        <w:t>3</w:t>
      </w:r>
      <w:r>
        <w:rPr>
          <w:rFonts w:hint="eastAsia" w:ascii="方正仿宋_GBK"/>
          <w:szCs w:val="32"/>
        </w:rPr>
        <w:t>年减少</w:t>
      </w:r>
      <w:r>
        <w:rPr>
          <w:rFonts w:hint="eastAsia" w:ascii="方正仿宋_GBK"/>
          <w:szCs w:val="32"/>
          <w:lang w:val="en-US" w:eastAsia="zh-CN"/>
        </w:rPr>
        <w:t>360.77</w:t>
      </w:r>
      <w:r>
        <w:rPr>
          <w:rFonts w:hint="eastAsia" w:ascii="方正仿宋_GBK"/>
          <w:szCs w:val="32"/>
        </w:rPr>
        <w:t>万元。其中：基本支出</w:t>
      </w:r>
      <w:r>
        <w:rPr>
          <w:rFonts w:hint="eastAsia" w:ascii="方正仿宋_GBK"/>
          <w:szCs w:val="32"/>
          <w:lang w:val="en-US" w:eastAsia="zh-CN"/>
        </w:rPr>
        <w:t>938.61</w:t>
      </w:r>
      <w:r>
        <w:rPr>
          <w:rFonts w:hint="eastAsia" w:ascii="方正仿宋_GBK"/>
          <w:szCs w:val="32"/>
        </w:rPr>
        <w:t>万元，比202</w:t>
      </w:r>
      <w:r>
        <w:rPr>
          <w:rFonts w:hint="eastAsia" w:ascii="方正仿宋_GBK"/>
          <w:szCs w:val="32"/>
          <w:lang w:val="en-US" w:eastAsia="zh-CN"/>
        </w:rPr>
        <w:t>3</w:t>
      </w:r>
      <w:r>
        <w:rPr>
          <w:rFonts w:hint="eastAsia" w:ascii="方正仿宋_GBK"/>
          <w:szCs w:val="32"/>
        </w:rPr>
        <w:t>年</w:t>
      </w:r>
      <w:r>
        <w:rPr>
          <w:rFonts w:hint="eastAsia" w:ascii="方正仿宋_GBK"/>
          <w:szCs w:val="32"/>
          <w:lang w:val="en-US" w:eastAsia="zh-CN"/>
        </w:rPr>
        <w:t>增加320.74</w:t>
      </w:r>
      <w:r>
        <w:rPr>
          <w:rFonts w:hint="eastAsia" w:ascii="方正仿宋_GBK"/>
          <w:szCs w:val="32"/>
        </w:rPr>
        <w:t>万元，主要原因是</w:t>
      </w:r>
      <w:r>
        <w:rPr>
          <w:rFonts w:hint="eastAsia" w:ascii="方正仿宋_GBK"/>
          <w:szCs w:val="32"/>
          <w:lang w:eastAsia="zh-CN"/>
        </w:rPr>
        <w:t>将</w:t>
      </w:r>
      <w:r>
        <w:rPr>
          <w:rFonts w:hint="eastAsia" w:ascii="方正仿宋_GBK"/>
          <w:szCs w:val="32"/>
          <w:lang w:val="en-US" w:eastAsia="zh-CN"/>
        </w:rPr>
        <w:t>55名备案临聘人员经费纳入基本支出，</w:t>
      </w:r>
      <w:r>
        <w:rPr>
          <w:rFonts w:hint="eastAsia" w:ascii="方正仿宋_GBK"/>
          <w:szCs w:val="32"/>
        </w:rPr>
        <w:t>主要用于保障人员工资福利及社会保险缴费等；项目支出</w:t>
      </w:r>
      <w:r>
        <w:rPr>
          <w:rFonts w:hint="eastAsia" w:ascii="方正仿宋_GBK"/>
          <w:szCs w:val="32"/>
          <w:lang w:val="en-US" w:eastAsia="zh-CN"/>
        </w:rPr>
        <w:t>814.99</w:t>
      </w:r>
      <w:r>
        <w:rPr>
          <w:rFonts w:hint="eastAsia" w:ascii="方正仿宋_GBK"/>
          <w:szCs w:val="32"/>
        </w:rPr>
        <w:t>万元，比202</w:t>
      </w:r>
      <w:r>
        <w:rPr>
          <w:rFonts w:hint="eastAsia" w:ascii="方正仿宋_GBK"/>
          <w:szCs w:val="32"/>
          <w:lang w:val="en-US" w:eastAsia="zh-CN"/>
        </w:rPr>
        <w:t>3</w:t>
      </w:r>
      <w:r>
        <w:rPr>
          <w:rFonts w:hint="eastAsia" w:ascii="方正仿宋_GBK"/>
          <w:szCs w:val="32"/>
        </w:rPr>
        <w:t>年减少</w:t>
      </w:r>
      <w:r>
        <w:rPr>
          <w:rFonts w:hint="eastAsia" w:ascii="方正仿宋_GBK"/>
          <w:szCs w:val="32"/>
          <w:lang w:val="en-US" w:eastAsia="zh-CN"/>
        </w:rPr>
        <w:t>681.51</w:t>
      </w:r>
      <w:r>
        <w:rPr>
          <w:rFonts w:hint="eastAsia" w:ascii="方正仿宋_GBK"/>
          <w:szCs w:val="32"/>
        </w:rPr>
        <w:t>万元，主要原因是减少了部分项目</w:t>
      </w:r>
      <w:r>
        <w:rPr>
          <w:rFonts w:hint="eastAsia" w:ascii="方正仿宋_GBK"/>
          <w:szCs w:val="32"/>
          <w:lang w:eastAsia="zh-CN"/>
        </w:rPr>
        <w:t>及部分项目</w:t>
      </w:r>
      <w:r>
        <w:rPr>
          <w:rFonts w:hint="eastAsia" w:ascii="方正仿宋_GBK"/>
          <w:szCs w:val="32"/>
        </w:rPr>
        <w:t>的预算额度，主要用于党的建设、安全稳定、社会治理、民生民利等重点工作，</w:t>
      </w:r>
      <w:r>
        <w:rPr>
          <w:rFonts w:hint="eastAsia" w:ascii="方正仿宋_GBK"/>
          <w:szCs w:val="32"/>
          <w:lang w:val="en-US" w:eastAsia="zh-CN"/>
        </w:rPr>
        <w:t>以及</w:t>
      </w:r>
      <w:r>
        <w:rPr>
          <w:rFonts w:hint="eastAsia" w:ascii="方正仿宋_GBK"/>
          <w:szCs w:val="32"/>
        </w:rPr>
        <w:t>保障部门正常运转</w:t>
      </w:r>
      <w:r>
        <w:rPr>
          <w:rFonts w:hint="eastAsia" w:ascii="方正仿宋_GBK"/>
          <w:szCs w:val="32"/>
          <w:lang w:val="en-US" w:eastAsia="zh-CN"/>
        </w:rPr>
        <w:t>水电费、邮电费、委托业务费、物业管理费和</w:t>
      </w:r>
      <w:r>
        <w:rPr>
          <w:rFonts w:hint="eastAsia" w:ascii="方正仿宋_GBK"/>
          <w:szCs w:val="32"/>
        </w:rPr>
        <w:t>各项商品服务支出。</w:t>
      </w:r>
    </w:p>
    <w:p>
      <w:pPr>
        <w:spacing w:line="600" w:lineRule="exact"/>
        <w:ind w:firstLine="640" w:firstLineChars="200"/>
        <w:rPr>
          <w:rFonts w:hint="eastAsia" w:ascii="方正仿宋_GBK"/>
          <w:szCs w:val="32"/>
        </w:rPr>
      </w:pPr>
      <w:r>
        <w:rPr>
          <w:rFonts w:hint="eastAsia" w:ascii="方正仿宋_GBK"/>
          <w:szCs w:val="32"/>
        </w:rPr>
        <w:t>202</w:t>
      </w:r>
      <w:r>
        <w:rPr>
          <w:rFonts w:hint="eastAsia" w:ascii="方正仿宋_GBK"/>
          <w:szCs w:val="32"/>
          <w:lang w:val="en-US" w:eastAsia="zh-CN"/>
        </w:rPr>
        <w:t>4</w:t>
      </w:r>
      <w:r>
        <w:rPr>
          <w:rFonts w:hint="eastAsia" w:ascii="方正仿宋_GBK"/>
          <w:szCs w:val="32"/>
        </w:rPr>
        <w:t>年政府性基金预算收入0万元，政府性基金预算支出0万元，陈家桥街道202</w:t>
      </w:r>
      <w:r>
        <w:rPr>
          <w:rFonts w:hint="eastAsia" w:ascii="方正仿宋_GBK"/>
          <w:szCs w:val="32"/>
          <w:lang w:val="en-US" w:eastAsia="zh-CN"/>
        </w:rPr>
        <w:t>4</w:t>
      </w:r>
      <w:r>
        <w:rPr>
          <w:rFonts w:hint="eastAsia" w:ascii="方正仿宋_GBK"/>
          <w:szCs w:val="32"/>
        </w:rPr>
        <w:t>年未使用政府性基金预算拨款安排的支出。</w:t>
      </w:r>
    </w:p>
    <w:p>
      <w:pPr>
        <w:spacing w:line="560" w:lineRule="exact"/>
        <w:ind w:firstLine="640" w:firstLineChars="200"/>
        <w:rPr>
          <w:rFonts w:ascii="方正黑体_GBK" w:eastAsia="方正黑体_GBK"/>
          <w:szCs w:val="32"/>
        </w:rPr>
      </w:pPr>
      <w:r>
        <w:rPr>
          <w:rFonts w:hint="eastAsia" w:ascii="方正黑体_GBK" w:eastAsia="方正黑体_GBK"/>
          <w:szCs w:val="32"/>
        </w:rPr>
        <w:t>四、“三公”经费情况说明</w:t>
      </w:r>
    </w:p>
    <w:p>
      <w:pPr>
        <w:spacing w:line="600" w:lineRule="exact"/>
        <w:ind w:firstLine="640" w:firstLineChars="200"/>
        <w:rPr>
          <w:rFonts w:hint="eastAsia" w:ascii="方正仿宋_GBK"/>
          <w:szCs w:val="32"/>
        </w:rPr>
      </w:pPr>
      <w:r>
        <w:rPr>
          <w:rFonts w:hint="eastAsia" w:ascii="方正仿宋_GBK"/>
          <w:szCs w:val="32"/>
        </w:rPr>
        <w:t>202</w:t>
      </w:r>
      <w:r>
        <w:rPr>
          <w:rFonts w:hint="eastAsia" w:ascii="方正仿宋_GBK"/>
          <w:szCs w:val="32"/>
          <w:lang w:val="en-US" w:eastAsia="zh-CN"/>
        </w:rPr>
        <w:t>4</w:t>
      </w:r>
      <w:r>
        <w:rPr>
          <w:rFonts w:hint="eastAsia" w:ascii="方正仿宋_GBK"/>
          <w:szCs w:val="32"/>
        </w:rPr>
        <w:t>年“三公”经费预算</w:t>
      </w:r>
      <w:r>
        <w:rPr>
          <w:rFonts w:hint="eastAsia" w:ascii="方正仿宋_GBK"/>
          <w:szCs w:val="32"/>
          <w:lang w:val="en-US" w:eastAsia="zh-CN"/>
        </w:rPr>
        <w:t>11.13</w:t>
      </w:r>
      <w:r>
        <w:rPr>
          <w:rFonts w:hint="eastAsia" w:ascii="方正仿宋_GBK"/>
          <w:szCs w:val="32"/>
        </w:rPr>
        <w:t>万元，比202</w:t>
      </w:r>
      <w:r>
        <w:rPr>
          <w:rFonts w:hint="eastAsia" w:ascii="方正仿宋_GBK"/>
          <w:szCs w:val="32"/>
          <w:lang w:val="en-US" w:eastAsia="zh-CN"/>
        </w:rPr>
        <w:t>3</w:t>
      </w:r>
      <w:r>
        <w:rPr>
          <w:rFonts w:hint="eastAsia" w:ascii="方正仿宋_GBK"/>
          <w:szCs w:val="32"/>
        </w:rPr>
        <w:t>年减少</w:t>
      </w:r>
      <w:r>
        <w:rPr>
          <w:rFonts w:hint="eastAsia" w:ascii="方正仿宋_GBK"/>
          <w:szCs w:val="32"/>
          <w:lang w:val="en-US" w:eastAsia="zh-CN"/>
        </w:rPr>
        <w:t>5.97</w:t>
      </w:r>
      <w:r>
        <w:rPr>
          <w:rFonts w:hint="eastAsia" w:ascii="方正仿宋_GBK"/>
          <w:szCs w:val="32"/>
        </w:rPr>
        <w:t>万元。其中：因公出国（境）费用</w:t>
      </w:r>
      <w:r>
        <w:rPr>
          <w:rFonts w:hint="eastAsia" w:ascii="方正仿宋_GBK"/>
          <w:szCs w:val="32"/>
          <w:lang w:val="en-US" w:eastAsia="zh-CN"/>
        </w:rPr>
        <w:t>0</w:t>
      </w:r>
      <w:r>
        <w:rPr>
          <w:rFonts w:hint="eastAsia" w:ascii="方正仿宋_GBK"/>
          <w:szCs w:val="32"/>
        </w:rPr>
        <w:t>万元，比2023年减少</w:t>
      </w:r>
      <w:r>
        <w:rPr>
          <w:rFonts w:hint="eastAsia" w:ascii="方正仿宋_GBK"/>
          <w:szCs w:val="32"/>
          <w:lang w:val="en-US" w:eastAsia="zh-CN"/>
        </w:rPr>
        <w:t>4.3</w:t>
      </w:r>
      <w:r>
        <w:rPr>
          <w:rFonts w:hint="eastAsia" w:ascii="方正仿宋_GBK"/>
          <w:szCs w:val="32"/>
        </w:rPr>
        <w:t>万元，主要原因是</w:t>
      </w:r>
      <w:r>
        <w:rPr>
          <w:rFonts w:hint="eastAsia" w:ascii="方正仿宋_GBK"/>
          <w:szCs w:val="32"/>
          <w:lang w:val="en-US" w:eastAsia="zh-CN"/>
        </w:rPr>
        <w:t>2024年无因公出国（境）预算</w:t>
      </w:r>
      <w:r>
        <w:rPr>
          <w:rFonts w:hint="eastAsia" w:ascii="方正仿宋_GBK"/>
          <w:szCs w:val="32"/>
        </w:rPr>
        <w:t>；公务接待费</w:t>
      </w:r>
      <w:r>
        <w:rPr>
          <w:rFonts w:hint="eastAsia" w:ascii="方正仿宋_GBK"/>
          <w:szCs w:val="32"/>
          <w:lang w:val="en-US" w:eastAsia="zh-CN"/>
        </w:rPr>
        <w:t>0</w:t>
      </w:r>
      <w:r>
        <w:rPr>
          <w:rFonts w:hint="eastAsia" w:ascii="方正仿宋_GBK"/>
          <w:szCs w:val="32"/>
        </w:rPr>
        <w:t>万元，比2023年减少</w:t>
      </w:r>
      <w:r>
        <w:rPr>
          <w:rFonts w:hint="eastAsia" w:ascii="方正仿宋_GBK"/>
          <w:szCs w:val="32"/>
          <w:lang w:val="en-US" w:eastAsia="zh-CN"/>
        </w:rPr>
        <w:t>2</w:t>
      </w:r>
      <w:r>
        <w:rPr>
          <w:rFonts w:hint="eastAsia" w:ascii="方正仿宋_GBK"/>
          <w:szCs w:val="32"/>
        </w:rPr>
        <w:t>万元，主要原因是</w:t>
      </w:r>
      <w:r>
        <w:rPr>
          <w:rFonts w:hint="eastAsia" w:ascii="方正仿宋_GBK"/>
          <w:szCs w:val="32"/>
          <w:lang w:eastAsia="zh-CN"/>
        </w:rPr>
        <w:t>近两年未产生公务接待费，因此</w:t>
      </w:r>
      <w:r>
        <w:rPr>
          <w:rFonts w:hint="eastAsia" w:ascii="方正仿宋_GBK"/>
          <w:szCs w:val="32"/>
          <w:lang w:val="en-US" w:eastAsia="zh-CN"/>
        </w:rPr>
        <w:t>2024年度无</w:t>
      </w:r>
      <w:r>
        <w:rPr>
          <w:rFonts w:hint="eastAsia" w:ascii="方正仿宋_GBK"/>
          <w:szCs w:val="32"/>
        </w:rPr>
        <w:t>公务接待费</w:t>
      </w:r>
      <w:r>
        <w:rPr>
          <w:rFonts w:hint="eastAsia" w:ascii="方正仿宋_GBK"/>
          <w:szCs w:val="32"/>
          <w:lang w:eastAsia="zh-CN"/>
        </w:rPr>
        <w:t>预算</w:t>
      </w:r>
      <w:r>
        <w:rPr>
          <w:rFonts w:hint="eastAsia" w:ascii="方正仿宋_GBK"/>
          <w:szCs w:val="32"/>
        </w:rPr>
        <w:t>；公务用车运行维护费</w:t>
      </w:r>
      <w:r>
        <w:rPr>
          <w:rFonts w:hint="eastAsia" w:ascii="方正仿宋_GBK"/>
          <w:szCs w:val="32"/>
          <w:lang w:val="en-US" w:eastAsia="zh-CN"/>
        </w:rPr>
        <w:t>11.13</w:t>
      </w:r>
      <w:r>
        <w:rPr>
          <w:rFonts w:hint="eastAsia" w:ascii="方正仿宋_GBK"/>
          <w:szCs w:val="32"/>
        </w:rPr>
        <w:t>万元，</w:t>
      </w:r>
      <w:r>
        <w:rPr>
          <w:rFonts w:hint="eastAsia" w:ascii="方正仿宋_GBK"/>
          <w:szCs w:val="32"/>
          <w:lang w:eastAsia="zh-CN"/>
        </w:rPr>
        <w:t>比</w:t>
      </w:r>
      <w:r>
        <w:rPr>
          <w:rFonts w:hint="eastAsia" w:ascii="方正仿宋_GBK"/>
          <w:szCs w:val="32"/>
        </w:rPr>
        <w:t>202</w:t>
      </w:r>
      <w:r>
        <w:rPr>
          <w:rFonts w:hint="eastAsia" w:ascii="方正仿宋_GBK"/>
          <w:szCs w:val="32"/>
          <w:lang w:val="en-US" w:eastAsia="zh-CN"/>
        </w:rPr>
        <w:t>3</w:t>
      </w:r>
      <w:r>
        <w:rPr>
          <w:rFonts w:hint="eastAsia" w:ascii="方正仿宋_GBK"/>
          <w:szCs w:val="32"/>
        </w:rPr>
        <w:t>年</w:t>
      </w:r>
      <w:r>
        <w:rPr>
          <w:rFonts w:hint="eastAsia" w:ascii="方正仿宋_GBK"/>
          <w:szCs w:val="32"/>
          <w:lang w:eastAsia="zh-CN"/>
        </w:rPr>
        <w:t>增加</w:t>
      </w:r>
      <w:r>
        <w:rPr>
          <w:rFonts w:hint="eastAsia" w:ascii="方正仿宋_GBK"/>
          <w:szCs w:val="32"/>
          <w:lang w:val="en-US" w:eastAsia="zh-CN"/>
        </w:rPr>
        <w:t>0.33万元，</w:t>
      </w:r>
      <w:r>
        <w:rPr>
          <w:rFonts w:hint="eastAsia" w:ascii="方正仿宋_GBK"/>
          <w:szCs w:val="32"/>
        </w:rPr>
        <w:t>主要原因是</w:t>
      </w:r>
      <w:r>
        <w:rPr>
          <w:rFonts w:hint="eastAsia" w:ascii="方正仿宋_GBK"/>
          <w:szCs w:val="32"/>
          <w:lang w:eastAsia="zh-CN"/>
        </w:rPr>
        <w:t>按照预算编制文件要求，</w:t>
      </w:r>
      <w:r>
        <w:rPr>
          <w:rFonts w:hint="eastAsia" w:ascii="方正仿宋_GBK"/>
          <w:szCs w:val="32"/>
          <w:lang w:val="en-US" w:eastAsia="zh-CN"/>
        </w:rPr>
        <w:t>10年以上</w:t>
      </w:r>
      <w:r>
        <w:rPr>
          <w:rFonts w:hint="eastAsia" w:ascii="方正仿宋_GBK"/>
          <w:szCs w:val="32"/>
          <w:lang w:eastAsia="zh-CN"/>
        </w:rPr>
        <w:t>燃油公务车运行维护费每辆比去年增加</w:t>
      </w:r>
      <w:r>
        <w:rPr>
          <w:rFonts w:hint="eastAsia" w:ascii="方正仿宋_GBK"/>
          <w:szCs w:val="32"/>
          <w:lang w:val="en-US" w:eastAsia="zh-CN"/>
        </w:rPr>
        <w:t>0.11万元</w:t>
      </w:r>
      <w:r>
        <w:rPr>
          <w:rFonts w:hint="eastAsia" w:ascii="方正仿宋_GBK"/>
          <w:szCs w:val="32"/>
          <w:lang w:eastAsia="zh-CN"/>
        </w:rPr>
        <w:t>；</w:t>
      </w:r>
      <w:r>
        <w:rPr>
          <w:rFonts w:hint="eastAsia" w:ascii="方正仿宋_GBK"/>
          <w:szCs w:val="32"/>
        </w:rPr>
        <w:t>公务用车购置费0万元，与202</w:t>
      </w:r>
      <w:r>
        <w:rPr>
          <w:rFonts w:hint="eastAsia" w:ascii="方正仿宋_GBK"/>
          <w:szCs w:val="32"/>
          <w:lang w:val="en-US" w:eastAsia="zh-CN"/>
        </w:rPr>
        <w:t>3</w:t>
      </w:r>
      <w:r>
        <w:rPr>
          <w:rFonts w:hint="eastAsia" w:ascii="方正仿宋_GBK"/>
          <w:szCs w:val="32"/>
        </w:rPr>
        <w:t>年保持一致；主要原因是202</w:t>
      </w:r>
      <w:r>
        <w:rPr>
          <w:rFonts w:hint="eastAsia" w:ascii="方正仿宋_GBK"/>
          <w:szCs w:val="32"/>
          <w:lang w:val="en-US" w:eastAsia="zh-CN"/>
        </w:rPr>
        <w:t>4</w:t>
      </w:r>
      <w:r>
        <w:rPr>
          <w:rFonts w:hint="eastAsia" w:ascii="方正仿宋_GBK"/>
          <w:szCs w:val="32"/>
        </w:rPr>
        <w:t>年度无公务车的购置预算。</w:t>
      </w:r>
    </w:p>
    <w:p>
      <w:pPr>
        <w:spacing w:line="560" w:lineRule="exact"/>
        <w:ind w:firstLine="640" w:firstLineChars="200"/>
        <w:rPr>
          <w:rFonts w:ascii="方正黑体_GBK" w:eastAsia="方正黑体_GBK"/>
          <w:szCs w:val="32"/>
        </w:rPr>
      </w:pPr>
      <w:r>
        <w:rPr>
          <w:rFonts w:hint="eastAsia" w:ascii="方正黑体_GBK" w:eastAsia="方正黑体_GBK"/>
          <w:szCs w:val="32"/>
        </w:rPr>
        <w:t>五、其他重要事项的情况说明</w:t>
      </w:r>
    </w:p>
    <w:p>
      <w:pPr>
        <w:spacing w:line="600" w:lineRule="exact"/>
        <w:ind w:firstLine="640" w:firstLineChars="200"/>
        <w:rPr>
          <w:rFonts w:hint="eastAsia" w:ascii="方正仿宋_GBK"/>
          <w:szCs w:val="32"/>
        </w:rPr>
      </w:pPr>
      <w:r>
        <w:rPr>
          <w:rFonts w:hint="eastAsia" w:ascii="方正仿宋_GBK"/>
          <w:szCs w:val="32"/>
        </w:rPr>
        <w:t>1</w:t>
      </w:r>
      <w:r>
        <w:rPr>
          <w:rFonts w:hint="eastAsia" w:ascii="方正仿宋_GBK"/>
          <w:szCs w:val="32"/>
          <w:lang w:val="en-US" w:eastAsia="zh-CN"/>
        </w:rPr>
        <w:t>.</w:t>
      </w:r>
      <w:r>
        <w:rPr>
          <w:rFonts w:hint="eastAsia" w:ascii="方正仿宋_GBK"/>
          <w:szCs w:val="32"/>
        </w:rPr>
        <w:t>机关运行经费。202</w:t>
      </w:r>
      <w:r>
        <w:rPr>
          <w:rFonts w:hint="eastAsia" w:ascii="方正仿宋_GBK"/>
          <w:szCs w:val="32"/>
          <w:lang w:val="en-US" w:eastAsia="zh-CN"/>
        </w:rPr>
        <w:t>4</w:t>
      </w:r>
      <w:r>
        <w:rPr>
          <w:rFonts w:hint="eastAsia" w:ascii="方正仿宋_GBK"/>
          <w:szCs w:val="32"/>
        </w:rPr>
        <w:t>年一般公共预算财政拨款运行经费</w:t>
      </w:r>
      <w:r>
        <w:rPr>
          <w:rFonts w:hint="eastAsia" w:ascii="方正仿宋_GBK"/>
          <w:szCs w:val="32"/>
          <w:lang w:val="en-US" w:eastAsia="zh-CN"/>
        </w:rPr>
        <w:t>52.44</w:t>
      </w:r>
      <w:r>
        <w:rPr>
          <w:rFonts w:hint="eastAsia" w:ascii="方正仿宋_GBK"/>
          <w:szCs w:val="32"/>
        </w:rPr>
        <w:t>万元，比上年减少</w:t>
      </w:r>
      <w:r>
        <w:rPr>
          <w:rFonts w:hint="eastAsia" w:ascii="方正仿宋_GBK"/>
          <w:szCs w:val="32"/>
          <w:lang w:val="en-US" w:eastAsia="zh-CN"/>
        </w:rPr>
        <w:t>7.77</w:t>
      </w:r>
      <w:r>
        <w:rPr>
          <w:rFonts w:hint="eastAsia" w:ascii="方正仿宋_GBK"/>
          <w:szCs w:val="32"/>
        </w:rPr>
        <w:t>万元，主要原因为</w:t>
      </w:r>
      <w:r>
        <w:rPr>
          <w:rFonts w:hint="eastAsia" w:ascii="方正仿宋_GBK"/>
          <w:szCs w:val="32"/>
          <w:lang w:eastAsia="zh-CN"/>
        </w:rPr>
        <w:t>将机关的水电费、邮电费、维修维护费等作为一般性项目纳入项目支出</w:t>
      </w:r>
      <w:r>
        <w:rPr>
          <w:rFonts w:hint="eastAsia" w:ascii="方正仿宋_GBK"/>
          <w:szCs w:val="32"/>
        </w:rPr>
        <w:t>。主要用于</w:t>
      </w:r>
      <w:r>
        <w:rPr>
          <w:rFonts w:hint="eastAsia" w:ascii="方正仿宋_GBK"/>
          <w:szCs w:val="32"/>
          <w:lang w:eastAsia="zh-CN"/>
        </w:rPr>
        <w:t>医疗费、培训费、工会经费、公务车运行维护费以及</w:t>
      </w:r>
      <w:r>
        <w:rPr>
          <w:rFonts w:hint="eastAsia" w:ascii="方正仿宋_GBK"/>
          <w:szCs w:val="32"/>
        </w:rPr>
        <w:t>其他商品和服务支出等。</w:t>
      </w:r>
    </w:p>
    <w:p>
      <w:pPr>
        <w:spacing w:line="600" w:lineRule="exact"/>
        <w:ind w:firstLine="640" w:firstLineChars="200"/>
        <w:rPr>
          <w:rFonts w:hint="eastAsia" w:ascii="方正仿宋_GBK"/>
          <w:szCs w:val="32"/>
        </w:rPr>
      </w:pPr>
      <w:r>
        <w:rPr>
          <w:rFonts w:hint="eastAsia" w:ascii="方正仿宋_GBK"/>
          <w:szCs w:val="32"/>
        </w:rPr>
        <w:t>2</w:t>
      </w:r>
      <w:r>
        <w:rPr>
          <w:rFonts w:hint="eastAsia" w:ascii="方正仿宋_GBK"/>
          <w:szCs w:val="32"/>
          <w:lang w:val="en-US" w:eastAsia="zh-CN"/>
        </w:rPr>
        <w:t>.</w:t>
      </w:r>
      <w:r>
        <w:rPr>
          <w:rFonts w:hint="eastAsia" w:ascii="方正仿宋_GBK"/>
          <w:szCs w:val="32"/>
        </w:rPr>
        <w:t>政府采购情况。单位政府采购预算总额</w:t>
      </w:r>
      <w:r>
        <w:rPr>
          <w:rFonts w:hint="eastAsia" w:ascii="方正仿宋_GBK"/>
          <w:szCs w:val="32"/>
          <w:lang w:val="en-US" w:eastAsia="zh-CN"/>
        </w:rPr>
        <w:t>20.50</w:t>
      </w:r>
      <w:r>
        <w:rPr>
          <w:rFonts w:hint="eastAsia" w:ascii="方正仿宋_GBK"/>
          <w:szCs w:val="32"/>
        </w:rPr>
        <w:t>万元：政府采购货物预算</w:t>
      </w:r>
      <w:r>
        <w:rPr>
          <w:rFonts w:hint="eastAsia" w:ascii="方正仿宋_GBK"/>
          <w:szCs w:val="32"/>
          <w:lang w:val="en-US" w:eastAsia="zh-CN"/>
        </w:rPr>
        <w:t>3</w:t>
      </w:r>
      <w:r>
        <w:rPr>
          <w:rFonts w:hint="eastAsia" w:ascii="方正仿宋_GBK"/>
          <w:szCs w:val="32"/>
        </w:rPr>
        <w:t>万元、政府采购工程预算0万元、政府采购服务预算</w:t>
      </w:r>
      <w:r>
        <w:rPr>
          <w:rFonts w:hint="eastAsia" w:ascii="方正仿宋_GBK"/>
          <w:szCs w:val="32"/>
          <w:lang w:val="en-US" w:eastAsia="zh-CN"/>
        </w:rPr>
        <w:t>17.5</w:t>
      </w:r>
      <w:r>
        <w:rPr>
          <w:rFonts w:hint="eastAsia" w:ascii="方正仿宋_GBK"/>
          <w:szCs w:val="32"/>
        </w:rPr>
        <w:t>万元；其中一般公共预算拨款政府采购</w:t>
      </w:r>
      <w:r>
        <w:rPr>
          <w:rFonts w:hint="eastAsia" w:ascii="方正仿宋_GBK"/>
          <w:szCs w:val="32"/>
          <w:lang w:val="en-US" w:eastAsia="zh-CN"/>
        </w:rPr>
        <w:t>20.5</w:t>
      </w:r>
      <w:r>
        <w:rPr>
          <w:rFonts w:hint="eastAsia" w:ascii="方正仿宋_GBK"/>
          <w:szCs w:val="32"/>
        </w:rPr>
        <w:t>万元：政府采购货物预算</w:t>
      </w:r>
      <w:r>
        <w:rPr>
          <w:rFonts w:hint="eastAsia" w:ascii="方正仿宋_GBK"/>
          <w:szCs w:val="32"/>
          <w:lang w:val="en-US" w:eastAsia="zh-CN"/>
        </w:rPr>
        <w:t>3</w:t>
      </w:r>
      <w:r>
        <w:rPr>
          <w:rFonts w:hint="eastAsia" w:ascii="方正仿宋_GBK"/>
          <w:szCs w:val="32"/>
        </w:rPr>
        <w:t>万元、政府采购工程预算0万元、政府采购服务预算</w:t>
      </w:r>
      <w:r>
        <w:rPr>
          <w:rFonts w:hint="eastAsia" w:ascii="方正仿宋_GBK"/>
          <w:szCs w:val="32"/>
          <w:lang w:val="en-US" w:eastAsia="zh-CN"/>
        </w:rPr>
        <w:t>17.5</w:t>
      </w:r>
      <w:r>
        <w:rPr>
          <w:rFonts w:hint="eastAsia" w:ascii="方正仿宋_GBK"/>
          <w:szCs w:val="32"/>
        </w:rPr>
        <w:t>万元。</w:t>
      </w:r>
    </w:p>
    <w:p>
      <w:pPr>
        <w:spacing w:line="600" w:lineRule="exact"/>
        <w:ind w:firstLine="640" w:firstLineChars="200"/>
        <w:rPr>
          <w:rFonts w:hint="eastAsia" w:ascii="方正仿宋_GBK"/>
          <w:szCs w:val="32"/>
        </w:rPr>
      </w:pPr>
      <w:r>
        <w:rPr>
          <w:rFonts w:hint="eastAsia" w:ascii="方正仿宋_GBK"/>
          <w:szCs w:val="32"/>
        </w:rPr>
        <w:t>3</w:t>
      </w:r>
      <w:r>
        <w:rPr>
          <w:rFonts w:hint="eastAsia" w:ascii="方正仿宋_GBK"/>
          <w:szCs w:val="32"/>
          <w:lang w:val="en-US" w:eastAsia="zh-CN"/>
        </w:rPr>
        <w:t>.</w:t>
      </w:r>
      <w:r>
        <w:rPr>
          <w:rFonts w:hint="eastAsia" w:ascii="方正仿宋_GBK"/>
          <w:szCs w:val="32"/>
        </w:rPr>
        <w:t>绩效目标设置情况。202</w:t>
      </w:r>
      <w:r>
        <w:rPr>
          <w:rFonts w:hint="eastAsia" w:ascii="方正仿宋_GBK"/>
          <w:szCs w:val="32"/>
          <w:lang w:val="en-US" w:eastAsia="zh-CN"/>
        </w:rPr>
        <w:t>4</w:t>
      </w:r>
      <w:r>
        <w:rPr>
          <w:rFonts w:hint="eastAsia" w:ascii="方正仿宋_GBK"/>
          <w:szCs w:val="32"/>
        </w:rPr>
        <w:t>年项目支出均实行了绩效目标管理，涉及一般公共预算当年财政拨款</w:t>
      </w:r>
      <w:r>
        <w:rPr>
          <w:rFonts w:hint="eastAsia" w:ascii="方正仿宋_GBK"/>
          <w:szCs w:val="32"/>
          <w:lang w:val="en-US" w:eastAsia="zh-CN"/>
        </w:rPr>
        <w:t>814.99</w:t>
      </w:r>
      <w:r>
        <w:rPr>
          <w:rFonts w:hint="eastAsia" w:ascii="方正仿宋_GBK"/>
          <w:szCs w:val="32"/>
        </w:rPr>
        <w:t>万元。相关绩效在主管部门公开</w:t>
      </w:r>
      <w:r>
        <w:rPr>
          <w:rFonts w:hint="eastAsia" w:ascii="方正仿宋_GBK"/>
          <w:szCs w:val="32"/>
          <w:lang w:val="en-US" w:eastAsia="zh-CN"/>
        </w:rPr>
        <w:t>。</w:t>
      </w:r>
    </w:p>
    <w:p>
      <w:pPr>
        <w:spacing w:line="600" w:lineRule="exact"/>
        <w:ind w:firstLine="640" w:firstLineChars="200"/>
        <w:rPr>
          <w:rFonts w:hint="eastAsia" w:ascii="方正仿宋_GBK"/>
          <w:szCs w:val="32"/>
        </w:rPr>
      </w:pPr>
      <w:r>
        <w:rPr>
          <w:rFonts w:hint="eastAsia" w:ascii="方正仿宋_GBK"/>
          <w:szCs w:val="32"/>
        </w:rPr>
        <w:t>4</w:t>
      </w:r>
      <w:r>
        <w:rPr>
          <w:rFonts w:hint="eastAsia" w:ascii="方正仿宋_GBK"/>
          <w:szCs w:val="32"/>
          <w:lang w:val="en-US" w:eastAsia="zh-CN"/>
        </w:rPr>
        <w:t>.</w:t>
      </w:r>
      <w:r>
        <w:rPr>
          <w:rFonts w:hint="eastAsia" w:ascii="方正仿宋_GBK"/>
          <w:szCs w:val="32"/>
        </w:rPr>
        <w:t>国有资产占有使用情况。截止202</w:t>
      </w:r>
      <w:r>
        <w:rPr>
          <w:rFonts w:hint="eastAsia" w:ascii="方正仿宋_GBK"/>
          <w:szCs w:val="32"/>
          <w:lang w:val="en-US" w:eastAsia="zh-CN"/>
        </w:rPr>
        <w:t>3</w:t>
      </w:r>
      <w:r>
        <w:rPr>
          <w:rFonts w:hint="eastAsia" w:ascii="方正仿宋_GBK"/>
          <w:szCs w:val="32"/>
        </w:rPr>
        <w:t>年12月，本单位共有车辆3辆，其中一般公务用车3辆、执勤执法用车0辆。202</w:t>
      </w:r>
      <w:r>
        <w:rPr>
          <w:rFonts w:hint="eastAsia" w:ascii="方正仿宋_GBK"/>
          <w:szCs w:val="32"/>
          <w:lang w:val="en-US" w:eastAsia="zh-CN"/>
        </w:rPr>
        <w:t>4</w:t>
      </w:r>
      <w:r>
        <w:rPr>
          <w:rFonts w:hint="eastAsia" w:ascii="方正仿宋_GBK"/>
          <w:szCs w:val="32"/>
        </w:rPr>
        <w:t>年一般公共预算安排购置车辆0辆，其中一般公务用车0辆、执勤执法用车0辆。</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方正黑体_GBK" w:hAnsi="黑体" w:eastAsia="方正黑体_GBK" w:cs="仿宋_GB2312"/>
        </w:rPr>
      </w:pPr>
      <w:r>
        <w:rPr>
          <w:rFonts w:hint="eastAsia" w:ascii="方正黑体_GBK" w:hAnsi="黑体" w:eastAsia="方正黑体_GBK" w:cs="仿宋_GB2312"/>
        </w:rPr>
        <w:t>六、专业性名词解释</w:t>
      </w:r>
    </w:p>
    <w:p>
      <w:pPr>
        <w:spacing w:line="600" w:lineRule="exact"/>
        <w:ind w:firstLine="640" w:firstLineChars="200"/>
        <w:rPr>
          <w:rFonts w:ascii="方正仿宋_GBK"/>
          <w:szCs w:val="32"/>
        </w:rPr>
      </w:pPr>
      <w:r>
        <w:rPr>
          <w:rFonts w:hint="eastAsia" w:ascii="方正仿宋_GBK"/>
          <w:szCs w:val="32"/>
        </w:rPr>
        <w:t>1.财政拨款收入：指本年度从本级财政部门取得的财政拨款，包括一般公共预算财政拨款和政府性基金预算财政拨款。</w:t>
      </w:r>
    </w:p>
    <w:p>
      <w:pPr>
        <w:spacing w:line="600" w:lineRule="exact"/>
        <w:ind w:firstLine="640" w:firstLineChars="200"/>
        <w:rPr>
          <w:rFonts w:ascii="方正仿宋_GBK"/>
          <w:szCs w:val="32"/>
        </w:rPr>
      </w:pPr>
      <w:r>
        <w:rPr>
          <w:rFonts w:hint="eastAsia" w:ascii="方正仿宋_GBK"/>
          <w:szCs w:val="32"/>
        </w:rPr>
        <w:t>2.其他收入：指单位取得的除“财政拨款收入”、“事业收入”、“经营收入”等以外的收入。</w:t>
      </w:r>
    </w:p>
    <w:p>
      <w:pPr>
        <w:spacing w:line="600" w:lineRule="exact"/>
        <w:ind w:firstLine="640" w:firstLineChars="200"/>
        <w:rPr>
          <w:rFonts w:ascii="方正仿宋_GBK"/>
          <w:szCs w:val="32"/>
        </w:rPr>
      </w:pPr>
      <w:r>
        <w:rPr>
          <w:rFonts w:hint="eastAsia" w:ascii="方正仿宋_GBK"/>
          <w:szCs w:val="32"/>
        </w:rPr>
        <w:t>3.基本支出：指为保障机构正常运转、完成日常工作任务而发生的人员经费和公用经费。</w:t>
      </w:r>
    </w:p>
    <w:p>
      <w:pPr>
        <w:spacing w:line="600" w:lineRule="exact"/>
        <w:ind w:firstLine="640" w:firstLineChars="200"/>
        <w:rPr>
          <w:rFonts w:ascii="方正仿宋_GBK"/>
          <w:szCs w:val="32"/>
        </w:rPr>
      </w:pPr>
      <w:r>
        <w:rPr>
          <w:rFonts w:hint="eastAsia" w:ascii="方正仿宋_GBK"/>
          <w:szCs w:val="32"/>
        </w:rPr>
        <w:t>4.项目支出：指在基本支出之外为完成特定行政任务和事业发展目标所发生的支出。</w:t>
      </w:r>
    </w:p>
    <w:p>
      <w:pPr>
        <w:spacing w:line="600" w:lineRule="exact"/>
        <w:ind w:firstLine="640" w:firstLineChars="200"/>
        <w:rPr>
          <w:rFonts w:ascii="方正仿宋_GBK"/>
          <w:szCs w:val="32"/>
        </w:rPr>
      </w:pPr>
      <w:r>
        <w:rPr>
          <w:rFonts w:hint="eastAsia" w:ascii="方正仿宋_GBK"/>
          <w:szCs w:val="32"/>
        </w:rPr>
        <w:t>5.“三公”经费：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spacing w:line="560" w:lineRule="exact"/>
        <w:ind w:firstLine="640" w:firstLineChars="200"/>
        <w:rPr>
          <w:rFonts w:hint="eastAsia"/>
          <w:szCs w:val="32"/>
        </w:rPr>
      </w:pPr>
    </w:p>
    <w:p>
      <w:pPr>
        <w:spacing w:line="560" w:lineRule="exact"/>
        <w:ind w:firstLine="640" w:firstLineChars="200"/>
      </w:pPr>
      <w:r>
        <w:rPr>
          <w:rFonts w:hint="eastAsia"/>
          <w:szCs w:val="32"/>
        </w:rPr>
        <w:t>部门预算公开联系人：闫定均  电话：023-65216255</w:t>
      </w:r>
    </w:p>
    <w:sectPr>
      <w:pgSz w:w="16838" w:h="11906" w:orient="landscape"/>
      <w:pgMar w:top="1800" w:right="1440" w:bottom="1800" w:left="1440" w:header="851" w:footer="992" w:gutter="0"/>
      <w:cols w:space="425"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00000001" w:usb1="08000000" w:usb2="00000000" w:usb3="00000000" w:csb0="00040000" w:csb1="00000000"/>
  </w:font>
  <w:font w:name="华文中宋">
    <w:altName w:val="汉仪中宋简"/>
    <w:panose1 w:val="02010600040101010101"/>
    <w:charset w:val="86"/>
    <w:family w:val="auto"/>
    <w:pitch w:val="default"/>
    <w:sig w:usb0="00000000" w:usb1="00000000" w:usb2="00000000" w:usb3="00000000" w:csb0="0004009F" w:csb1="DFD70000"/>
  </w:font>
  <w:font w:name="方正黑体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A00002BF" w:usb1="38CF7CFA" w:usb2="00082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汉仪中宋简">
    <w:panose1 w:val="02010600000101010101"/>
    <w:charset w:val="86"/>
    <w:family w:val="auto"/>
    <w:pitch w:val="default"/>
    <w:sig w:usb0="00000001" w:usb1="080E0800" w:usb2="00000002"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HorizontalSpacing w:val="160"/>
  <w:drawingGridVerticalSpacing w:val="435"/>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Q5YWY2NzA1YzMwMjY4NmFiMWU4MDEzMmQyNjczZDcifQ=="/>
  </w:docVars>
  <w:rsids>
    <w:rsidRoot w:val="00836257"/>
    <w:rsid w:val="00022234"/>
    <w:rsid w:val="00054721"/>
    <w:rsid w:val="000A3F76"/>
    <w:rsid w:val="000B6162"/>
    <w:rsid w:val="000B776F"/>
    <w:rsid w:val="000C0619"/>
    <w:rsid w:val="000F17A3"/>
    <w:rsid w:val="000F5ADA"/>
    <w:rsid w:val="00113D68"/>
    <w:rsid w:val="001165F8"/>
    <w:rsid w:val="001572CD"/>
    <w:rsid w:val="00175F5E"/>
    <w:rsid w:val="001A0761"/>
    <w:rsid w:val="001A22AC"/>
    <w:rsid w:val="001A6FE7"/>
    <w:rsid w:val="001C23C4"/>
    <w:rsid w:val="001C7F88"/>
    <w:rsid w:val="001D0CFA"/>
    <w:rsid w:val="001E2DB2"/>
    <w:rsid w:val="002510CF"/>
    <w:rsid w:val="00262812"/>
    <w:rsid w:val="00264F3F"/>
    <w:rsid w:val="002848FC"/>
    <w:rsid w:val="00294007"/>
    <w:rsid w:val="00296BC9"/>
    <w:rsid w:val="002A4F9A"/>
    <w:rsid w:val="002B714C"/>
    <w:rsid w:val="002E1045"/>
    <w:rsid w:val="002E51E3"/>
    <w:rsid w:val="00301062"/>
    <w:rsid w:val="00302023"/>
    <w:rsid w:val="00314506"/>
    <w:rsid w:val="003162BC"/>
    <w:rsid w:val="00346EF9"/>
    <w:rsid w:val="00362F74"/>
    <w:rsid w:val="00380599"/>
    <w:rsid w:val="003A548F"/>
    <w:rsid w:val="003C45BA"/>
    <w:rsid w:val="003E6738"/>
    <w:rsid w:val="00402399"/>
    <w:rsid w:val="00412829"/>
    <w:rsid w:val="00437981"/>
    <w:rsid w:val="00475BE7"/>
    <w:rsid w:val="004A28C3"/>
    <w:rsid w:val="004A43BE"/>
    <w:rsid w:val="004B1C19"/>
    <w:rsid w:val="004C0EC4"/>
    <w:rsid w:val="004C4F8E"/>
    <w:rsid w:val="004D242D"/>
    <w:rsid w:val="004D4821"/>
    <w:rsid w:val="004D5BE8"/>
    <w:rsid w:val="004D7E8D"/>
    <w:rsid w:val="00503777"/>
    <w:rsid w:val="0050669C"/>
    <w:rsid w:val="00557AF7"/>
    <w:rsid w:val="005D366F"/>
    <w:rsid w:val="005F6D06"/>
    <w:rsid w:val="00605209"/>
    <w:rsid w:val="0061722C"/>
    <w:rsid w:val="0062165A"/>
    <w:rsid w:val="00632ECB"/>
    <w:rsid w:val="0064412F"/>
    <w:rsid w:val="006847C5"/>
    <w:rsid w:val="00696936"/>
    <w:rsid w:val="006B4BD6"/>
    <w:rsid w:val="006C0339"/>
    <w:rsid w:val="006D0A38"/>
    <w:rsid w:val="006D2DFB"/>
    <w:rsid w:val="006E5E48"/>
    <w:rsid w:val="006F0DA1"/>
    <w:rsid w:val="006F4236"/>
    <w:rsid w:val="00715ABD"/>
    <w:rsid w:val="00732C80"/>
    <w:rsid w:val="00736588"/>
    <w:rsid w:val="007544C5"/>
    <w:rsid w:val="007867C5"/>
    <w:rsid w:val="007904D3"/>
    <w:rsid w:val="007F31DE"/>
    <w:rsid w:val="007F46F9"/>
    <w:rsid w:val="007F5893"/>
    <w:rsid w:val="00811D7A"/>
    <w:rsid w:val="00823500"/>
    <w:rsid w:val="00833611"/>
    <w:rsid w:val="00836257"/>
    <w:rsid w:val="00836D78"/>
    <w:rsid w:val="008445F5"/>
    <w:rsid w:val="00845517"/>
    <w:rsid w:val="00862B64"/>
    <w:rsid w:val="00866B8F"/>
    <w:rsid w:val="00884FA0"/>
    <w:rsid w:val="00895B52"/>
    <w:rsid w:val="00896C18"/>
    <w:rsid w:val="008D230C"/>
    <w:rsid w:val="00904B57"/>
    <w:rsid w:val="009233FA"/>
    <w:rsid w:val="00961BBE"/>
    <w:rsid w:val="00975699"/>
    <w:rsid w:val="00976018"/>
    <w:rsid w:val="009B5016"/>
    <w:rsid w:val="009E53CD"/>
    <w:rsid w:val="00A15BD3"/>
    <w:rsid w:val="00A2557C"/>
    <w:rsid w:val="00A278F6"/>
    <w:rsid w:val="00A421C7"/>
    <w:rsid w:val="00A45E4E"/>
    <w:rsid w:val="00A46E87"/>
    <w:rsid w:val="00A67872"/>
    <w:rsid w:val="00AB355C"/>
    <w:rsid w:val="00AC373C"/>
    <w:rsid w:val="00AC63B0"/>
    <w:rsid w:val="00AD0A71"/>
    <w:rsid w:val="00AD205D"/>
    <w:rsid w:val="00AE5342"/>
    <w:rsid w:val="00AF1855"/>
    <w:rsid w:val="00AF4E45"/>
    <w:rsid w:val="00B13837"/>
    <w:rsid w:val="00B70E59"/>
    <w:rsid w:val="00B76CF1"/>
    <w:rsid w:val="00B8228A"/>
    <w:rsid w:val="00B83F16"/>
    <w:rsid w:val="00B840CD"/>
    <w:rsid w:val="00BA4B52"/>
    <w:rsid w:val="00BA623D"/>
    <w:rsid w:val="00BA7E4B"/>
    <w:rsid w:val="00BB3340"/>
    <w:rsid w:val="00BF0042"/>
    <w:rsid w:val="00C03978"/>
    <w:rsid w:val="00C11699"/>
    <w:rsid w:val="00C219E6"/>
    <w:rsid w:val="00C26E4C"/>
    <w:rsid w:val="00C31B16"/>
    <w:rsid w:val="00C37899"/>
    <w:rsid w:val="00C51D72"/>
    <w:rsid w:val="00C5355B"/>
    <w:rsid w:val="00C537C6"/>
    <w:rsid w:val="00C629D4"/>
    <w:rsid w:val="00C66991"/>
    <w:rsid w:val="00C7578E"/>
    <w:rsid w:val="00CA27DC"/>
    <w:rsid w:val="00CB424B"/>
    <w:rsid w:val="00CB61F8"/>
    <w:rsid w:val="00CC03B3"/>
    <w:rsid w:val="00CD3FCD"/>
    <w:rsid w:val="00CD6556"/>
    <w:rsid w:val="00D00579"/>
    <w:rsid w:val="00D156F0"/>
    <w:rsid w:val="00D45FE3"/>
    <w:rsid w:val="00D463FF"/>
    <w:rsid w:val="00D50BE3"/>
    <w:rsid w:val="00D617BF"/>
    <w:rsid w:val="00D94641"/>
    <w:rsid w:val="00DA2370"/>
    <w:rsid w:val="00DB70D5"/>
    <w:rsid w:val="00DC378F"/>
    <w:rsid w:val="00DD57BD"/>
    <w:rsid w:val="00DF4713"/>
    <w:rsid w:val="00DF6A06"/>
    <w:rsid w:val="00E05FC3"/>
    <w:rsid w:val="00E072B0"/>
    <w:rsid w:val="00E171BD"/>
    <w:rsid w:val="00E40A2A"/>
    <w:rsid w:val="00E56439"/>
    <w:rsid w:val="00E57F3A"/>
    <w:rsid w:val="00E624F0"/>
    <w:rsid w:val="00ED4156"/>
    <w:rsid w:val="00F229E1"/>
    <w:rsid w:val="00F25618"/>
    <w:rsid w:val="00F274F4"/>
    <w:rsid w:val="00F32099"/>
    <w:rsid w:val="00F53521"/>
    <w:rsid w:val="00F85655"/>
    <w:rsid w:val="00F90C05"/>
    <w:rsid w:val="00FC0621"/>
    <w:rsid w:val="00FD2C5E"/>
    <w:rsid w:val="00FD495B"/>
    <w:rsid w:val="00FE39DF"/>
    <w:rsid w:val="00FE501C"/>
    <w:rsid w:val="037B3158"/>
    <w:rsid w:val="0B550840"/>
    <w:rsid w:val="172A2151"/>
    <w:rsid w:val="19826A93"/>
    <w:rsid w:val="1B997A4D"/>
    <w:rsid w:val="1D814695"/>
    <w:rsid w:val="2FD95A00"/>
    <w:rsid w:val="36E24EDF"/>
    <w:rsid w:val="3CDF5FC0"/>
    <w:rsid w:val="40955536"/>
    <w:rsid w:val="485917DA"/>
    <w:rsid w:val="48D16B1A"/>
    <w:rsid w:val="4FF13ED6"/>
    <w:rsid w:val="52D22789"/>
    <w:rsid w:val="5B534504"/>
    <w:rsid w:val="63D8010A"/>
    <w:rsid w:val="66163C85"/>
    <w:rsid w:val="6AC653D6"/>
    <w:rsid w:val="7776341F"/>
    <w:rsid w:val="7B990DEE"/>
    <w:rsid w:val="7C6A4FC5"/>
    <w:rsid w:val="ABA65D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imes New Roman"/>
      <w:kern w:val="2"/>
      <w:sz w:val="32"/>
      <w:szCs w:val="20"/>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customStyle="1" w:styleId="8">
    <w:name w:val="普通(网站) Char"/>
    <w:basedOn w:val="1"/>
    <w:qFormat/>
    <w:uiPriority w:val="0"/>
    <w:pPr>
      <w:keepNext w:val="0"/>
      <w:keepLines w:val="0"/>
      <w:widowControl/>
      <w:suppressLineNumbers w:val="0"/>
      <w:spacing w:before="100" w:beforeAutospacing="1" w:after="100" w:afterAutospacing="1"/>
      <w:ind w:left="0" w:right="0"/>
      <w:jc w:val="left"/>
    </w:pPr>
    <w:rPr>
      <w:rFonts w:hint="eastAsia" w:ascii="宋体" w:hAnsi="宋体" w:eastAsia="宋体" w:cs="宋体"/>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Pages>
  <Words>1661</Words>
  <Characters>1890</Characters>
  <Lines>13</Lines>
  <Paragraphs>3</Paragraphs>
  <TotalTime>1</TotalTime>
  <ScaleCrop>false</ScaleCrop>
  <LinksUpToDate>false</LinksUpToDate>
  <CharactersWithSpaces>1893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2022-01-11T15:47:00Z</dcterms:created>
  <dc:creator>代璐</dc:creator>
  <cp:lastModifiedBy>user</cp:lastModifiedBy>
  <cp:lastPrinted>2022-01-13T13:03:00Z</cp:lastPrinted>
  <dcterms:modified xsi:type="dcterms:W3CDTF">2024-01-23T17:24:57Z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25F335BF566F44F7B85FBDF17EB53D21</vt:lpwstr>
  </property>
</Properties>
</file>