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重庆招商启盛房地产开发有限公司等房地产开发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重庆招商启盛房地产开发有限公司等开发企业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重庆招商启盛房地产开发有限公司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526D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7DF2">
            <w:pPr>
              <w:widowControl/>
              <w:spacing w:line="57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10C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资质续期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CFBE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重庆华远皓华房地产开发有限公司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685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37E93F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  <w:bookmarkStart w:id="0" w:name="_GoBack"/>
            <w:bookmarkEnd w:id="0"/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91670EB"/>
    <w:rsid w:val="12E37500"/>
    <w:rsid w:val="15A912A5"/>
    <w:rsid w:val="178E1936"/>
    <w:rsid w:val="18AC6E11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59E12405"/>
    <w:rsid w:val="61590DF4"/>
    <w:rsid w:val="682C7AF5"/>
    <w:rsid w:val="6AE85682"/>
    <w:rsid w:val="6CF1186F"/>
    <w:rsid w:val="6E994EF8"/>
    <w:rsid w:val="6FCD2794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503</Words>
  <Characters>570</Characters>
  <Lines>4</Lines>
  <Paragraphs>1</Paragraphs>
  <TotalTime>22</TotalTime>
  <ScaleCrop>false</ScaleCrop>
  <LinksUpToDate>false</LinksUpToDate>
  <CharactersWithSpaces>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2025-04-07T07:14:00Z</cp:lastPrinted>
  <dcterms:modified xsi:type="dcterms:W3CDTF">2025-04-22T01:50:56Z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