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before="0" w:beforeAutospacing="0" w:after="0" w:afterAutospacing="0" w:line="60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重庆市沙坪坝区住房和城乡建设委员会</w:t>
      </w:r>
    </w:p>
    <w:p>
      <w:pPr>
        <w:widowControl/>
        <w:spacing w:before="0" w:beforeAutospacing="0" w:after="0" w:afterAutospacing="0" w:line="60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房地产开发企业资质审批情况的公示</w:t>
      </w:r>
    </w:p>
    <w:p>
      <w:pPr>
        <w:widowControl/>
        <w:spacing w:before="0" w:beforeAutospacing="0" w:after="0" w:afterAutospacing="0" w:line="360" w:lineRule="atLeast"/>
        <w:ind w:left="0" w:right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 </w:t>
      </w:r>
    </w:p>
    <w:p>
      <w:pPr>
        <w:widowControl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 </w:t>
      </w:r>
    </w:p>
    <w:p>
      <w:pPr>
        <w:widowControl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为规范我区房地产开发企业资质审批工作，保证资质审批公正性，增加审批工作透明度，现将重庆一步道位光年停车场管理有限公司的资质审批情况通过“重庆市沙坪坝区人民政府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>网（</w: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begin"/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instrText xml:space="preserve"> HYPERLINK "http://www.cqkfb.com/" </w:instrTex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http://www.cq</w:t>
      </w:r>
      <w:r>
        <w:rPr>
          <w:rStyle w:val="4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  <w:lang w:val="en-US" w:eastAsia="zh-CN"/>
        </w:rPr>
        <w:t>spb</w:t>
      </w:r>
      <w:r>
        <w:rPr>
          <w:rStyle w:val="4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.</w:t>
      </w:r>
      <w:r>
        <w:rPr>
          <w:rStyle w:val="4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  <w:lang w:val="en-US" w:eastAsia="zh-CN"/>
        </w:rPr>
        <w:t>gov.cn/bm/qzfcxjw_64313/.</w:t>
      </w:r>
      <w:r>
        <w:rPr>
          <w:rStyle w:val="4"/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u w:val="single"/>
        </w:rPr>
        <w:t>com</w:t>
      </w:r>
      <w:r>
        <w:rPr>
          <w:rFonts w:ascii="Calibri" w:hAnsi="Calibri" w:eastAsia="宋体" w:cs="黑体"/>
          <w:i w:val="0"/>
          <w:caps w:val="0"/>
          <w:spacing w:val="0"/>
          <w:kern w:val="0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”进行公示，以广泛接受社会监督。公示时间为：2023年1月9日至2023年1月19日，如企业对结果有异议，需在2023年1月19日前以书面形式提供陈述材料，并加盖本单位印章后报送我委，逾期不予受理（邮寄的陈述材料以邮戳日期为准）。任何有关单位及个人，如对企业申报资质情况有不同意见需要反映的，请在公示期内以书面形式将反映的情况寄（送）到区城乡建委政务办理中心大厅，单位反映情况要加盖公章，个人反映情况要签署真实姓名，并需留下真实的联系电话、地址、邮编。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联系地址：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重庆市沙坪坝区西永街道西园北街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8号政务服务大厅1楼工程建设项目审批服务大厅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邮政编码：400030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联系电话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： 86565861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附件：资质审批公示汇总表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       重庆市沙坪坝区住房和城乡建设委员会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                           2023年1月9日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（此件公开发布）</w:t>
      </w: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spacing w:before="0" w:beforeAutospacing="0" w:after="0" w:afterAutospacing="0" w:line="270" w:lineRule="atLeast"/>
        <w:ind w:left="0" w:right="0" w:firstLine="355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附件:</w:t>
      </w:r>
      <w:bookmarkStart w:id="0" w:name="_GoBack"/>
      <w:bookmarkEnd w:id="0"/>
    </w:p>
    <w:p>
      <w:pPr>
        <w:widowControl/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 </w:t>
      </w:r>
    </w:p>
    <w:p>
      <w:pPr>
        <w:widowControl/>
        <w:spacing w:before="0" w:beforeAutospacing="0" w:after="0" w:afterAutospacing="0" w:line="440" w:lineRule="atLeast"/>
        <w:ind w:left="0" w:right="0"/>
        <w:jc w:val="center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资质审批公示汇总表 </w:t>
      </w:r>
    </w:p>
    <w:p>
      <w:pPr>
        <w:widowControl/>
        <w:spacing w:before="0" w:beforeAutospacing="0" w:after="0" w:afterAutospacing="0" w:line="22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/>
        </w:rPr>
        <w:t>                                              2022-05</w:t>
      </w:r>
    </w:p>
    <w:tbl>
      <w:tblPr>
        <w:tblStyle w:val="5"/>
        <w:tblW w:w="8384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2139"/>
        <w:gridCol w:w="393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47" w:hRule="atLeast"/>
        </w:trPr>
        <w:tc>
          <w:tcPr>
            <w:tcW w:w="922" w:type="dxa"/>
            <w:tcBorders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21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办理类别</w:t>
            </w:r>
          </w:p>
        </w:tc>
        <w:tc>
          <w:tcPr>
            <w:tcW w:w="393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389" w:type="dxa"/>
            <w:tcBorders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22" w:type="dxa"/>
            <w:tcBorders>
              <w:top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资质核定</w:t>
            </w:r>
          </w:p>
        </w:tc>
        <w:tc>
          <w:tcPr>
            <w:tcW w:w="3934" w:type="dxa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重庆一步道位光年停车场管理有限公司</w:t>
            </w:r>
          </w:p>
        </w:tc>
        <w:tc>
          <w:tcPr>
            <w:tcW w:w="138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</w:tr>
    </w:tbl>
    <w:p>
      <w:pPr>
        <w:widowControl/>
        <w:spacing w:before="0" w:beforeAutospacing="0" w:after="0" w:afterAutospacing="0" w:line="400" w:lineRule="atLeast"/>
        <w:ind w:left="0" w:right="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673589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2023-01-09T10:06:00Z</dcterms:created>
  <dc:creator>Administrator</dc:creator>
  <cp:lastModifiedBy>Administrator</cp:lastModifiedBy>
  <dcterms:modified xsi:type="dcterms:W3CDTF">2023-10-18T12:26:56Z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