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2162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11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 w14:paraId="34AF05A1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33AB03DF">
      <w:pPr>
        <w:ind w:firstLine="640"/>
        <w:rPr>
          <w:rFonts w:hint="default" w:ascii="Times New Roman" w:hAnsi="Times New Roman" w:cs="Times New Roman"/>
        </w:rPr>
      </w:pPr>
      <w:r>
        <w:rPr>
          <w:rFonts w:hint="eastAsia"/>
        </w:rPr>
        <w:t>为进一步加大政务公开力度，确保群众对维修资金使用情况的知情权，接受</w:t>
      </w:r>
      <w:r>
        <w:rPr>
          <w:rFonts w:hint="default" w:ascii="Times New Roman" w:hAnsi="Times New Roman" w:cs="Times New Roman"/>
        </w:rPr>
        <w:t>群众监督，重庆市沙坪坝区物业专项维修资金管理中心对2024年11月份沙坪坝区物业专项维修资金使用情况进行公示，如有疑问可致电65308702进行咨询。</w:t>
      </w:r>
    </w:p>
    <w:p w14:paraId="65F5819B">
      <w:pPr>
        <w:ind w:firstLine="640"/>
        <w:rPr>
          <w:rFonts w:hint="default" w:ascii="Times New Roman" w:hAnsi="Times New Roman" w:cs="Times New Roman"/>
        </w:rPr>
      </w:pPr>
    </w:p>
    <w:p w14:paraId="07282D9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 w14:paraId="126F542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2024年11月沙坪坝区物业专项维修资金使用情况</w:t>
      </w:r>
    </w:p>
    <w:p w14:paraId="45978C42">
      <w:pPr>
        <w:ind w:firstLine="640"/>
        <w:rPr>
          <w:rFonts w:hint="default" w:ascii="Times New Roman" w:hAnsi="Times New Roman" w:cs="Times New Roman"/>
        </w:rPr>
      </w:pPr>
    </w:p>
    <w:p w14:paraId="1825D0FB">
      <w:pPr>
        <w:ind w:firstLine="640"/>
        <w:rPr>
          <w:rFonts w:hint="default" w:ascii="Times New Roman" w:hAnsi="Times New Roman" w:cs="Times New Roman"/>
        </w:rPr>
      </w:pPr>
    </w:p>
    <w:p w14:paraId="68C03F81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 w14:paraId="1D59FB10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2025年1月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8832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1A15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98AE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28A10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4DA7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992BC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96C38"/>
    <w:rsid w:val="000C1ED3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4EB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190</Characters>
  <Lines>1</Lines>
  <Paragraphs>1</Paragraphs>
  <TotalTime>43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喵喵喵</cp:lastModifiedBy>
  <cp:lastPrinted>2025-01-06T03:24:00Z</cp:lastPrinted>
  <dcterms:modified xsi:type="dcterms:W3CDTF">2025-01-13T07:07:01Z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eyJoZGlkIjoiNzY5MzA5Mzk3NmJkMmVmNTFkMzViYzljYmU5MDRmNGMiLCJ1c2VySWQiOiIxMTk5NzczNjU2In0=</vt:lpwstr>
  </property>
  <property fmtid="{D5CDD505-2E9C-101B-9397-08002B2CF9AE}" pid="3" name="KSOProductBuildVer">
    <vt:lpwstr>2052-12.1.0.19302</vt:lpwstr>
  </property>
  <property fmtid="{D5CDD505-2E9C-101B-9397-08002B2CF9AE}" pid="4" name="ICV">
    <vt:lpwstr>4B7B31EDB7AC438592B801556B65C19E_12</vt:lpwstr>
  </property>
</Properties>
</file>