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沙应急</w:t>
      </w:r>
      <w:bookmarkStart w:id="0" w:name="OLE_LINK1"/>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bookmarkEnd w:id="0"/>
      <w:r>
        <w:rPr>
          <w:rFonts w:hint="default" w:ascii="Times New Roman" w:hAnsi="Times New Roman" w:cs="Times New Roman"/>
          <w:sz w:val="32"/>
          <w:szCs w:val="32"/>
          <w:lang w:val="en-US" w:eastAsia="zh-CN"/>
        </w:rPr>
        <w:t>26</w:t>
      </w:r>
      <w:r>
        <w:rPr>
          <w:rFonts w:hint="default" w:ascii="Times New Roman" w:hAnsi="Times New Roman" w:eastAsia="方正仿宋_GBK" w:cs="Times New Roman"/>
          <w:sz w:val="32"/>
          <w:szCs w:val="32"/>
        </w:rPr>
        <w:t>号</w:t>
      </w:r>
    </w:p>
    <w:p>
      <w:pPr>
        <w:spacing w:line="540" w:lineRule="exact"/>
        <w:jc w:val="center"/>
        <w:rPr>
          <w:rFonts w:hint="eastAsia" w:ascii="方正小标宋_GBK" w:hAnsi="方正小标宋_GBK" w:eastAsia="方正小标宋_GBK" w:cs="方正小标宋_GBK"/>
          <w:sz w:val="44"/>
          <w:szCs w:val="44"/>
          <w:lang w:eastAsia="zh-CN"/>
        </w:rPr>
      </w:pP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沙坪坝区</w:t>
      </w:r>
      <w:r>
        <w:rPr>
          <w:rFonts w:hint="eastAsia" w:ascii="方正小标宋_GBK" w:hAnsi="方正小标宋_GBK" w:eastAsia="方正小标宋_GBK" w:cs="方正小标宋_GBK"/>
          <w:sz w:val="44"/>
          <w:szCs w:val="44"/>
          <w:lang w:eastAsia="zh-CN"/>
        </w:rPr>
        <w:t>应急管理局</w:t>
      </w:r>
    </w:p>
    <w:p>
      <w:pPr>
        <w:spacing w:line="54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关于注销重庆市沙坪坝区万利商贸有限公司凤天路加油站危险化学品经营许可证的</w:t>
      </w:r>
      <w:r>
        <w:rPr>
          <w:rFonts w:hint="eastAsia" w:ascii="方正小标宋_GBK" w:hAnsi="方正小标宋_GBK" w:eastAsia="方正小标宋_GBK" w:cs="方正小标宋_GBK"/>
          <w:sz w:val="44"/>
          <w:szCs w:val="44"/>
          <w:lang w:eastAsia="zh-CN"/>
        </w:rPr>
        <w:t>通告</w:t>
      </w:r>
    </w:p>
    <w:p>
      <w:pPr>
        <w:spacing w:line="540" w:lineRule="exact"/>
        <w:rPr>
          <w:rFonts w:ascii="方正仿宋_GBK" w:hAnsi="方正仿宋_GBK"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沙坪坝区万利商贸有限公司凤天路加油站终止危险化学品经营活动。根据《危险化学品经营许可证管理办法》第二十七条第二款“终止危险化学品经营活动的，发证机关应当注销其经营许可证”的规定，现注销重庆市沙坪坝区万利商贸有限公司凤天路加油站危险化学品经营许可证（渝沙安经(加油)字〔</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〕00007号）。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w:t>
      </w:r>
      <w:r>
        <w:rPr>
          <w:rFonts w:hint="default" w:ascii="Times New Roman" w:hAnsi="Times New Roman" w:eastAsia="方正仿宋_GBK" w:cs="Times New Roman"/>
          <w:sz w:val="32"/>
          <w:szCs w:val="32"/>
          <w:lang w:eastAsia="zh-CN"/>
        </w:rPr>
        <w:t>通告</w:t>
      </w:r>
    </w:p>
    <w:p>
      <w:pPr>
        <w:spacing w:line="540" w:lineRule="exact"/>
        <w:ind w:right="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重庆市沙坪坝区应急管理局</w:t>
      </w:r>
    </w:p>
    <w:p>
      <w:pPr>
        <w:wordWrap w:val="0"/>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2023年8月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wordWrap w:val="0"/>
        <w:spacing w:line="540" w:lineRule="exact"/>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（此件公开发布）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13"/>
        <w:rPr>
          <w:rFonts w:hint="eastAsia" w:ascii="方正仿宋_GBK" w:hAnsi="方正仿宋_GBK" w:eastAsia="方正仿宋_GBK" w:cs="方正仿宋_GBK"/>
          <w:sz w:val="11"/>
          <w:szCs w:val="11"/>
          <w:lang w:eastAsia="zh-CN"/>
        </w:rPr>
      </w:pPr>
    </w:p>
    <w:p>
      <w:pPr>
        <w:pStyle w:val="13"/>
        <w:rPr>
          <w:rFonts w:hint="eastAsia" w:ascii="方正仿宋_GBK" w:hAnsi="方正仿宋_GBK" w:eastAsia="方正仿宋_GBK" w:cs="方正仿宋_GBK"/>
          <w:sz w:val="11"/>
          <w:szCs w:val="11"/>
          <w:lang w:eastAsia="zh-CN"/>
        </w:rPr>
      </w:pPr>
    </w:p>
    <w:p>
      <w:pPr>
        <w:pStyle w:val="13"/>
        <w:rPr>
          <w:rFonts w:hint="eastAsia" w:ascii="方正仿宋_GBK" w:hAnsi="方正仿宋_GBK" w:eastAsia="方正仿宋_GBK" w:cs="方正仿宋_GBK"/>
          <w:sz w:val="11"/>
          <w:szCs w:val="11"/>
          <w:lang w:eastAsia="zh-CN"/>
        </w:rPr>
      </w:pPr>
    </w:p>
    <w:p>
      <w:pPr>
        <w:pStyle w:val="13"/>
        <w:rPr>
          <w:rFonts w:hint="eastAsia" w:ascii="方正仿宋_GBK" w:hAnsi="方正仿宋_GBK" w:eastAsia="方正仿宋_GBK" w:cs="方正仿宋_GBK"/>
          <w:sz w:val="11"/>
          <w:szCs w:val="11"/>
          <w:lang w:eastAsia="zh-CN"/>
        </w:rPr>
      </w:pPr>
    </w:p>
    <w:p>
      <w:pPr>
        <w:pStyle w:val="13"/>
        <w:rPr>
          <w:rFonts w:hint="eastAsia" w:ascii="方正仿宋_GBK" w:hAnsi="方正仿宋_GBK" w:eastAsia="方正仿宋_GBK" w:cs="方正仿宋_GBK"/>
          <w:sz w:val="11"/>
          <w:szCs w:val="11"/>
          <w:lang w:eastAsia="zh-CN"/>
        </w:rPr>
      </w:pPr>
    </w:p>
    <w:p>
      <w:pPr>
        <w:pStyle w:val="13"/>
        <w:rPr>
          <w:rFonts w:hint="eastAsia" w:ascii="方正仿宋_GBK" w:hAnsi="方正仿宋_GBK" w:eastAsia="方正仿宋_GBK" w:cs="方正仿宋_GBK"/>
          <w:sz w:val="11"/>
          <w:szCs w:val="11"/>
          <w:lang w:eastAsia="zh-CN"/>
        </w:rPr>
      </w:pPr>
    </w:p>
    <w:p>
      <w:pPr>
        <w:pStyle w:val="13"/>
        <w:rPr>
          <w:rFonts w:hint="eastAsia" w:ascii="方正仿宋_GBK" w:hAnsi="方正仿宋_GBK" w:eastAsia="方正仿宋_GBK" w:cs="方正仿宋_GBK"/>
          <w:sz w:val="11"/>
          <w:szCs w:val="11"/>
          <w:lang w:eastAsia="zh-CN"/>
        </w:rPr>
      </w:pPr>
      <w:bookmarkStart w:id="1" w:name="_GoBack"/>
      <w:bookmarkEnd w:id="1"/>
    </w:p>
    <w:sectPr>
      <w:headerReference r:id="rId3" w:type="default"/>
      <w:footerReference r:id="rId4" w:type="default"/>
      <w:pgSz w:w="11906" w:h="16838"/>
      <w:pgMar w:top="2098" w:right="1474" w:bottom="1984" w:left="1587" w:header="851"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ndara">
    <w:panose1 w:val="020E0502030303020204"/>
    <w:charset w:val="00"/>
    <w:family w:val="auto"/>
    <w:pitch w:val="default"/>
    <w:sig w:usb0="A00002EF" w:usb1="4000A44B"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Brussels Condensed">
    <w:altName w:val="Segoe Print"/>
    <w:panose1 w:val="02050506040505020204"/>
    <w:charset w:val="00"/>
    <w:family w:val="auto"/>
    <w:pitch w:val="default"/>
    <w:sig w:usb0="0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5553C43"/>
    <w:rsid w:val="000517CE"/>
    <w:rsid w:val="00190118"/>
    <w:rsid w:val="00361D09"/>
    <w:rsid w:val="004830D4"/>
    <w:rsid w:val="004F4172"/>
    <w:rsid w:val="005A7BC0"/>
    <w:rsid w:val="00610592"/>
    <w:rsid w:val="007059CD"/>
    <w:rsid w:val="007665CF"/>
    <w:rsid w:val="00783C2F"/>
    <w:rsid w:val="008223AF"/>
    <w:rsid w:val="00872209"/>
    <w:rsid w:val="00892850"/>
    <w:rsid w:val="00AA25B5"/>
    <w:rsid w:val="00AA2C13"/>
    <w:rsid w:val="00BC5831"/>
    <w:rsid w:val="00C86CBE"/>
    <w:rsid w:val="00C9072D"/>
    <w:rsid w:val="00DD1C99"/>
    <w:rsid w:val="00F07320"/>
    <w:rsid w:val="00F656A1"/>
    <w:rsid w:val="014E4831"/>
    <w:rsid w:val="045370A8"/>
    <w:rsid w:val="045A6A33"/>
    <w:rsid w:val="04845678"/>
    <w:rsid w:val="051E0A7B"/>
    <w:rsid w:val="05D24F9A"/>
    <w:rsid w:val="0682513E"/>
    <w:rsid w:val="08B17951"/>
    <w:rsid w:val="0C692866"/>
    <w:rsid w:val="0D500C64"/>
    <w:rsid w:val="110C14B9"/>
    <w:rsid w:val="12404300"/>
    <w:rsid w:val="13174AE5"/>
    <w:rsid w:val="13F029C1"/>
    <w:rsid w:val="1439793E"/>
    <w:rsid w:val="15624E21"/>
    <w:rsid w:val="15F34710"/>
    <w:rsid w:val="162716E7"/>
    <w:rsid w:val="17AD4BE3"/>
    <w:rsid w:val="182A1DB2"/>
    <w:rsid w:val="188624CB"/>
    <w:rsid w:val="1B7B1224"/>
    <w:rsid w:val="1DBF00B2"/>
    <w:rsid w:val="1ED94129"/>
    <w:rsid w:val="1F710E25"/>
    <w:rsid w:val="1F83145D"/>
    <w:rsid w:val="1FD9754F"/>
    <w:rsid w:val="21012835"/>
    <w:rsid w:val="21016FB2"/>
    <w:rsid w:val="219F5BB6"/>
    <w:rsid w:val="2403684C"/>
    <w:rsid w:val="24C11F5B"/>
    <w:rsid w:val="24DC0587"/>
    <w:rsid w:val="254D1B3F"/>
    <w:rsid w:val="25997A40"/>
    <w:rsid w:val="27102180"/>
    <w:rsid w:val="28164551"/>
    <w:rsid w:val="28B66659"/>
    <w:rsid w:val="2BBC6951"/>
    <w:rsid w:val="2D2D7AAC"/>
    <w:rsid w:val="330C2AB5"/>
    <w:rsid w:val="332500F7"/>
    <w:rsid w:val="36E72D20"/>
    <w:rsid w:val="36EA20CE"/>
    <w:rsid w:val="37C139ED"/>
    <w:rsid w:val="3B4B0D56"/>
    <w:rsid w:val="3BC4519D"/>
    <w:rsid w:val="3CE93C7A"/>
    <w:rsid w:val="3CF27C15"/>
    <w:rsid w:val="3D546BAD"/>
    <w:rsid w:val="3E9B10C2"/>
    <w:rsid w:val="40202543"/>
    <w:rsid w:val="40857CE9"/>
    <w:rsid w:val="42E97153"/>
    <w:rsid w:val="44F17528"/>
    <w:rsid w:val="44FD6BBE"/>
    <w:rsid w:val="45553C43"/>
    <w:rsid w:val="46446ED5"/>
    <w:rsid w:val="46B63991"/>
    <w:rsid w:val="47752ACA"/>
    <w:rsid w:val="478552E3"/>
    <w:rsid w:val="491621F6"/>
    <w:rsid w:val="4A9C5875"/>
    <w:rsid w:val="4AAC5B10"/>
    <w:rsid w:val="4C7F348C"/>
    <w:rsid w:val="4D9B26C0"/>
    <w:rsid w:val="4E796ACA"/>
    <w:rsid w:val="502E071A"/>
    <w:rsid w:val="50A121E7"/>
    <w:rsid w:val="50B26775"/>
    <w:rsid w:val="512222AC"/>
    <w:rsid w:val="52137636"/>
    <w:rsid w:val="54BD1793"/>
    <w:rsid w:val="55CB3ECF"/>
    <w:rsid w:val="59EE5898"/>
    <w:rsid w:val="5C320050"/>
    <w:rsid w:val="5C7A6246"/>
    <w:rsid w:val="5F93775D"/>
    <w:rsid w:val="601E603C"/>
    <w:rsid w:val="60385CED"/>
    <w:rsid w:val="60DD30A4"/>
    <w:rsid w:val="61942726"/>
    <w:rsid w:val="625A6C6C"/>
    <w:rsid w:val="657C1C2B"/>
    <w:rsid w:val="65B0224B"/>
    <w:rsid w:val="6622397F"/>
    <w:rsid w:val="66651C8A"/>
    <w:rsid w:val="6852732D"/>
    <w:rsid w:val="68754EED"/>
    <w:rsid w:val="687F107F"/>
    <w:rsid w:val="69632EB7"/>
    <w:rsid w:val="6A4454E8"/>
    <w:rsid w:val="6C74577D"/>
    <w:rsid w:val="6CD12293"/>
    <w:rsid w:val="6F3F3691"/>
    <w:rsid w:val="6FCC6779"/>
    <w:rsid w:val="7198256C"/>
    <w:rsid w:val="71A55FFE"/>
    <w:rsid w:val="73306E0A"/>
    <w:rsid w:val="73925BAA"/>
    <w:rsid w:val="74A024E4"/>
    <w:rsid w:val="75117320"/>
    <w:rsid w:val="76AD6D41"/>
    <w:rsid w:val="7A2463F3"/>
    <w:rsid w:val="7B2127A2"/>
    <w:rsid w:val="7C207132"/>
    <w:rsid w:val="7D772F67"/>
    <w:rsid w:val="7EBA0FF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Message Header"/>
    <w:basedOn w:val="1"/>
    <w:next w:val="3"/>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link w:val="9"/>
    <w:qFormat/>
    <w:uiPriority w:val="99"/>
    <w:pPr>
      <w:adjustRightInd w:val="0"/>
      <w:snapToGrid w:val="0"/>
      <w:jc w:val="center"/>
    </w:pPr>
    <w:rPr>
      <w:b/>
      <w:bCs/>
      <w:sz w:val="44"/>
      <w:szCs w:val="44"/>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9">
    <w:name w:val="正文文本 Char"/>
    <w:link w:val="3"/>
    <w:semiHidden/>
    <w:qFormat/>
    <w:locked/>
    <w:uiPriority w:val="99"/>
    <w:rPr>
      <w:rFonts w:ascii="Calibri" w:hAnsi="Calibri" w:cs="Calibri"/>
      <w:sz w:val="21"/>
      <w:szCs w:val="21"/>
    </w:rPr>
  </w:style>
  <w:style w:type="character" w:customStyle="1" w:styleId="10">
    <w:name w:val="页脚 Char"/>
    <w:link w:val="4"/>
    <w:semiHidden/>
    <w:qFormat/>
    <w:locked/>
    <w:uiPriority w:val="99"/>
    <w:rPr>
      <w:rFonts w:ascii="Calibri" w:hAnsi="Calibri" w:cs="Calibri"/>
      <w:sz w:val="18"/>
      <w:szCs w:val="18"/>
    </w:rPr>
  </w:style>
  <w:style w:type="paragraph" w:customStyle="1" w:styleId="11">
    <w:name w:val="Char Char Char Char Char Char Char"/>
    <w:basedOn w:val="1"/>
    <w:qFormat/>
    <w:uiPriority w:val="99"/>
    <w:pPr>
      <w:widowControl/>
      <w:spacing w:line="240" w:lineRule="exact"/>
      <w:jc w:val="left"/>
    </w:pPr>
    <w:rPr>
      <w:rFonts w:ascii="Verdana" w:hAnsi="Verdana" w:eastAsia="仿宋_GB2312" w:cs="Verdana"/>
      <w:kern w:val="0"/>
      <w:sz w:val="24"/>
      <w:szCs w:val="24"/>
      <w:lang w:eastAsia="en-US"/>
    </w:rPr>
  </w:style>
  <w:style w:type="character" w:customStyle="1" w:styleId="12">
    <w:name w:val="页眉 Char"/>
    <w:link w:val="5"/>
    <w:qFormat/>
    <w:uiPriority w:val="99"/>
    <w:rPr>
      <w:rFonts w:ascii="Calibri" w:hAnsi="Calibri" w:cs="Calibri"/>
      <w:kern w:val="2"/>
      <w:sz w:val="18"/>
      <w:szCs w:val="18"/>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Words>
  <Characters>217</Characters>
  <Lines>1</Lines>
  <Paragraphs>1</Paragraphs>
  <ScaleCrop>false</ScaleCrop>
  <LinksUpToDate>false</LinksUpToDate>
  <CharactersWithSpaces>254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2017-02-10T07:45:00Z</dcterms:created>
  <dc:creator>zhw</dc:creator>
  <cp:lastModifiedBy>Administrator</cp:lastModifiedBy>
  <cp:lastPrinted>2023-08-22T02:22:00Z</cp:lastPrinted>
  <dcterms:modified xsi:type="dcterms:W3CDTF">2023-08-22T10:00:14Z</dcterms:modified>
  <dc:title>沙安监〔2016〕36号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