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沙安办〔202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重庆市沙坪坝区安全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生产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加强党的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二十大期间安全宣传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区安委会成员单位、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各镇人民政府、各街道办事处：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党的二十大召开在即，抓好当前安全生产至关重要。为进一步强化安全宣传工作，营造安全宣传氛围，以实际行动为党的二十大胜利召开提供安全保障，请各单位按照以下要求抓好落实。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一、加强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“安全小课堂”微视频宣传推广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区委宣传部要督促指导“沙磁荟”等媒体平台广泛宣传“安全小课堂”微视频，切实提升辖区居民对“安全小课堂”微视频的知晓率；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2.区教委要在全区校园内进一步推广“安全小课堂”微视频，确保各学校每周至少播放1至2次，发动在校学生学习后向家长普及相关安全知识；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3.区交通局要在本行业领域、公交站台等平台以多种形式推广播放“安全小课堂”微视频；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4.西站管委会要在火车西站公共电子显示屏上滚动播放“安全小课堂”微视频；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5.三峡广场商圈管委会、磁器口街道、土主街道要在三峡广场、磁器口古镇、佛罗伦萨小镇等商圈公共电子显示屏上滚动播放“安全小课堂”微视频；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6.区住建委要督促指导各物业公司在小区电子显示屏上滚动播放“安全小课堂”微视频，每日上下班高峰时段在小区楼栋、电梯电视等公共区域播放不低于20次。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7.各镇街要在社区服务中心电子显示屏滚动播放“安全小课堂”微视频，在辖区社会单位中普及“安全小课堂”宣传推送工作。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8.其他安委会成员单位要在各自行业领域、企业全覆盖播放“安全小课堂”微视频。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二、加强安全氛围营造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1.全区各镇街、各管委会要常态化保持3条（幅）以上的安全宣传标语，每个社区、小区至少张贴1张安全宣传海报，在物业小区、村居社区、景区、商圈、写字楼宇等电子屏、LED显示屏上滚动播出安全宣传标语；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2.各行业主管部门要督导所属企业在厂房车间、建设工地等常态化保持至少1条（幅）安全宣传标语、海报、专栏或视频。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请各单位高度重视安全宣传工作，认真落实上述安全宣传措施。区安委办将不定期对安全宣传落实情况进行明察暗访，对工作落实不到位、“安全小课堂”微视频知晓率不高的单位予以通报。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重庆市沙坪坝区安全生产委员会办公室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2022年10月11日</w:t>
      </w:r>
    </w:p>
    <w:p>
      <w:pPr>
        <w:pStyle w:val="7"/>
        <w:rPr>
          <w:rFonts w:hint="eastAsia" w:asci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7"/>
        <w:ind w:firstLine="640"/>
        <w:rPr>
          <w:rFonts w:hint="default" w:ascii="Times New Roman" w:hAnsi="Times New Roman" w:eastAsia="方正仿宋简体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076CF"/>
    <w:rsid w:val="01543BD6"/>
    <w:rsid w:val="04846128"/>
    <w:rsid w:val="15C03597"/>
    <w:rsid w:val="221B46DE"/>
    <w:rsid w:val="22D40CB9"/>
    <w:rsid w:val="2A67326E"/>
    <w:rsid w:val="309B5C9C"/>
    <w:rsid w:val="34A30298"/>
    <w:rsid w:val="3E112044"/>
    <w:rsid w:val="44B260A1"/>
    <w:rsid w:val="44BE224C"/>
    <w:rsid w:val="485076CF"/>
    <w:rsid w:val="4C597F6F"/>
    <w:rsid w:val="4FC26F23"/>
    <w:rsid w:val="558066D0"/>
    <w:rsid w:val="693722CC"/>
    <w:rsid w:val="6B244EE5"/>
    <w:rsid w:val="724C7324"/>
    <w:rsid w:val="772274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2022-10-10T02:49:00Z</dcterms:created>
  <dc:creator>正常人从不回头看爆炸</dc:creator>
  <cp:lastModifiedBy>admin</cp:lastModifiedBy>
  <cp:lastPrinted>2022-10-11T00:55:00Z</cp:lastPrinted>
  <dcterms:modified xsi:type="dcterms:W3CDTF">2023-02-28T03:22:12Z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