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page" w:horzAnchor="margin" w:tblpXSpec="center" w:tblpY="2060"/>
        <w:tblW w:w="8833" w:type="dxa"/>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651" w:hRule="exact"/>
          <w:jc w:val="center"/>
        </w:trPr>
        <w:tc>
          <w:tcPr>
            <w:tcW w:w="8833" w:type="dxa"/>
            <w:vAlign w:val="center"/>
          </w:tcPr>
          <w:p>
            <w:pPr>
              <w:jc w:val="center"/>
              <w:rPr>
                <w:rFonts w:hint="default" w:ascii="Times New Roman" w:hAnsi="Times New Roman" w:eastAsia="方正小标宋简体" w:cs="Times New Roman"/>
                <w:color w:val="FF0000"/>
                <w:w w:val="80"/>
              </w:rPr>
            </w:pPr>
          </w:p>
        </w:tc>
      </w:tr>
      <w:tr>
        <w:tblPrEx>
          <w:tblCellMar>
            <w:top w:w="0" w:type="dxa"/>
            <w:left w:w="108" w:type="dxa"/>
            <w:bottom w:w="0" w:type="dxa"/>
            <w:right w:w="108" w:type="dxa"/>
          </w:tblCellMar>
        </w:tblPrEx>
        <w:trPr>
          <w:trHeight w:val="2108" w:hRule="exact"/>
          <w:jc w:val="center"/>
        </w:trPr>
        <w:tc>
          <w:tcPr>
            <w:tcW w:w="8833" w:type="dxa"/>
            <w:vAlign w:val="center"/>
          </w:tcPr>
          <w:p>
            <w:pPr>
              <w:jc w:val="center"/>
              <w:rPr>
                <w:rFonts w:hint="default" w:ascii="Times New Roman" w:hAnsi="Times New Roman" w:eastAsia="方正小标宋简体" w:cs="Times New Roman"/>
                <w:b/>
                <w:color w:val="FF0000"/>
                <w:spacing w:val="-12"/>
                <w:w w:val="44"/>
                <w:sz w:val="112"/>
                <w:szCs w:val="112"/>
              </w:rPr>
            </w:pPr>
          </w:p>
        </w:tc>
      </w:tr>
      <w:tr>
        <w:tblPrEx>
          <w:tblCellMar>
            <w:top w:w="0" w:type="dxa"/>
            <w:left w:w="108" w:type="dxa"/>
            <w:bottom w:w="0" w:type="dxa"/>
            <w:right w:w="108" w:type="dxa"/>
          </w:tblCellMar>
        </w:tblPrEx>
        <w:trPr>
          <w:trHeight w:val="1411" w:hRule="atLeast"/>
          <w:jc w:val="center"/>
        </w:trPr>
        <w:tc>
          <w:tcPr>
            <w:tcW w:w="8833" w:type="dxa"/>
            <w:vAlign w:val="bottom"/>
          </w:tcPr>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lang w:eastAsia="zh-CN"/>
              </w:rPr>
              <w:t>沙森防办</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18</w:t>
            </w:r>
            <w:r>
              <w:rPr>
                <w:rFonts w:hint="default" w:ascii="Times New Roman" w:hAnsi="Times New Roman" w:eastAsia="仿宋_GB2312" w:cs="Times New Roman"/>
                <w:sz w:val="32"/>
              </w:rPr>
              <w:t>号</w:t>
            </w:r>
          </w:p>
          <w:p>
            <w:pPr>
              <w:spacing w:line="540" w:lineRule="exact"/>
              <w:rPr>
                <w:rFonts w:hint="default" w:ascii="Times New Roman" w:hAnsi="Times New Roman" w:cs="Times New Roman"/>
                <w:sz w:val="52"/>
                <w:szCs w:val="52"/>
              </w:rPr>
            </w:pPr>
          </w:p>
        </w:tc>
      </w:tr>
    </w:tbl>
    <w:p>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重庆市沙坪坝区森林防灭火指挥部办公室</w:t>
      </w:r>
    </w:p>
    <w:p>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切实做好国庆节</w:t>
      </w:r>
      <w:r>
        <w:rPr>
          <w:rFonts w:hint="default" w:ascii="Times New Roman" w:hAnsi="Times New Roman" w:eastAsia="方正小标宋_GBK" w:cs="Times New Roman"/>
          <w:sz w:val="44"/>
          <w:szCs w:val="44"/>
          <w:lang w:eastAsia="zh-CN"/>
        </w:rPr>
        <w:t>及党的二十大</w:t>
      </w:r>
      <w:r>
        <w:rPr>
          <w:rFonts w:hint="default" w:ascii="Times New Roman" w:hAnsi="Times New Roman" w:eastAsia="方正小标宋_GBK" w:cs="Times New Roman"/>
          <w:sz w:val="44"/>
          <w:szCs w:val="44"/>
        </w:rPr>
        <w:t>期间森林</w:t>
      </w:r>
    </w:p>
    <w:p>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w:t>
      </w:r>
      <w:r>
        <w:rPr>
          <w:rFonts w:hint="default" w:ascii="Times New Roman" w:hAnsi="Times New Roman" w:eastAsia="方正小标宋_GBK" w:cs="Times New Roman"/>
          <w:sz w:val="44"/>
          <w:szCs w:val="44"/>
          <w:lang w:eastAsia="zh-CN"/>
        </w:rPr>
        <w:t>灭</w:t>
      </w:r>
      <w:r>
        <w:rPr>
          <w:rFonts w:hint="default" w:ascii="Times New Roman" w:hAnsi="Times New Roman" w:eastAsia="方正小标宋_GBK" w:cs="Times New Roman"/>
          <w:sz w:val="44"/>
          <w:szCs w:val="44"/>
        </w:rPr>
        <w:t>火工作的通知</w:t>
      </w:r>
    </w:p>
    <w:p>
      <w:pPr>
        <w:keepNext w:val="0"/>
        <w:keepLines w:val="0"/>
        <w:pageBreakBefore w:val="0"/>
        <w:kinsoku/>
        <w:wordWrap/>
        <w:overflowPunct/>
        <w:topLinePunct w:val="0"/>
        <w:autoSpaceDE/>
        <w:autoSpaceDN/>
        <w:bidi w:val="0"/>
        <w:adjustRightInd/>
        <w:spacing w:line="57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pacing w:line="57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有关镇街、区森防指各成员单位：</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国庆假期来临</w:t>
      </w:r>
      <w:r>
        <w:rPr>
          <w:rFonts w:hint="default" w:ascii="Times New Roman" w:hAnsi="Times New Roman" w:eastAsia="方正仿宋_GBK" w:cs="Times New Roman"/>
          <w:sz w:val="32"/>
          <w:szCs w:val="32"/>
          <w:lang w:eastAsia="zh-CN"/>
        </w:rPr>
        <w:t>，党的二十大也即将召开，安全稳定任务十分繁重。据气象部门预测，全区秋冬季气温偏高、降水偏少，加之秋收秋播、入林旅游增多，</w:t>
      </w:r>
      <w:r>
        <w:rPr>
          <w:rFonts w:hint="default" w:ascii="Times New Roman" w:hAnsi="Times New Roman" w:eastAsia="方正仿宋_GBK" w:cs="Times New Roman"/>
          <w:sz w:val="32"/>
          <w:szCs w:val="32"/>
        </w:rPr>
        <w:t>火源管理难度加剧</w:t>
      </w:r>
      <w:r>
        <w:rPr>
          <w:rFonts w:hint="default" w:ascii="Times New Roman" w:hAnsi="Times New Roman" w:eastAsia="方正仿宋_GBK" w:cs="Times New Roman"/>
          <w:sz w:val="32"/>
          <w:szCs w:val="32"/>
          <w:lang w:eastAsia="zh-CN"/>
        </w:rPr>
        <w:t>，森林防灭火形势严峻。为认真贯彻落实李克强总理批示和全国、全市、全区秋冬季森林防灭火工作会议精神，</w:t>
      </w:r>
      <w:r>
        <w:rPr>
          <w:rFonts w:hint="default" w:ascii="Times New Roman" w:hAnsi="Times New Roman" w:eastAsia="方正仿宋_GBK" w:cs="Times New Roman"/>
          <w:sz w:val="32"/>
          <w:szCs w:val="32"/>
        </w:rPr>
        <w:t>切实做好国庆</w:t>
      </w:r>
      <w:r>
        <w:rPr>
          <w:rFonts w:hint="default" w:ascii="Times New Roman" w:hAnsi="Times New Roman" w:eastAsia="方正仿宋_GBK" w:cs="Times New Roman"/>
          <w:sz w:val="32"/>
          <w:szCs w:val="32"/>
          <w:lang w:eastAsia="zh-CN"/>
        </w:rPr>
        <w:t>节及党的二十大</w:t>
      </w:r>
      <w:r>
        <w:rPr>
          <w:rFonts w:hint="default" w:ascii="Times New Roman" w:hAnsi="Times New Roman" w:eastAsia="方正仿宋_GBK" w:cs="Times New Roman"/>
          <w:sz w:val="32"/>
          <w:szCs w:val="32"/>
        </w:rPr>
        <w:t>期间森林防</w:t>
      </w:r>
      <w:r>
        <w:rPr>
          <w:rFonts w:hint="default" w:ascii="Times New Roman" w:hAnsi="Times New Roman" w:eastAsia="方正仿宋_GBK" w:cs="Times New Roman"/>
          <w:sz w:val="32"/>
          <w:szCs w:val="32"/>
          <w:lang w:eastAsia="zh-CN"/>
        </w:rPr>
        <w:t>灭</w:t>
      </w:r>
      <w:r>
        <w:rPr>
          <w:rFonts w:hint="default" w:ascii="Times New Roman" w:hAnsi="Times New Roman" w:eastAsia="方正仿宋_GBK" w:cs="Times New Roman"/>
          <w:sz w:val="32"/>
          <w:szCs w:val="32"/>
        </w:rPr>
        <w:t>火工作，现</w:t>
      </w:r>
      <w:r>
        <w:rPr>
          <w:rFonts w:hint="default" w:ascii="Times New Roman" w:hAnsi="Times New Roman" w:eastAsia="方正仿宋_GBK" w:cs="Times New Roman"/>
          <w:sz w:val="32"/>
          <w:szCs w:val="32"/>
          <w:lang w:val="en-US" w:eastAsia="zh-CN"/>
        </w:rPr>
        <w:t>将有关事项</w:t>
      </w:r>
      <w:r>
        <w:rPr>
          <w:rFonts w:hint="default" w:ascii="Times New Roman" w:hAnsi="Times New Roman" w:eastAsia="方正仿宋_GBK" w:cs="Times New Roman"/>
          <w:sz w:val="32"/>
          <w:szCs w:val="32"/>
        </w:rPr>
        <w:t>通知如下。</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强化组织领导，严格落实责任</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eastAsia="zh-CN"/>
        </w:rPr>
        <w:sectPr>
          <w:footerReference r:id="rId3" w:type="default"/>
          <w:footerReference r:id="rId4"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842"/>
        </w:sectPr>
      </w:pPr>
      <w:r>
        <w:rPr>
          <w:rFonts w:hint="default" w:ascii="Times New Roman" w:hAnsi="Times New Roman" w:eastAsia="方正仿宋_GBK" w:cs="Times New Roman"/>
          <w:sz w:val="32"/>
          <w:szCs w:val="32"/>
          <w:lang w:eastAsia="zh-CN"/>
        </w:rPr>
        <w:t>各镇街、区森防指成员单位</w:t>
      </w:r>
      <w:r>
        <w:rPr>
          <w:rFonts w:hint="default" w:ascii="Times New Roman" w:hAnsi="Times New Roman" w:eastAsia="方正仿宋_GBK" w:cs="Times New Roman"/>
          <w:sz w:val="32"/>
          <w:szCs w:val="32"/>
        </w:rPr>
        <w:t>要从讲政治、顾大局、保稳定、促发展的高度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认真贯彻落实习近平总书记关于森林防灭火重要指示精神和李克强总理批示要求，切实按照全国</w:t>
      </w:r>
      <w:r>
        <w:rPr>
          <w:rFonts w:hint="default" w:ascii="Times New Roman" w:hAnsi="Times New Roman" w:eastAsia="方正仿宋_GBK" w:cs="Times New Roman"/>
          <w:sz w:val="32"/>
          <w:szCs w:val="32"/>
          <w:lang w:eastAsia="zh-CN"/>
        </w:rPr>
        <w:t>、全市、全区秋</w:t>
      </w:r>
    </w:p>
    <w:p>
      <w:pPr>
        <w:pStyle w:val="12"/>
        <w:keepNext w:val="0"/>
        <w:keepLines w:val="0"/>
        <w:pageBreakBefore w:val="0"/>
        <w:kinsoku/>
        <w:wordWrap/>
        <w:overflowPunct/>
        <w:topLinePunct w:val="0"/>
        <w:autoSpaceDE/>
        <w:autoSpaceDN/>
        <w:bidi w:val="0"/>
        <w:adjustRightInd/>
        <w:snapToGrid w:val="0"/>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冬季</w:t>
      </w:r>
      <w:r>
        <w:rPr>
          <w:rFonts w:hint="default" w:ascii="Times New Roman" w:hAnsi="Times New Roman" w:eastAsia="方正仿宋_GBK" w:cs="Times New Roman"/>
          <w:sz w:val="32"/>
          <w:szCs w:val="32"/>
        </w:rPr>
        <w:t>森林防灭火工作会议部署要求，进一步深化对做好国庆节</w:t>
      </w:r>
      <w:r>
        <w:rPr>
          <w:rFonts w:hint="default" w:ascii="Times New Roman" w:hAnsi="Times New Roman" w:eastAsia="方正仿宋_GBK" w:cs="Times New Roman"/>
          <w:sz w:val="32"/>
          <w:szCs w:val="32"/>
          <w:lang w:eastAsia="zh-CN"/>
        </w:rPr>
        <w:t>及党的二十大</w:t>
      </w:r>
      <w:r>
        <w:rPr>
          <w:rFonts w:hint="default" w:ascii="Times New Roman" w:hAnsi="Times New Roman" w:eastAsia="方正仿宋_GBK" w:cs="Times New Roman"/>
          <w:sz w:val="32"/>
          <w:szCs w:val="32"/>
        </w:rPr>
        <w:t>期间森林防火工作重要性的认识，加强组织领导，严格落实责任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高标准做好节日</w:t>
      </w:r>
      <w:r>
        <w:rPr>
          <w:rFonts w:hint="default" w:ascii="Times New Roman" w:hAnsi="Times New Roman" w:eastAsia="方正仿宋_GBK" w:cs="Times New Roman"/>
          <w:sz w:val="32"/>
          <w:szCs w:val="32"/>
          <w:lang w:eastAsia="zh-CN"/>
        </w:rPr>
        <w:t>和会期</w:t>
      </w:r>
      <w:r>
        <w:rPr>
          <w:rFonts w:hint="default" w:ascii="Times New Roman" w:hAnsi="Times New Roman" w:eastAsia="方正仿宋_GBK" w:cs="Times New Roman"/>
          <w:sz w:val="32"/>
          <w:szCs w:val="32"/>
        </w:rPr>
        <w:t>期间森林防灭火工作，</w:t>
      </w:r>
      <w:r>
        <w:rPr>
          <w:rFonts w:hint="default" w:ascii="Times New Roman" w:hAnsi="Times New Roman" w:eastAsia="方正仿宋_GBK" w:cs="Times New Roman"/>
          <w:sz w:val="32"/>
          <w:szCs w:val="32"/>
          <w:lang w:val="en-US" w:eastAsia="zh-CN"/>
        </w:rPr>
        <w:t>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时时放心不下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的责任感，把保护人民群众生命安全作为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国之大者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抓严抓实。</w:t>
      </w:r>
      <w:r>
        <w:rPr>
          <w:rFonts w:hint="default" w:ascii="Times New Roman" w:hAnsi="Times New Roman" w:eastAsia="方正仿宋_GBK" w:cs="Times New Roman"/>
          <w:sz w:val="32"/>
          <w:szCs w:val="32"/>
          <w:lang w:eastAsia="zh-CN"/>
        </w:rPr>
        <w:t>各镇街、区森防指有关单位要按照总林长二号令要求，</w:t>
      </w:r>
      <w:r>
        <w:rPr>
          <w:rFonts w:hint="default" w:ascii="Times New Roman" w:hAnsi="Times New Roman" w:eastAsia="方正仿宋_GBK" w:cs="Times New Roman"/>
          <w:spacing w:val="-8"/>
          <w:sz w:val="32"/>
          <w:szCs w:val="32"/>
          <w:lang w:val="en-US" w:eastAsia="zh-CN"/>
        </w:rPr>
        <w:t>对照</w:t>
      </w:r>
      <w:r>
        <w:rPr>
          <w:rFonts w:hint="eastAsia" w:ascii="Times New Roman" w:hAnsi="Times New Roman" w:eastAsia="方正仿宋_GBK" w:cs="Times New Roman"/>
          <w:spacing w:val="-8"/>
          <w:sz w:val="32"/>
          <w:szCs w:val="32"/>
          <w:lang w:val="en-US" w:eastAsia="zh-CN"/>
        </w:rPr>
        <w:t>“</w:t>
      </w:r>
      <w:r>
        <w:rPr>
          <w:rFonts w:hint="default" w:ascii="Times New Roman" w:hAnsi="Times New Roman" w:eastAsia="方正仿宋_GBK" w:cs="Times New Roman"/>
          <w:spacing w:val="-8"/>
          <w:sz w:val="32"/>
          <w:szCs w:val="32"/>
          <w:lang w:val="en-US" w:eastAsia="zh-CN"/>
        </w:rPr>
        <w:t>八问</w:t>
      </w:r>
      <w:r>
        <w:rPr>
          <w:rFonts w:hint="eastAsia" w:ascii="Times New Roman" w:hAnsi="Times New Roman" w:eastAsia="方正仿宋_GBK" w:cs="Times New Roman"/>
          <w:spacing w:val="-8"/>
          <w:sz w:val="32"/>
          <w:szCs w:val="32"/>
          <w:lang w:val="en-US" w:eastAsia="zh-CN"/>
        </w:rPr>
        <w:t>”</w:t>
      </w:r>
      <w:r>
        <w:rPr>
          <w:rFonts w:hint="default" w:ascii="Times New Roman" w:hAnsi="Times New Roman" w:eastAsia="方正仿宋_GBK" w:cs="Times New Roman"/>
          <w:spacing w:val="-8"/>
          <w:sz w:val="32"/>
          <w:szCs w:val="32"/>
          <w:lang w:val="en-US" w:eastAsia="zh-CN"/>
        </w:rPr>
        <w:t>，紧扣</w:t>
      </w:r>
      <w:r>
        <w:rPr>
          <w:rFonts w:hint="eastAsia" w:ascii="Times New Roman" w:hAnsi="Times New Roman" w:eastAsia="方正仿宋_GBK" w:cs="Times New Roman"/>
          <w:spacing w:val="-8"/>
          <w:sz w:val="32"/>
          <w:szCs w:val="32"/>
          <w:lang w:val="en-US" w:eastAsia="zh-CN"/>
        </w:rPr>
        <w:t>“</w:t>
      </w:r>
      <w:r>
        <w:rPr>
          <w:rFonts w:hint="default" w:ascii="Times New Roman" w:hAnsi="Times New Roman" w:eastAsia="方正仿宋_GBK" w:cs="Times New Roman"/>
          <w:spacing w:val="-8"/>
          <w:sz w:val="32"/>
          <w:szCs w:val="32"/>
          <w:lang w:val="en-US" w:eastAsia="zh-CN"/>
        </w:rPr>
        <w:t>六要</w:t>
      </w:r>
      <w:r>
        <w:rPr>
          <w:rFonts w:hint="eastAsia" w:ascii="Times New Roman" w:hAnsi="Times New Roman" w:eastAsia="方正仿宋_GBK" w:cs="Times New Roman"/>
          <w:spacing w:val="-8"/>
          <w:sz w:val="32"/>
          <w:szCs w:val="32"/>
          <w:lang w:val="en-US" w:eastAsia="zh-CN"/>
        </w:rPr>
        <w:t>”</w:t>
      </w:r>
      <w:r>
        <w:rPr>
          <w:rFonts w:hint="default" w:ascii="Times New Roman" w:hAnsi="Times New Roman" w:eastAsia="方正仿宋_GBK" w:cs="Times New Roman"/>
          <w:spacing w:val="-8"/>
          <w:sz w:val="32"/>
          <w:szCs w:val="32"/>
          <w:lang w:val="en-US" w:eastAsia="zh-CN"/>
        </w:rPr>
        <w:t>，制定国庆节及党的二十大期间专项工作方案，做好森林防灭火各项工作</w:t>
      </w:r>
      <w:r>
        <w:rPr>
          <w:rFonts w:hint="default" w:ascii="Times New Roman" w:hAnsi="Times New Roman" w:eastAsia="方正仿宋_GBK" w:cs="Times New Roman"/>
          <w:sz w:val="32"/>
          <w:szCs w:val="32"/>
          <w:lang w:val="en-US" w:eastAsia="zh-CN"/>
        </w:rPr>
        <w:t>。</w:t>
      </w:r>
    </w:p>
    <w:p>
      <w:pPr>
        <w:pStyle w:val="12"/>
        <w:keepNext w:val="0"/>
        <w:keepLines w:val="0"/>
        <w:pageBreakBefore w:val="0"/>
        <w:kinsoku/>
        <w:wordWrap/>
        <w:overflowPunct/>
        <w:topLinePunct w:val="0"/>
        <w:autoSpaceDE/>
        <w:autoSpaceDN/>
        <w:bidi w:val="0"/>
        <w:adjustRightInd/>
        <w:snapToGrid w:val="0"/>
        <w:spacing w:line="570" w:lineRule="exact"/>
        <w:ind w:left="0" w:leftChars="0" w:right="0" w:rightChars="0" w:firstLine="632"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加强预警监测，把握工作主动权</w:t>
      </w:r>
    </w:p>
    <w:p>
      <w:pPr>
        <w:pStyle w:val="12"/>
        <w:keepNext w:val="0"/>
        <w:keepLines w:val="0"/>
        <w:pageBreakBefore w:val="0"/>
        <w:kinsoku/>
        <w:wordWrap/>
        <w:overflowPunct/>
        <w:topLinePunct w:val="0"/>
        <w:autoSpaceDE/>
        <w:autoSpaceDN/>
        <w:bidi w:val="0"/>
        <w:adjustRightInd/>
        <w:snapToGrid w:val="0"/>
        <w:spacing w:line="57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镇街、区级有关部门</w:t>
      </w:r>
      <w:r>
        <w:rPr>
          <w:rFonts w:hint="default" w:ascii="Times New Roman" w:hAnsi="Times New Roman" w:eastAsia="方正仿宋_GBK" w:cs="Times New Roman"/>
          <w:sz w:val="32"/>
          <w:szCs w:val="32"/>
        </w:rPr>
        <w:t>要结合气象、物候等情况，及时分析会商近期森林火险形势。遇有持续干旱、高温、大风等极端天气，及时发布高森林火险警报，采取相应响应措施，做到因险设防、快速反应。要加大监测力度，保证火情早发现、早报告。</w:t>
      </w:r>
      <w:r>
        <w:rPr>
          <w:rFonts w:hint="default" w:ascii="Times New Roman" w:hAnsi="Times New Roman" w:eastAsia="方正仿宋_GBK" w:cs="Times New Roman"/>
          <w:sz w:val="32"/>
          <w:szCs w:val="32"/>
          <w:lang w:eastAsia="zh-CN"/>
        </w:rPr>
        <w:t>国庆节及党的二十大期间要提级响应，</w:t>
      </w:r>
      <w:r>
        <w:rPr>
          <w:rFonts w:hint="default" w:ascii="Times New Roman" w:hAnsi="Times New Roman" w:eastAsia="方正仿宋_GBK" w:cs="Times New Roman"/>
          <w:sz w:val="32"/>
          <w:szCs w:val="32"/>
        </w:rPr>
        <w:t>抢前抓早、预先研判、提前部署、精准落实，坚决把节日</w:t>
      </w:r>
      <w:r>
        <w:rPr>
          <w:rFonts w:hint="default" w:ascii="Times New Roman" w:hAnsi="Times New Roman" w:eastAsia="方正仿宋_GBK" w:cs="Times New Roman"/>
          <w:sz w:val="32"/>
          <w:szCs w:val="32"/>
          <w:lang w:eastAsia="zh-CN"/>
        </w:rPr>
        <w:t>、会期</w:t>
      </w:r>
      <w:r>
        <w:rPr>
          <w:rFonts w:hint="default" w:ascii="Times New Roman" w:hAnsi="Times New Roman" w:eastAsia="方正仿宋_GBK" w:cs="Times New Roman"/>
          <w:sz w:val="32"/>
          <w:szCs w:val="32"/>
        </w:rPr>
        <w:t>期间防灭火工作抓紧、抓实、抓到位，确保万无一失。</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强化宣传教育，营造防火氛围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各镇街、区级有关部门</w:t>
      </w:r>
      <w:r>
        <w:rPr>
          <w:rFonts w:hint="default" w:ascii="Times New Roman" w:hAnsi="Times New Roman" w:eastAsia="方正仿宋_GBK" w:cs="Times New Roman"/>
          <w:sz w:val="32"/>
          <w:szCs w:val="32"/>
        </w:rPr>
        <w:t>要充分利用</w:t>
      </w:r>
      <w:r>
        <w:rPr>
          <w:rFonts w:hint="default" w:ascii="Times New Roman" w:hAnsi="Times New Roman" w:eastAsia="方正仿宋_GBK" w:cs="Times New Roman"/>
          <w:sz w:val="32"/>
          <w:szCs w:val="32"/>
          <w:lang w:eastAsia="zh-CN"/>
        </w:rPr>
        <w:t>乡村大喇叭</w:t>
      </w:r>
      <w:r>
        <w:rPr>
          <w:rFonts w:hint="default" w:ascii="Times New Roman" w:hAnsi="Times New Roman" w:eastAsia="方正仿宋_GBK" w:cs="Times New Roman"/>
          <w:sz w:val="32"/>
          <w:szCs w:val="32"/>
        </w:rPr>
        <w:t>、微信、电视、网络等各类媒体，组织开展声势浩大的宣传活动。通过设置防火警示标语标牌、发放防火宣传册、群发森林防火宣传短信等多种手段，大力营造浓厚的防火氛围，提升全民防火意识。旅游部门</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把森林防火纳入导游宣讲内容，时刻提醒游客注意森林防火。</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lang w:eastAsia="zh-CN"/>
        </w:rPr>
        <w:t>村社林长开展</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敲门行动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，形成大宣传、大排查的声势，防范农事、祭祀用火引发森林火灾，最大限度减少人为因素引发的森林火灾</w:t>
      </w:r>
      <w:r>
        <w:rPr>
          <w:rFonts w:hint="default" w:ascii="Times New Roman" w:hAnsi="Times New Roman" w:eastAsia="方正仿宋_GBK" w:cs="Times New Roman"/>
          <w:sz w:val="32"/>
          <w:szCs w:val="32"/>
        </w:rPr>
        <w:t>。</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强化火源管理，消除火灾隐患</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镇街、区级有关部门要</w:t>
      </w:r>
      <w:r>
        <w:rPr>
          <w:rFonts w:hint="default" w:ascii="Times New Roman" w:hAnsi="Times New Roman" w:eastAsia="方正仿宋_GBK" w:cs="Times New Roman"/>
          <w:sz w:val="32"/>
          <w:szCs w:val="32"/>
        </w:rPr>
        <w:t>严格各项火源管理措施，教育警示群众用火安全。要采取超常规措施严格管控野外用火，强化对进山旅游人员、少年儿童、智障人员</w:t>
      </w:r>
      <w:r>
        <w:rPr>
          <w:rFonts w:hint="default" w:ascii="Times New Roman" w:hAnsi="Times New Roman" w:eastAsia="方正仿宋_GBK" w:cs="Times New Roman"/>
          <w:sz w:val="32"/>
          <w:szCs w:val="32"/>
          <w:lang w:eastAsia="zh-CN"/>
        </w:rPr>
        <w:t>、老年人</w:t>
      </w:r>
      <w:r>
        <w:rPr>
          <w:rFonts w:hint="default" w:ascii="Times New Roman" w:hAnsi="Times New Roman" w:eastAsia="方正仿宋_GBK" w:cs="Times New Roman"/>
          <w:sz w:val="32"/>
          <w:szCs w:val="32"/>
        </w:rPr>
        <w:t>等重点人群的监管力度。</w:t>
      </w:r>
      <w:r>
        <w:rPr>
          <w:rFonts w:hint="default" w:ascii="Times New Roman" w:hAnsi="Times New Roman" w:eastAsia="方正仿宋_GBK" w:cs="Times New Roman"/>
          <w:sz w:val="32"/>
          <w:szCs w:val="32"/>
          <w:lang w:eastAsia="zh-CN"/>
        </w:rPr>
        <w:t>区教委</w:t>
      </w:r>
      <w:r>
        <w:rPr>
          <w:rFonts w:hint="default" w:ascii="Times New Roman" w:hAnsi="Times New Roman" w:eastAsia="方正仿宋_GBK" w:cs="Times New Roman"/>
          <w:sz w:val="32"/>
          <w:szCs w:val="32"/>
        </w:rPr>
        <w:t>要组织上一堂森林防火课，坚决禁止学生假期上山玩火。</w:t>
      </w:r>
      <w:r>
        <w:rPr>
          <w:rFonts w:hint="default" w:ascii="Times New Roman" w:hAnsi="Times New Roman" w:eastAsia="方正仿宋_GBK" w:cs="Times New Roman"/>
          <w:sz w:val="32"/>
          <w:szCs w:val="32"/>
          <w:lang w:eastAsia="zh-CN"/>
        </w:rPr>
        <w:t>针对</w:t>
      </w:r>
      <w:r>
        <w:rPr>
          <w:rFonts w:hint="default" w:ascii="Times New Roman" w:hAnsi="Times New Roman" w:eastAsia="方正仿宋_GBK" w:cs="Times New Roman"/>
          <w:sz w:val="32"/>
          <w:szCs w:val="32"/>
          <w:lang w:val="en-US" w:eastAsia="zh-CN"/>
        </w:rPr>
        <w:t>8月以来，全区发生因电力线路故障引发火情的情况，区经信委、区林业局、电力公司、各镇街要认真总结、举一反三，继续深入开展林区输配电隐患排查专项整治行动，将高压输电通道保护纳入森林防灭火一体化工作中，通过开设隔离带、营造生物隔离带等方式消除火灾隐患。</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五、加强</w:t>
      </w:r>
      <w:r>
        <w:rPr>
          <w:rFonts w:hint="eastAsia" w:ascii="方正黑体_GBK" w:hAnsi="方正黑体_GBK" w:eastAsia="方正黑体_GBK" w:cs="方正黑体_GBK"/>
          <w:b w:val="0"/>
          <w:bCs w:val="0"/>
          <w:sz w:val="32"/>
          <w:szCs w:val="32"/>
        </w:rPr>
        <w:t>检查督导</w:t>
      </w:r>
      <w:r>
        <w:rPr>
          <w:rFonts w:hint="eastAsia" w:ascii="方正黑体_GBK" w:hAnsi="方正黑体_GBK" w:eastAsia="方正黑体_GBK" w:cs="方正黑体_GBK"/>
          <w:b w:val="0"/>
          <w:bCs w:val="0"/>
          <w:sz w:val="32"/>
          <w:szCs w:val="32"/>
          <w:lang w:eastAsia="zh-CN"/>
        </w:rPr>
        <w:t>，推动工作落实</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镇街、区级有关部门要按照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安全大检查、百日大整治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的要求，</w:t>
      </w:r>
      <w:r>
        <w:rPr>
          <w:rFonts w:hint="default" w:ascii="Times New Roman" w:hAnsi="Times New Roman" w:eastAsia="方正仿宋_GBK" w:cs="Times New Roman"/>
          <w:sz w:val="32"/>
          <w:szCs w:val="32"/>
        </w:rPr>
        <w:t>针对节日期间进山旅游人员增多，秋收</w:t>
      </w:r>
      <w:r>
        <w:rPr>
          <w:rFonts w:hint="default" w:ascii="Times New Roman" w:hAnsi="Times New Roman" w:eastAsia="方正仿宋_GBK" w:cs="Times New Roman"/>
          <w:sz w:val="32"/>
          <w:szCs w:val="32"/>
          <w:lang w:eastAsia="zh-CN"/>
        </w:rPr>
        <w:t>烧荒</w:t>
      </w:r>
      <w:r>
        <w:rPr>
          <w:rFonts w:hint="default" w:ascii="Times New Roman" w:hAnsi="Times New Roman" w:eastAsia="方正仿宋_GBK" w:cs="Times New Roman"/>
          <w:sz w:val="32"/>
          <w:szCs w:val="32"/>
        </w:rPr>
        <w:t>用火频繁的实际，加大对农林结合部、城市面山、森林公园、旅游景区、自然保护区、与森林相连的城镇、林间村居民点等重要部位，加油站、液化气站、爆材库、危化品储备库等重要设施周边的森林火灾隐患排查，严防重要目标受到火灾威胁。要结合正在开展的打击森林</w:t>
      </w:r>
      <w:r>
        <w:rPr>
          <w:rFonts w:hint="default" w:ascii="Times New Roman" w:hAnsi="Times New Roman" w:eastAsia="方正仿宋_GBK" w:cs="Times New Roman"/>
          <w:sz w:val="32"/>
          <w:szCs w:val="32"/>
          <w:lang w:eastAsia="zh-CN"/>
        </w:rPr>
        <w:t>违规野外</w:t>
      </w:r>
      <w:r>
        <w:rPr>
          <w:rFonts w:hint="default" w:ascii="Times New Roman" w:hAnsi="Times New Roman" w:eastAsia="方正仿宋_GBK" w:cs="Times New Roman"/>
          <w:sz w:val="32"/>
          <w:szCs w:val="32"/>
        </w:rPr>
        <w:t>用火行为专项行动，组织相关部门灵活采取明查暗访等形式，严密组织节日</w:t>
      </w:r>
      <w:r>
        <w:rPr>
          <w:rFonts w:hint="default" w:ascii="Times New Roman" w:hAnsi="Times New Roman" w:eastAsia="方正仿宋_GBK" w:cs="Times New Roman"/>
          <w:sz w:val="32"/>
          <w:szCs w:val="32"/>
          <w:lang w:eastAsia="zh-CN"/>
        </w:rPr>
        <w:t>、会期</w:t>
      </w:r>
      <w:r>
        <w:rPr>
          <w:rFonts w:hint="default" w:ascii="Times New Roman" w:hAnsi="Times New Roman" w:eastAsia="方正仿宋_GBK" w:cs="Times New Roman"/>
          <w:sz w:val="32"/>
          <w:szCs w:val="32"/>
        </w:rPr>
        <w:t>期间检查督导工作，确保问题早发现、隐患早整改、风险早化解。</w:t>
      </w:r>
      <w:r>
        <w:rPr>
          <w:rFonts w:hint="default" w:ascii="Times New Roman" w:hAnsi="Times New Roman" w:eastAsia="方正仿宋_GBK" w:cs="Times New Roman"/>
          <w:sz w:val="32"/>
          <w:szCs w:val="32"/>
          <w:lang w:eastAsia="zh-CN"/>
        </w:rPr>
        <w:t>区森防指办公室将派出指导组到重点镇街督促指导森林防灭火工作。</w:t>
      </w:r>
    </w:p>
    <w:p>
      <w:pPr>
        <w:keepNext w:val="0"/>
        <w:keepLines w:val="0"/>
        <w:pageBreakBefore w:val="0"/>
        <w:kinsoku/>
        <w:wordWrap/>
        <w:overflowPunct/>
        <w:topLinePunct w:val="0"/>
        <w:autoSpaceDE/>
        <w:autoSpaceDN/>
        <w:bidi w:val="0"/>
        <w:adjustRightInd/>
        <w:spacing w:line="570" w:lineRule="exact"/>
        <w:ind w:left="0" w:leftChars="0" w:right="0" w:rightChars="0" w:firstLine="632"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加强应急处置，做好值班调度</w:t>
      </w:r>
    </w:p>
    <w:p>
      <w:pPr>
        <w:keepNext w:val="0"/>
        <w:keepLines w:val="0"/>
        <w:pageBreakBefore w:val="0"/>
        <w:kinsoku/>
        <w:wordWrap/>
        <w:overflowPunct/>
        <w:topLinePunct w:val="0"/>
        <w:autoSpaceDE/>
        <w:autoSpaceDN/>
        <w:bidi w:val="0"/>
        <w:adjustRightInd/>
        <w:spacing w:line="570" w:lineRule="exact"/>
        <w:ind w:left="0" w:leftChars="0" w:right="0" w:rightChars="0" w:firstLine="63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各镇街、区级有关部门要制定并</w:t>
      </w:r>
      <w:r>
        <w:rPr>
          <w:rFonts w:hint="default" w:ascii="Times New Roman" w:hAnsi="Times New Roman" w:eastAsia="方正仿宋_GBK" w:cs="Times New Roman"/>
          <w:sz w:val="32"/>
          <w:szCs w:val="32"/>
        </w:rPr>
        <w:t>完善国庆</w:t>
      </w:r>
      <w:r>
        <w:rPr>
          <w:rFonts w:hint="default" w:ascii="Times New Roman" w:hAnsi="Times New Roman" w:eastAsia="方正仿宋_GBK" w:cs="Times New Roman"/>
          <w:sz w:val="32"/>
          <w:szCs w:val="32"/>
          <w:lang w:eastAsia="zh-CN"/>
        </w:rPr>
        <w:t>节及党的二十大森林火灾</w:t>
      </w:r>
      <w:r>
        <w:rPr>
          <w:rFonts w:hint="default" w:ascii="Times New Roman" w:hAnsi="Times New Roman" w:eastAsia="方正仿宋_GBK" w:cs="Times New Roman"/>
          <w:sz w:val="32"/>
          <w:szCs w:val="32"/>
        </w:rPr>
        <w:t>专项应急预案，增强针对性、操作性和实用性。要</w:t>
      </w:r>
      <w:r>
        <w:rPr>
          <w:rFonts w:hint="default" w:ascii="Times New Roman" w:hAnsi="Times New Roman" w:eastAsia="方正仿宋_GBK" w:cs="Times New Roman"/>
          <w:snapToGrid w:val="0"/>
          <w:sz w:val="32"/>
          <w:szCs w:val="32"/>
        </w:rPr>
        <w:t>科学布防兵力，做好扑火准备。</w:t>
      </w:r>
      <w:r>
        <w:rPr>
          <w:rFonts w:hint="default" w:ascii="Times New Roman" w:hAnsi="Times New Roman" w:eastAsia="方正仿宋_GBK" w:cs="Times New Roman"/>
          <w:snapToGrid w:val="0"/>
          <w:sz w:val="32"/>
          <w:szCs w:val="32"/>
          <w:lang w:eastAsia="zh-CN"/>
        </w:rPr>
        <w:t>全区各级各类</w:t>
      </w:r>
      <w:r>
        <w:rPr>
          <w:rFonts w:hint="default" w:ascii="Times New Roman" w:hAnsi="Times New Roman" w:eastAsia="方正仿宋_GBK" w:cs="Times New Roman"/>
          <w:sz w:val="32"/>
          <w:szCs w:val="32"/>
          <w:lang w:val="en-US" w:eastAsia="zh-CN"/>
        </w:rPr>
        <w:t>救援队伍要强化节假日值班备勤和日常训练管理，扑火机具做到装车备勤待命，一旦接到扑火任务，10分钟内出发，做到</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一触即发，一步到位</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，立足</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打早、打小、打了</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。严</w:t>
      </w:r>
      <w:r>
        <w:rPr>
          <w:rFonts w:hint="default" w:ascii="Times New Roman" w:hAnsi="Times New Roman" w:eastAsia="方正仿宋_GBK" w:cs="Times New Roman"/>
          <w:sz w:val="32"/>
          <w:szCs w:val="32"/>
        </w:rPr>
        <w:t>格落实24小时值班制度，带班领导要坚守岗位。</w:t>
      </w:r>
      <w:r>
        <w:rPr>
          <w:rFonts w:hint="default" w:ascii="Times New Roman" w:hAnsi="Times New Roman" w:eastAsia="方正仿宋_GBK" w:cs="Times New Roman"/>
          <w:snapToGrid w:val="0"/>
          <w:sz w:val="32"/>
          <w:szCs w:val="32"/>
        </w:rPr>
        <w:t>严格执行</w:t>
      </w:r>
      <w:r>
        <w:rPr>
          <w:rFonts w:hint="eastAsia" w:ascii="Times New Roman" w:hAnsi="Times New Roman" w:cs="Times New Roman"/>
          <w:snapToGrid w:val="0"/>
          <w:sz w:val="32"/>
          <w:szCs w:val="32"/>
          <w:lang w:eastAsia="zh-CN"/>
        </w:rPr>
        <w:t>“</w:t>
      </w:r>
      <w:r>
        <w:rPr>
          <w:rFonts w:hint="default" w:ascii="Times New Roman" w:hAnsi="Times New Roman" w:eastAsia="方正仿宋_GBK" w:cs="Times New Roman"/>
          <w:snapToGrid w:val="0"/>
          <w:sz w:val="32"/>
          <w:szCs w:val="32"/>
        </w:rPr>
        <w:t>有火必报</w:t>
      </w:r>
      <w:r>
        <w:rPr>
          <w:rFonts w:hint="eastAsia" w:ascii="Times New Roman" w:hAnsi="Times New Roman" w:cs="Times New Roman"/>
          <w:snapToGrid w:val="0"/>
          <w:sz w:val="32"/>
          <w:szCs w:val="32"/>
          <w:lang w:eastAsia="zh-CN"/>
        </w:rPr>
        <w:t>”“</w:t>
      </w:r>
      <w:r>
        <w:rPr>
          <w:rFonts w:hint="default" w:ascii="Times New Roman" w:hAnsi="Times New Roman" w:eastAsia="方正仿宋_GBK" w:cs="Times New Roman"/>
          <w:snapToGrid w:val="0"/>
          <w:sz w:val="32"/>
          <w:szCs w:val="32"/>
        </w:rPr>
        <w:t>报扑同步</w:t>
      </w:r>
      <w:r>
        <w:rPr>
          <w:rFonts w:hint="eastAsia" w:ascii="Times New Roman" w:hAnsi="Times New Roman" w:cs="Times New Roman"/>
          <w:snapToGrid w:val="0"/>
          <w:sz w:val="32"/>
          <w:szCs w:val="32"/>
          <w:lang w:eastAsia="zh-CN"/>
        </w:rPr>
        <w:t>”“</w:t>
      </w:r>
      <w:r>
        <w:rPr>
          <w:rFonts w:hint="default" w:ascii="Times New Roman" w:hAnsi="Times New Roman" w:eastAsia="方正仿宋_GBK" w:cs="Times New Roman"/>
          <w:snapToGrid w:val="0"/>
          <w:sz w:val="32"/>
          <w:szCs w:val="32"/>
          <w:lang w:eastAsia="zh-CN"/>
        </w:rPr>
        <w:t>归口上报</w:t>
      </w:r>
      <w:r>
        <w:rPr>
          <w:rFonts w:hint="eastAsia" w:ascii="Times New Roman" w:hAnsi="Times New Roman" w:cs="Times New Roman"/>
          <w:snapToGrid w:val="0"/>
          <w:sz w:val="32"/>
          <w:szCs w:val="32"/>
          <w:lang w:eastAsia="zh-CN"/>
        </w:rPr>
        <w:t>”</w:t>
      </w:r>
      <w:r>
        <w:rPr>
          <w:rFonts w:hint="default" w:ascii="Times New Roman" w:hAnsi="Times New Roman" w:eastAsia="方正仿宋_GBK" w:cs="Times New Roman"/>
          <w:snapToGrid w:val="0"/>
          <w:sz w:val="32"/>
          <w:szCs w:val="32"/>
        </w:rPr>
        <w:t>制度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科学高效处置火灾。</w:t>
      </w:r>
      <w:r>
        <w:rPr>
          <w:rFonts w:hint="default" w:ascii="Times New Roman" w:hAnsi="Times New Roman" w:eastAsia="方正仿宋_GBK" w:cs="Times New Roman"/>
          <w:snapToGrid w:val="0"/>
          <w:sz w:val="32"/>
          <w:szCs w:val="32"/>
        </w:rPr>
        <w:t>值班人员要全面掌握本地区林情、社情和火情动态，做到情况清楚、调度及时、上报迅速、处置得当，确保火情信息畅通。</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kinsoku/>
        <w:wordWrap/>
        <w:overflowPunct/>
        <w:topLinePunct w:val="0"/>
        <w:autoSpaceDE/>
        <w:autoSpaceDN/>
        <w:bidi w:val="0"/>
        <w:adjustRightInd/>
        <w:snapToGrid w:val="0"/>
        <w:spacing w:line="570" w:lineRule="exact"/>
        <w:ind w:firstLine="3160" w:firstLineChars="1000"/>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kinsoku/>
        <w:wordWrap/>
        <w:overflowPunct/>
        <w:topLinePunct w:val="0"/>
        <w:autoSpaceDE/>
        <w:autoSpaceDN/>
        <w:bidi w:val="0"/>
        <w:adjustRightInd/>
        <w:snapToGrid w:val="0"/>
        <w:spacing w:line="570" w:lineRule="exact"/>
        <w:ind w:firstLine="316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重庆市沙坪坝区森林防灭火指挥部办公室</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2022年9月27日</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12"/>
        <w:keepNext w:val="0"/>
        <w:keepLines w:val="0"/>
        <w:pageBreakBefore w:val="0"/>
        <w:kinsoku/>
        <w:wordWrap/>
        <w:overflowPunct/>
        <w:topLinePunct w:val="0"/>
        <w:autoSpaceDE/>
        <w:autoSpaceDN/>
        <w:bidi w:val="0"/>
        <w:adjustRightInd/>
        <w:snapToGrid w:val="0"/>
        <w:spacing w:line="570" w:lineRule="exact"/>
        <w:ind w:firstLine="632"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beforeLines="0" w:afterLines="0" w:line="570" w:lineRule="exact"/>
        <w:ind w:right="0" w:rightChars="0"/>
        <w:jc w:val="both"/>
        <w:textAlignment w:val="auto"/>
        <w:outlineLvl w:val="9"/>
        <w:rPr>
          <w:rFonts w:hint="default" w:ascii="Times New Roman" w:hAnsi="Times New Roman" w:cs="Times New Roman"/>
          <w:sz w:val="32"/>
          <w:szCs w:val="32"/>
          <w:lang w:val="en-US" w:eastAsia="zh-CN"/>
        </w:rPr>
      </w:pPr>
      <w:bookmarkStart w:id="0" w:name="_GoBack"/>
      <w:bookmarkEnd w:id="0"/>
    </w:p>
    <w:sectPr>
      <w:footerReference r:id="rId5" w:type="default"/>
      <w:footerReference r:id="rId6" w:type="even"/>
      <w:pgSz w:w="11906" w:h="16838"/>
      <w:pgMar w:top="1984" w:right="1446" w:bottom="1644" w:left="1446"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10240" w:firstLineChars="3200"/>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posOffset>5379085</wp:posOffset>
              </wp:positionH>
              <wp:positionV relativeFrom="paragraph">
                <wp:posOffset>0</wp:posOffset>
              </wp:positionV>
              <wp:extent cx="344805"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3448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23.55pt;margin-top:0pt;height:144pt;width:27.15pt;mso-position-horizontal-relative:margin;z-index:251661312;mso-width-relative:page;mso-height-relative:page;" filled="f" stroked="f" coordsize="21600,21600" o:gfxdata="UEsFBgAAAAAAAAAAAAAAAAAAAAAAAFBLAwQKAAAAAACHTuJAAAAAAAAAAAAAAAAABAAAAGRycy9Q&#10;SwMEFAAAAAgAh07iQMqKzNPWAAAACAEAAA8AAABkcnMvZG93bnJldi54bWxNjz1PwzAQhvdK/Afr&#10;kNhaO1UFIcTpgKADTKQIMbrxJQ7E5yh208Kv55hgPL0f97zl9uwHMeMU+0AaspUCgdQE21On4XX/&#10;uMxBxGTImiEQavjCCNvqYlGawoYTveBcp05wCcXCaHApjYWUsXHoTVyFEYm1NkzeJD6nTtrJnLjc&#10;D3Kt1LX0pif+4MyI9w6bz/roGePtWfndd+ve/ZNpY+328+7hQ+ury0zdgUh4Tn9m+MXnDFTMdAhH&#10;slEMGvLNTcZWDbyI5VuVbUAcNKzzXIGsSvl/QPUDUEsDBBQAAAAIAIdO4kCLKZubIwIAACoEAAAO&#10;AAAAZHJzL2Uyb0RvYy54bWytU8uO0zAU3SPxD5b3NOk8q6rpqMyoCKliRiqItevYTSS/uHaalA+A&#10;P2A1G/Z8V7+DazdpEbBCbOxr35fPucezu04rshPga2sKOh7llAjDbVmbbUE/vF++mlDiAzMlU9aI&#10;gu6Fp3fzly9mrZuKC1tZVQogWMT4aesKWoXgplnmeSU08yPrhEGntKBZwCNssxJYi9W1yi7y/CZr&#10;LZQOLBfe4+3D0Unnqb6UgodHKb0IRBUU3xbSCmndxDWbz9h0C8xVNe+fwf7hFZrVBpueSj2wwEgD&#10;9R+ldM3BeivDiFudWSlrLhIGRDPOf0OzrpgTCQuS492JJv//yvJ3uycgdVnQW0oM0ziiw7evh+cf&#10;h+9fyG2kp3V+ilFrh3Ghe227ggZoxODyeB+BdxJ03BESwRDken/iV3SBcLy8vLqa5NeUcHSNJxeT&#10;SZ4GkJ2zHfjwRlhNolFQwPklWtlu5QM+BkOHkNjM2GWtVJqhMqQt6M3ldZ4STh7MUAYTI4zjW6MV&#10;uk3XY9vYco/QwB614R1f1th8xXx4YoBiQCgo8PCIi1QWm9jeoqSy8Plv9zEeZ4ReSloUV0H9p4aB&#10;oES9NTi9qMTBgMHYDIZp9L1FvY7x6zieTEyAoAZTgtUfUfeL2EUy5bEwMxz74WwG8z7gqXfi/+Fi&#10;sTidGwf1tjonoxYdCyuzdryfbmTXu0UTkOFEfGTtSFVPJgoyzaP/PFHxv55T1PmLz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orM09YAAAAIAQAADwAAAAAAAAABACAAAAA4AAAAZHJzL2Rvd25y&#10;ZXYueG1sUEsBAhQAFAAAAAgAh07iQIspm5sjAgAAKgQAAA4AAAAAAAAAAQAgAAAAOwEAAGRycy9l&#10;Mm9Eb2MueG1sUEsFBgAAAAAGAAYAWQEAANA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20" w:firstLineChars="100"/>
      <w:rPr>
        <w:rFonts w:hint="eastAsia" w:eastAsia="方正仿宋_GBK"/>
        <w:lang w:eastAsia="zh-CN"/>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10240" w:firstLineChars="3200"/>
    </w:pPr>
    <w:r>
      <w:rPr>
        <w:sz w:val="3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margin">
                <wp:posOffset>5379085</wp:posOffset>
              </wp:positionH>
              <wp:positionV relativeFrom="paragraph">
                <wp:posOffset>0</wp:posOffset>
              </wp:positionV>
              <wp:extent cx="344805"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3448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23.55pt;margin-top:0pt;height:144pt;width:27.15pt;mso-position-horizontal-relative:margin;z-index:251668480;mso-width-relative:page;mso-height-relative:page;" filled="f" stroked="f" coordsize="21600,21600" o:gfxdata="UEsFBgAAAAAAAAAAAAAAAAAAAAAAAFBLAwQKAAAAAACHTuJAAAAAAAAAAAAAAAAABAAAAGRycy9Q&#10;SwMEFAAAAAgAh07iQMqKzNPWAAAACAEAAA8AAABkcnMvZG93bnJldi54bWxNjz1PwzAQhvdK/Afr&#10;kNhaO1UFIcTpgKADTKQIMbrxJQ7E5yh208Kv55hgPL0f97zl9uwHMeMU+0AaspUCgdQE21On4XX/&#10;uMxBxGTImiEQavjCCNvqYlGawoYTveBcp05wCcXCaHApjYWUsXHoTVyFEYm1NkzeJD6nTtrJnLjc&#10;D3Kt1LX0pif+4MyI9w6bz/roGePtWfndd+ve/ZNpY+328+7hQ+ury0zdgUh4Tn9m+MXnDFTMdAhH&#10;slEMGvLNTcZWDbyI5VuVbUAcNKzzXIGsSvl/QPUDUEsDBBQAAAAIAIdO4kBm0+F5IwIAACoEAAAO&#10;AAAAZHJzL2Uyb0RvYy54bWytU8uO0zAU3SPxD5b3NGlnpqqqpqMyoyKkihlpQKxdx24i+cW106R8&#10;APwBKzaz57v6HVy7SYuAFWJjX/u+fM49Xtx2WpG9AF9bU9DxKKdEGG7L2uwK+uH9+tWMEh+YKZmy&#10;RhT0IDy9Xb58sWjdXExsZVUpgGAR4+etK2gVgptnmeeV0MyPrBMGndKCZgGPsMtKYC1W1yqb5Pk0&#10;ay2UDiwX3uPt/clJl6m+lIKHBym9CEQVFN8W0gpp3cY1Wy7YfAfMVTXvn8H+4RWa1Qabnkvds8BI&#10;A/UfpXTNwXorw4hbnVkpay4SBkQzzn9D81QxJxIWJMe7M03+/5Xl7/aPQOqyoFNKDNM4ouO3r8fv&#10;P47PX8g00tM6P8eoJ4dxoXttu4IGaMTg8ngfgXcSdNwREsEQ5Ppw5ld0gXC8vLq+nuU3lHB0jWeT&#10;2SxPA8gu2Q58eCOsJtEoKOD8Eq1sv/EBH4OhQ0hsZuy6VirNUBnSIoirmzwlnD2YoQwmRhint0Yr&#10;dNuux7a15QGhgT1pwzu+rrH5hvnwyADFgFBQ4OEBF6ksNrG9RUll4fPf7mM8zgi9lLQoroL6Tw0D&#10;QYl6a3B6UYmDAYOxHQzT6DuLeh3j13E8mZgAQQ2mBKs/ou5XsYtkymNhZjj2w9kM5l3AU+/E/8PF&#10;anU+Nw7qXXVJRi06FjbmyfF+upFd71ZNQIYT8ZG1E1U9mSjINI/+80TF/3pOUZcvv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yorM09YAAAAIAQAADwAAAAAAAAABACAAAAA4AAAAZHJzL2Rvd25y&#10;ZXYueG1sUEsBAhQAFAAAAAgAh07iQGbT4XkjAgAAKgQAAA4AAAAAAAAAAQAgAAAAOwEAAGRycy9l&#10;Mm9Eb2MueG1sUEsFBgAAAAAGAAYAWQEAANA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20" w:firstLineChars="100"/>
      <w:rPr>
        <w:rFonts w:hint="eastAsia" w:eastAsia="方正仿宋_GBK"/>
        <w:lang w:eastAsia="zh-CN"/>
      </w:rPr>
    </w:pPr>
    <w:r>
      <w:rPr>
        <w:sz w:val="3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TBiOTMxNmI4MDU0N2FhNGI5ZWI0M2MyMDA5OGQifQ=="/>
  </w:docVars>
  <w:rsids>
    <w:rsidRoot w:val="0067394E"/>
    <w:rsid w:val="000F6775"/>
    <w:rsid w:val="00263EFC"/>
    <w:rsid w:val="00346D2C"/>
    <w:rsid w:val="00384447"/>
    <w:rsid w:val="003D11E2"/>
    <w:rsid w:val="005B6AD2"/>
    <w:rsid w:val="005E0201"/>
    <w:rsid w:val="006103BE"/>
    <w:rsid w:val="0067394E"/>
    <w:rsid w:val="006F4A2A"/>
    <w:rsid w:val="008D2F67"/>
    <w:rsid w:val="00930420"/>
    <w:rsid w:val="009577F6"/>
    <w:rsid w:val="009F214D"/>
    <w:rsid w:val="00B44B2D"/>
    <w:rsid w:val="00C24AA9"/>
    <w:rsid w:val="00E02CA8"/>
    <w:rsid w:val="00E235AE"/>
    <w:rsid w:val="00E61DB8"/>
    <w:rsid w:val="00EA2841"/>
    <w:rsid w:val="00F805F8"/>
    <w:rsid w:val="00F94BDA"/>
    <w:rsid w:val="067D1A86"/>
    <w:rsid w:val="0D3D1489"/>
    <w:rsid w:val="0EFE5FEE"/>
    <w:rsid w:val="13BA6AE9"/>
    <w:rsid w:val="238E048A"/>
    <w:rsid w:val="2F141AB9"/>
    <w:rsid w:val="31DA3E9F"/>
    <w:rsid w:val="34380B50"/>
    <w:rsid w:val="39363C21"/>
    <w:rsid w:val="428E3F3D"/>
    <w:rsid w:val="43DE54CC"/>
    <w:rsid w:val="4A970C3E"/>
    <w:rsid w:val="4ADA38C3"/>
    <w:rsid w:val="4E333BA2"/>
    <w:rsid w:val="4EBD3FB1"/>
    <w:rsid w:val="4F3A62A3"/>
    <w:rsid w:val="59E818BB"/>
    <w:rsid w:val="61A37F30"/>
    <w:rsid w:val="67FE02BE"/>
    <w:rsid w:val="6E1828E8"/>
    <w:rsid w:val="70846657"/>
    <w:rsid w:val="74A62483"/>
    <w:rsid w:val="765C520E"/>
    <w:rsid w:val="76A76BC7"/>
    <w:rsid w:val="9CDE7E11"/>
    <w:rsid w:val="B7FE7680"/>
    <w:rsid w:val="BAFEA6E6"/>
    <w:rsid w:val="D77762F1"/>
    <w:rsid w:val="EF7FE618"/>
    <w:rsid w:val="FF7F7ECE"/>
    <w:rsid w:val="FFFFB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next w:val="1"/>
    <w:qFormat/>
    <w:uiPriority w:val="0"/>
    <w:pPr>
      <w:spacing w:before="0" w:after="140" w:line="276" w:lineRule="auto"/>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目录 11"/>
    <w:next w:val="1"/>
    <w:qFormat/>
    <w:uiPriority w:val="0"/>
    <w:pPr>
      <w:wordWrap w:val="0"/>
      <w:jc w:val="both"/>
    </w:pPr>
    <w:rPr>
      <w:rFonts w:ascii="Calibri" w:hAnsi="Calibri" w:eastAsia="宋体" w:cs="Times New Roman"/>
      <w:sz w:val="21"/>
      <w:szCs w:val="22"/>
      <w:lang w:val="en-US" w:eastAsia="zh-CN" w:bidi="ar-SA"/>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customStyle="1" w:styleId="12">
    <w:name w:val="p0"/>
    <w:basedOn w:val="1"/>
    <w:qFormat/>
    <w:uiPriority w:val="0"/>
    <w:pPr>
      <w:widowControl/>
    </w:pPr>
    <w:rPr>
      <w:rFonts w:eastAsia="宋体"/>
      <w:kern w:val="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1745</Words>
  <Characters>1753</Characters>
  <Lines>6</Lines>
  <Paragraphs>1</Paragraphs>
  <TotalTime>0</TotalTime>
  <ScaleCrop>false</ScaleCrop>
  <LinksUpToDate>false</LinksUpToDate>
  <CharactersWithSpaces>1785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2022-08-30T22:38:00Z</dcterms:created>
  <dc:creator>HP</dc:creator>
  <cp:lastModifiedBy>guest</cp:lastModifiedBy>
  <cp:lastPrinted>2022-08-30T08:34:00Z</cp:lastPrinted>
  <dcterms:modified xsi:type="dcterms:W3CDTF">2022-09-27T19:06:25Z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2802D6AAB05546E382E544B42C3EB923</vt:lpwstr>
  </property>
</Properties>
</file>