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沙安办〔202</w:t>
      </w:r>
      <w:r>
        <w:rPr>
          <w:rFonts w:hint="eastAsia" w:ascii="Times New Roman" w:hAnsi="Times New Roman"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29</w:t>
      </w:r>
      <w:r>
        <w:rPr>
          <w:rFonts w:hint="default" w:ascii="Times New Roman" w:hAnsi="Times New Roman" w:eastAsia="方正仿宋_GBK" w:cs="Times New Roman"/>
          <w:color w:val="auto"/>
          <w:sz w:val="32"/>
          <w:szCs w:val="32"/>
        </w:rPr>
        <w:t>号</w:t>
      </w:r>
    </w:p>
    <w:p>
      <w:pPr>
        <w:pStyle w:val="2"/>
        <w:rPr>
          <w:rFonts w:hint="default"/>
        </w:rPr>
      </w:pPr>
    </w:p>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重庆市沙坪坝区安全生产委员会办公室</w:t>
      </w:r>
    </w:p>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关于</w:t>
      </w:r>
      <w:r>
        <w:rPr>
          <w:rFonts w:hint="eastAsia" w:ascii="方正小标宋_GBK" w:hAnsi="方正小标宋_GBK" w:eastAsia="方正小标宋_GBK" w:cs="方正小标宋_GBK"/>
          <w:color w:val="auto"/>
          <w:kern w:val="0"/>
          <w:sz w:val="44"/>
          <w:szCs w:val="44"/>
          <w:lang w:eastAsia="zh-CN"/>
        </w:rPr>
        <w:t>印发《沙坪坝区开展</w:t>
      </w:r>
      <w:r>
        <w:rPr>
          <w:rFonts w:hint="eastAsia" w:ascii="方正小标宋_GBK" w:hAnsi="方正小标宋_GBK" w:eastAsia="方正小标宋_GBK" w:cs="方正小标宋_GBK"/>
          <w:color w:val="auto"/>
          <w:kern w:val="0"/>
          <w:sz w:val="44"/>
          <w:szCs w:val="44"/>
        </w:rPr>
        <w:t>安全生产大检查落实国务院安全生产</w:t>
      </w:r>
      <w:r>
        <w:rPr>
          <w:rFonts w:hint="eastAsia" w:ascii="方正小标宋_GBK" w:hAnsi="方正小标宋_GBK" w:eastAsia="方正小标宋_GBK" w:cs="方正小标宋_GBK"/>
          <w:color w:val="auto"/>
          <w:kern w:val="0"/>
          <w:sz w:val="44"/>
          <w:szCs w:val="44"/>
          <w:lang w:eastAsia="zh-CN"/>
        </w:rPr>
        <w:t>“</w:t>
      </w:r>
      <w:r>
        <w:rPr>
          <w:rFonts w:hint="eastAsia" w:ascii="方正小标宋_GBK" w:hAnsi="方正小标宋_GBK" w:eastAsia="方正小标宋_GBK" w:cs="方正小标宋_GBK"/>
          <w:color w:val="auto"/>
          <w:kern w:val="0"/>
          <w:sz w:val="44"/>
          <w:szCs w:val="44"/>
        </w:rPr>
        <w:t>十五条硬措施</w:t>
      </w:r>
      <w:r>
        <w:rPr>
          <w:rFonts w:hint="eastAsia" w:ascii="方正小标宋_GBK" w:hAnsi="方正小标宋_GBK" w:eastAsia="方正小标宋_GBK" w:cs="方正小标宋_GBK"/>
          <w:color w:val="auto"/>
          <w:kern w:val="0"/>
          <w:sz w:val="44"/>
          <w:szCs w:val="44"/>
          <w:lang w:eastAsia="zh-CN"/>
        </w:rPr>
        <w:t>”</w:t>
      </w:r>
      <w:r>
        <w:rPr>
          <w:rFonts w:hint="eastAsia" w:ascii="方正小标宋_GBK" w:hAnsi="方正小标宋_GBK" w:eastAsia="方正小标宋_GBK" w:cs="方正小标宋_GBK"/>
          <w:color w:val="auto"/>
          <w:kern w:val="0"/>
          <w:sz w:val="44"/>
          <w:szCs w:val="44"/>
        </w:rPr>
        <w:t>宣传工作</w:t>
      </w:r>
    </w:p>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lang w:eastAsia="zh-CN"/>
        </w:rPr>
        <w:t>方案》</w:t>
      </w:r>
      <w:r>
        <w:rPr>
          <w:rFonts w:hint="eastAsia" w:ascii="方正小标宋_GBK" w:hAnsi="方正小标宋_GBK" w:eastAsia="方正小标宋_GBK" w:cs="方正小标宋_GBK"/>
          <w:color w:val="auto"/>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b w:val="0"/>
          <w:bCs w:val="0"/>
          <w:color w:val="auto"/>
          <w:lang w:val="en-US" w:eastAsia="zh-CN"/>
        </w:rPr>
        <w:t>各镇人民政府、街道办事处，区安委会、区减灾委成员单位，有关单位：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按照</w:t>
      </w:r>
      <w:r>
        <w:rPr>
          <w:rFonts w:hint="default" w:ascii="Times New Roman" w:hAnsi="Times New Roman" w:cs="Times New Roman"/>
          <w:sz w:val="32"/>
          <w:szCs w:val="32"/>
          <w:lang w:eastAsia="zh-CN"/>
        </w:rPr>
        <w:t>重庆市安全生产委员会办公室《关于开展安全生产大检查落实国务院安全生产</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十五条硬措施</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宣传工作的通知》（渝安办〔2022〕32号）</w:t>
      </w:r>
      <w:r>
        <w:rPr>
          <w:rFonts w:hint="eastAsia" w:ascii="Times New Roman" w:hAnsi="Times New Roman" w:cs="Times New Roman"/>
          <w:sz w:val="32"/>
          <w:szCs w:val="32"/>
          <w:lang w:eastAsia="zh-CN"/>
        </w:rPr>
        <w:t>要求，区安委办制定了《沙坪坝区开展安全生产大检查落实国务院安全生产“十五条硬措施”宣传工作方案》，请各单位抓好落实。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center"/>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重庆市</w:t>
      </w:r>
      <w:r>
        <w:rPr>
          <w:rFonts w:hint="eastAsia" w:ascii="Times New Roman" w:hAnsi="Times New Roman" w:cs="Times New Roman"/>
          <w:kern w:val="2"/>
          <w:sz w:val="32"/>
          <w:szCs w:val="32"/>
          <w:lang w:eastAsia="zh-CN"/>
        </w:rPr>
        <w:t>沙坪坝区</w:t>
      </w:r>
      <w:r>
        <w:rPr>
          <w:rFonts w:hint="default" w:ascii="Times New Roman" w:hAnsi="Times New Roman" w:eastAsia="方正仿宋_GBK" w:cs="Times New Roman"/>
          <w:kern w:val="2"/>
          <w:sz w:val="32"/>
          <w:szCs w:val="32"/>
        </w:rPr>
        <w:t>安全生产委员会办公室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center"/>
        <w:textAlignment w:val="auto"/>
        <w:outlineLvl w:val="9"/>
        <w:rPr>
          <w:rFonts w:hint="default" w:ascii="Times New Roman" w:hAnsi="Times New Roman" w:eastAsia="方正仿宋_GBK" w:cs="Times New Roman"/>
          <w:bCs/>
          <w:color w:val="000000"/>
          <w:sz w:val="32"/>
          <w:szCs w:val="32"/>
          <w:shd w:val="clear" w:color="auto" w:fill="FFFFFF"/>
          <w:lang w:bidi="ar"/>
        </w:rPr>
      </w:pPr>
      <w:r>
        <w:rPr>
          <w:rFonts w:hint="eastAsia" w:ascii="Times New Roman" w:hAnsi="Times New Roman" w:cs="Times New Roman"/>
          <w:bCs/>
          <w:color w:val="000000"/>
          <w:sz w:val="32"/>
          <w:szCs w:val="32"/>
          <w:shd w:val="clear" w:color="auto" w:fill="FFFFFF"/>
          <w:lang w:val="en-US" w:eastAsia="zh-CN" w:bidi="ar"/>
        </w:rPr>
        <w:t xml:space="preserve">            </w:t>
      </w:r>
      <w:r>
        <w:rPr>
          <w:rFonts w:hint="default" w:ascii="Times New Roman" w:hAnsi="Times New Roman" w:eastAsia="方正仿宋_GBK" w:cs="Times New Roman"/>
          <w:bCs/>
          <w:color w:val="000000"/>
          <w:sz w:val="32"/>
          <w:szCs w:val="32"/>
          <w:shd w:val="clear" w:color="auto" w:fill="FFFFFF"/>
          <w:lang w:bidi="ar"/>
        </w:rPr>
        <w:t>2022年5月</w:t>
      </w:r>
      <w:r>
        <w:rPr>
          <w:rFonts w:hint="eastAsia" w:ascii="Times New Roman" w:hAnsi="Times New Roman" w:cs="Times New Roman"/>
          <w:bCs/>
          <w:color w:val="000000"/>
          <w:sz w:val="32"/>
          <w:szCs w:val="32"/>
          <w:shd w:val="clear" w:color="auto" w:fill="FFFFFF"/>
          <w:lang w:val="en-US" w:eastAsia="zh-CN" w:bidi="ar"/>
        </w:rPr>
        <w:t>18</w:t>
      </w:r>
      <w:r>
        <w:rPr>
          <w:rFonts w:hint="default" w:ascii="Times New Roman" w:hAnsi="Times New Roman" w:eastAsia="方正仿宋_GBK" w:cs="Times New Roman"/>
          <w:bCs/>
          <w:color w:val="000000"/>
          <w:sz w:val="32"/>
          <w:szCs w:val="32"/>
          <w:shd w:val="clear" w:color="auto" w:fill="FFFFFF"/>
          <w:lang w:bidi="ar"/>
        </w:rPr>
        <w:t>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default" w:ascii="Times New Roman" w:hAnsi="Times New Roman" w:eastAsia="方正仿宋_GBK" w:cs="Times New Roman"/>
          <w:kern w:val="2"/>
          <w:sz w:val="32"/>
          <w:szCs w:val="32"/>
          <w:lang w:eastAsia="zh-CN"/>
        </w:rPr>
      </w:pPr>
      <w:r>
        <w:rPr>
          <w:rFonts w:hint="eastAsia" w:ascii="Times New Roman" w:hAnsi="Times New Roman" w:cs="Times New Roman"/>
          <w:kern w:val="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联系人</w:t>
      </w:r>
      <w:r>
        <w:rPr>
          <w:rFonts w:hint="default" w:ascii="Times New Roman" w:hAnsi="Times New Roman" w:eastAsia="方正仿宋_GBK" w:cs="Times New Roman"/>
          <w:kern w:val="2"/>
          <w:sz w:val="32"/>
          <w:szCs w:val="32"/>
          <w:lang w:eastAsia="zh-CN"/>
        </w:rPr>
        <w:t>及联系电话</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eastAsia="zh-CN"/>
        </w:rPr>
        <w:t>彭翔</w:t>
      </w:r>
      <w:r>
        <w:rPr>
          <w:rFonts w:hint="default" w:ascii="Times New Roman" w:hAnsi="Times New Roman" w:eastAsia="方正仿宋_GBK" w:cs="Times New Roman"/>
          <w:kern w:val="2"/>
          <w:sz w:val="32"/>
          <w:szCs w:val="32"/>
          <w:lang w:eastAsia="zh-CN"/>
        </w:rPr>
        <w:t>，</w:t>
      </w:r>
      <w:r>
        <w:rPr>
          <w:rFonts w:hint="eastAsia" w:ascii="Times New Roman" w:hAnsi="Times New Roman" w:cs="Times New Roman"/>
          <w:bCs/>
          <w:color w:val="000000"/>
          <w:sz w:val="32"/>
          <w:szCs w:val="32"/>
          <w:shd w:val="clear" w:color="auto" w:fill="FFFFFF"/>
          <w:lang w:val="en-US" w:eastAsia="zh-CN" w:bidi="ar"/>
        </w:rPr>
        <w:t>65912318</w:t>
      </w:r>
      <w:r>
        <w:rPr>
          <w:rFonts w:hint="default" w:ascii="Times New Roman" w:hAnsi="Times New Roman" w:eastAsia="方正仿宋_GBK" w:cs="Times New Roman"/>
          <w:bCs/>
          <w:color w:val="000000"/>
          <w:sz w:val="32"/>
          <w:szCs w:val="32"/>
          <w:shd w:val="clear" w:color="auto" w:fill="FFFFFF"/>
          <w:lang w:eastAsia="zh-CN" w:bidi="ar"/>
        </w:rPr>
        <w:t>；</w:t>
      </w:r>
      <w:r>
        <w:rPr>
          <w:rFonts w:hint="default" w:ascii="Times New Roman" w:hAnsi="Times New Roman" w:eastAsia="方正仿宋_GBK" w:cs="Times New Roman"/>
          <w:kern w:val="2"/>
          <w:sz w:val="32"/>
          <w:szCs w:val="32"/>
        </w:rPr>
        <w:t>报送邮箱：</w:t>
      </w:r>
      <w:r>
        <w:rPr>
          <w:rFonts w:hint="eastAsia" w:ascii="Times New Roman" w:hAnsi="Times New Roman" w:cs="Times New Roman"/>
          <w:bCs/>
          <w:color w:val="000000"/>
          <w:sz w:val="32"/>
          <w:szCs w:val="32"/>
          <w:shd w:val="clear" w:color="auto" w:fill="FFFFFF"/>
          <w:lang w:val="en-US" w:eastAsia="zh-CN" w:bidi="ar"/>
        </w:rPr>
        <w:t>2696974801</w:t>
      </w:r>
      <w:r>
        <w:rPr>
          <w:rFonts w:hint="default" w:ascii="Times New Roman" w:hAnsi="Times New Roman" w:eastAsia="方正仿宋_GBK" w:cs="Times New Roman"/>
          <w:bCs/>
          <w:color w:val="000000"/>
          <w:sz w:val="32"/>
          <w:szCs w:val="32"/>
          <w:shd w:val="clear" w:color="auto" w:fill="FFFFFF"/>
          <w:lang w:bidi="ar"/>
        </w:rPr>
        <w:t>@</w:t>
      </w:r>
      <w:r>
        <w:rPr>
          <w:rFonts w:hint="eastAsia" w:ascii="Times New Roman" w:hAnsi="Times New Roman" w:cs="Times New Roman"/>
          <w:bCs/>
          <w:color w:val="000000"/>
          <w:sz w:val="32"/>
          <w:szCs w:val="32"/>
          <w:shd w:val="clear" w:color="auto" w:fill="FFFFFF"/>
          <w:lang w:val="en-US" w:eastAsia="zh-CN" w:bidi="ar"/>
        </w:rPr>
        <w:t>qq</w:t>
      </w:r>
      <w:r>
        <w:rPr>
          <w:rFonts w:hint="default" w:ascii="Times New Roman" w:hAnsi="Times New Roman" w:eastAsia="方正仿宋_GBK" w:cs="Times New Roman"/>
          <w:bCs/>
          <w:color w:val="000000"/>
          <w:sz w:val="32"/>
          <w:szCs w:val="32"/>
          <w:shd w:val="clear" w:color="auto" w:fill="FFFFFF"/>
          <w:lang w:bidi="ar"/>
        </w:rPr>
        <w:t>.com</w:t>
      </w:r>
      <w:r>
        <w:rPr>
          <w:rFonts w:hint="default" w:ascii="Times New Roman" w:hAnsi="Times New Roman" w:eastAsia="方正仿宋_GBK" w:cs="Times New Roman"/>
          <w:kern w:val="2"/>
          <w:sz w:val="32"/>
          <w:szCs w:val="32"/>
          <w:lang w:eastAsia="zh-CN"/>
        </w:rPr>
        <w:t>）</w:t>
      </w:r>
    </w:p>
    <w:p>
      <w:pPr>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沙坪坝区开展安全生产大检查落实国务院</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安全生产“十五条硬措施”宣传工作方案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left"/>
        <w:textAlignment w:val="auto"/>
        <w:outlineLvl w:val="9"/>
        <w:rPr>
          <w:rFonts w:hint="eastAsia"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为贯彻落实国务院安委会加强安全生产工作</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十五条硬措施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，推动开展</w:t>
      </w:r>
      <w:r>
        <w:rPr>
          <w:rFonts w:hint="eastAsia" w:ascii="Times New Roman" w:hAnsi="Times New Roman" w:cs="Times New Roman"/>
          <w:sz w:val="32"/>
          <w:szCs w:val="32"/>
          <w:lang w:eastAsia="zh-CN"/>
        </w:rPr>
        <w:t>全区</w:t>
      </w:r>
      <w:r>
        <w:rPr>
          <w:rFonts w:hint="default" w:ascii="Times New Roman" w:hAnsi="Times New Roman" w:eastAsia="方正仿宋_GBK" w:cs="Times New Roman"/>
          <w:sz w:val="32"/>
          <w:szCs w:val="32"/>
        </w:rPr>
        <w:t>安全大检查工作，营造</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开好党代会、</w:t>
      </w:r>
      <w:r>
        <w:rPr>
          <w:rFonts w:hint="eastAsia" w:ascii="Times New Roman" w:hAnsi="Times New Roman" w:cs="Times New Roman"/>
          <w:sz w:val="32"/>
          <w:szCs w:val="32"/>
          <w:lang w:eastAsia="zh-CN"/>
        </w:rPr>
        <w:t>迎接党的二十大”</w:t>
      </w:r>
      <w:r>
        <w:rPr>
          <w:rFonts w:hint="default" w:ascii="Times New Roman" w:hAnsi="Times New Roman" w:eastAsia="方正仿宋_GBK" w:cs="Times New Roman"/>
          <w:sz w:val="32"/>
          <w:szCs w:val="32"/>
        </w:rPr>
        <w:t>的安全氛围，</w:t>
      </w:r>
      <w:r>
        <w:rPr>
          <w:rFonts w:hint="eastAsia" w:ascii="Times New Roman" w:hAnsi="Times New Roman" w:cs="Times New Roman"/>
          <w:sz w:val="32"/>
          <w:szCs w:val="32"/>
          <w:lang w:eastAsia="zh-CN"/>
        </w:rPr>
        <w:t>制定本方案</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left"/>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一、召开</w:t>
      </w:r>
      <w:r>
        <w:rPr>
          <w:rFonts w:hint="eastAsia"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安全大动员</w:t>
      </w:r>
      <w:r>
        <w:rPr>
          <w:rFonts w:hint="eastAsia"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lang w:eastAsia="zh-CN"/>
        </w:rPr>
        <w:t>宣传发布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default" w:ascii="Times New Roman" w:hAnsi="Times New Roman" w:eastAsia="方正仿宋_GBK" w:cs="Times New Roman"/>
          <w:bCs/>
          <w:color w:val="000000"/>
          <w:sz w:val="32"/>
          <w:szCs w:val="32"/>
          <w:shd w:val="clear" w:color="auto" w:fill="FFFFFF"/>
          <w:lang w:bidi="ar"/>
        </w:rPr>
      </w:pPr>
      <w:r>
        <w:rPr>
          <w:rFonts w:hint="default" w:ascii="Times New Roman" w:hAnsi="Times New Roman" w:eastAsia="方正仿宋_GBK" w:cs="Times New Roman"/>
          <w:kern w:val="2"/>
          <w:sz w:val="32"/>
          <w:szCs w:val="32"/>
        </w:rPr>
        <w:t>充分运用新闻发布会动员发布的作用，及时让全社会广泛知晓</w:t>
      </w:r>
      <w:r>
        <w:rPr>
          <w:rFonts w:hint="eastAsia" w:ascii="Times New Roman" w:hAnsi="Times New Roman" w:cs="Times New Roman"/>
          <w:kern w:val="2"/>
          <w:sz w:val="32"/>
          <w:szCs w:val="32"/>
          <w:lang w:eastAsia="zh-CN"/>
        </w:rPr>
        <w:t>“</w:t>
      </w:r>
      <w:r>
        <w:rPr>
          <w:rFonts w:hint="default" w:ascii="Times New Roman" w:hAnsi="Times New Roman" w:eastAsia="方正仿宋_GBK" w:cs="Times New Roman"/>
          <w:kern w:val="2"/>
          <w:sz w:val="32"/>
          <w:szCs w:val="32"/>
        </w:rPr>
        <w:t>十五条</w:t>
      </w:r>
      <w:r>
        <w:rPr>
          <w:rFonts w:hint="default" w:ascii="Times New Roman" w:hAnsi="Times New Roman" w:eastAsia="方正仿宋_GBK" w:cs="Times New Roman"/>
          <w:kern w:val="2"/>
          <w:sz w:val="32"/>
          <w:szCs w:val="32"/>
          <w:lang w:eastAsia="zh-CN"/>
        </w:rPr>
        <w:t>硬</w:t>
      </w:r>
      <w:r>
        <w:rPr>
          <w:rFonts w:hint="default" w:ascii="Times New Roman" w:hAnsi="Times New Roman" w:eastAsia="方正仿宋_GBK" w:cs="Times New Roman"/>
          <w:kern w:val="2"/>
          <w:sz w:val="32"/>
          <w:szCs w:val="32"/>
        </w:rPr>
        <w:t>措施</w:t>
      </w:r>
      <w:r>
        <w:rPr>
          <w:rFonts w:hint="eastAsia" w:ascii="Times New Roman" w:hAnsi="Times New Roman" w:cs="Times New Roman"/>
          <w:kern w:val="2"/>
          <w:sz w:val="32"/>
          <w:szCs w:val="32"/>
          <w:lang w:eastAsia="zh-CN"/>
        </w:rPr>
        <w:t>”</w:t>
      </w:r>
      <w:r>
        <w:rPr>
          <w:rFonts w:hint="default" w:ascii="Times New Roman" w:hAnsi="Times New Roman" w:eastAsia="方正仿宋_GBK" w:cs="Times New Roman"/>
          <w:kern w:val="2"/>
          <w:sz w:val="32"/>
          <w:szCs w:val="32"/>
        </w:rPr>
        <w:t>的主要背景、重要意义和具体举措。</w:t>
      </w:r>
      <w:r>
        <w:rPr>
          <w:rFonts w:hint="eastAsia" w:ascii="Times New Roman" w:hAnsi="Times New Roman" w:cs="Times New Roman"/>
          <w:bCs/>
          <w:color w:val="000000"/>
          <w:sz w:val="32"/>
          <w:szCs w:val="32"/>
          <w:shd w:val="clear" w:color="auto" w:fill="FFFFFF"/>
          <w:lang w:eastAsia="zh-CN" w:bidi="ar"/>
        </w:rPr>
        <w:t>区</w:t>
      </w:r>
      <w:r>
        <w:rPr>
          <w:rFonts w:hint="default" w:ascii="Times New Roman" w:hAnsi="Times New Roman" w:eastAsia="方正仿宋_GBK" w:cs="Times New Roman"/>
          <w:bCs/>
          <w:color w:val="000000"/>
          <w:sz w:val="32"/>
          <w:szCs w:val="32"/>
          <w:shd w:val="clear" w:color="auto" w:fill="FFFFFF"/>
          <w:lang w:bidi="ar"/>
        </w:rPr>
        <w:t>安委会办公室</w:t>
      </w:r>
      <w:r>
        <w:rPr>
          <w:rFonts w:hint="eastAsia" w:ascii="Times New Roman" w:hAnsi="Times New Roman" w:cs="Times New Roman"/>
          <w:bCs/>
          <w:color w:val="000000"/>
          <w:sz w:val="32"/>
          <w:szCs w:val="32"/>
          <w:shd w:val="clear" w:color="auto" w:fill="FFFFFF"/>
          <w:lang w:eastAsia="zh-CN" w:bidi="ar"/>
        </w:rPr>
        <w:t>在</w:t>
      </w:r>
      <w:r>
        <w:rPr>
          <w:rFonts w:hint="default" w:ascii="Times New Roman" w:hAnsi="Times New Roman" w:eastAsia="方正仿宋_GBK" w:cs="Times New Roman"/>
          <w:bCs/>
          <w:color w:val="000000"/>
          <w:sz w:val="32"/>
          <w:szCs w:val="32"/>
          <w:shd w:val="clear" w:color="auto" w:fill="FFFFFF"/>
          <w:lang w:bidi="ar"/>
        </w:rPr>
        <w:t>每季度</w:t>
      </w:r>
      <w:r>
        <w:rPr>
          <w:rFonts w:hint="default" w:ascii="Times New Roman" w:hAnsi="Times New Roman" w:eastAsia="方正仿宋_GBK" w:cs="Times New Roman"/>
          <w:bCs/>
          <w:color w:val="000000"/>
          <w:sz w:val="32"/>
          <w:szCs w:val="32"/>
          <w:shd w:val="clear" w:color="auto" w:fill="FFFFFF"/>
          <w:lang w:eastAsia="zh-CN" w:bidi="ar"/>
        </w:rPr>
        <w:t>和重要时段、重要事项</w:t>
      </w:r>
      <w:r>
        <w:rPr>
          <w:rFonts w:hint="eastAsia" w:ascii="Times New Roman" w:hAnsi="Times New Roman" w:cs="Times New Roman"/>
          <w:bCs/>
          <w:color w:val="000000"/>
          <w:sz w:val="32"/>
          <w:szCs w:val="32"/>
          <w:shd w:val="clear" w:color="auto" w:fill="FFFFFF"/>
          <w:lang w:eastAsia="zh-CN" w:bidi="ar"/>
        </w:rPr>
        <w:t>等时机，将</w:t>
      </w:r>
      <w:r>
        <w:rPr>
          <w:rFonts w:hint="default" w:ascii="Times New Roman" w:hAnsi="Times New Roman" w:eastAsia="方正仿宋_GBK" w:cs="Times New Roman"/>
          <w:kern w:val="2"/>
          <w:sz w:val="32"/>
          <w:szCs w:val="32"/>
        </w:rPr>
        <w:t>邀请相关行业部门、部分</w:t>
      </w:r>
      <w:r>
        <w:rPr>
          <w:rFonts w:hint="eastAsia" w:ascii="Times New Roman" w:hAnsi="Times New Roman" w:cs="Times New Roman"/>
          <w:kern w:val="2"/>
          <w:sz w:val="32"/>
          <w:szCs w:val="32"/>
          <w:lang w:eastAsia="zh-CN"/>
        </w:rPr>
        <w:t>镇街</w:t>
      </w:r>
      <w:r>
        <w:rPr>
          <w:rFonts w:hint="default" w:ascii="Times New Roman" w:hAnsi="Times New Roman" w:eastAsia="方正仿宋_GBK" w:cs="Times New Roman"/>
          <w:kern w:val="2"/>
          <w:sz w:val="32"/>
          <w:szCs w:val="32"/>
        </w:rPr>
        <w:t>、重点企业召开新闻发布会，</w:t>
      </w:r>
      <w:r>
        <w:rPr>
          <w:rFonts w:hint="default" w:ascii="Times New Roman" w:hAnsi="Times New Roman" w:eastAsia="方正仿宋_GBK" w:cs="Times New Roman"/>
          <w:bCs/>
          <w:color w:val="000000"/>
          <w:sz w:val="32"/>
          <w:szCs w:val="32"/>
          <w:shd w:val="clear" w:color="auto" w:fill="FFFFFF"/>
          <w:lang w:bidi="ar"/>
        </w:rPr>
        <w:t>重点发布</w:t>
      </w:r>
      <w:r>
        <w:rPr>
          <w:rFonts w:hint="eastAsia" w:ascii="Times New Roman" w:hAnsi="Times New Roman" w:cs="Times New Roman"/>
          <w:bCs/>
          <w:color w:val="000000"/>
          <w:sz w:val="32"/>
          <w:szCs w:val="32"/>
          <w:shd w:val="clear" w:color="auto" w:fill="FFFFFF"/>
          <w:lang w:eastAsia="zh-CN" w:bidi="ar"/>
        </w:rPr>
        <w:t>我</w:t>
      </w:r>
      <w:r>
        <w:rPr>
          <w:rFonts w:hint="default" w:ascii="Times New Roman" w:hAnsi="Times New Roman" w:eastAsia="方正仿宋_GBK" w:cs="Times New Roman"/>
          <w:bCs/>
          <w:color w:val="000000"/>
          <w:sz w:val="32"/>
          <w:szCs w:val="32"/>
          <w:shd w:val="clear" w:color="auto" w:fill="FFFFFF"/>
          <w:lang w:bidi="ar"/>
        </w:rPr>
        <w:t>区贯彻落实</w:t>
      </w:r>
      <w:r>
        <w:rPr>
          <w:rFonts w:hint="eastAsia" w:ascii="Times New Roman" w:hAnsi="Times New Roman" w:cs="Times New Roman"/>
          <w:kern w:val="2"/>
          <w:sz w:val="32"/>
          <w:szCs w:val="32"/>
          <w:lang w:eastAsia="zh-CN"/>
        </w:rPr>
        <w:t>“</w:t>
      </w:r>
      <w:r>
        <w:rPr>
          <w:rFonts w:hint="default" w:ascii="Times New Roman" w:hAnsi="Times New Roman" w:eastAsia="方正仿宋_GBK" w:cs="Times New Roman"/>
          <w:kern w:val="2"/>
          <w:sz w:val="32"/>
          <w:szCs w:val="32"/>
        </w:rPr>
        <w:t>十五条硬措施</w:t>
      </w:r>
      <w:r>
        <w:rPr>
          <w:rFonts w:hint="eastAsia" w:ascii="Times New Roman" w:hAnsi="Times New Roman" w:cs="Times New Roman"/>
          <w:kern w:val="2"/>
          <w:sz w:val="32"/>
          <w:szCs w:val="32"/>
          <w:lang w:eastAsia="zh-CN"/>
        </w:rPr>
        <w:t>”</w:t>
      </w:r>
      <w:r>
        <w:rPr>
          <w:rFonts w:hint="default" w:ascii="Times New Roman" w:hAnsi="Times New Roman" w:eastAsia="方正仿宋_GBK" w:cs="Times New Roman"/>
          <w:color w:val="000000"/>
          <w:sz w:val="32"/>
          <w:szCs w:val="32"/>
        </w:rPr>
        <w:t>的具体举措、经验和成效</w:t>
      </w:r>
      <w:r>
        <w:rPr>
          <w:rFonts w:hint="default" w:ascii="Times New Roman" w:hAnsi="Times New Roman" w:eastAsia="方正仿宋_GBK" w:cs="Times New Roman"/>
          <w:bCs/>
          <w:color w:val="00000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Times New Roman" w:hAnsi="Times New Roman" w:eastAsia="方正仿宋_GBK" w:cs="Times New Roman"/>
          <w:bCs/>
          <w:color w:val="000000"/>
          <w:sz w:val="32"/>
          <w:szCs w:val="32"/>
          <w:shd w:val="clear" w:color="auto" w:fill="FFFFFF"/>
          <w:lang w:eastAsia="zh-CN" w:bidi="ar"/>
        </w:rPr>
      </w:pPr>
      <w:r>
        <w:rPr>
          <w:rFonts w:hint="eastAsia" w:ascii="Times New Roman" w:hAnsi="Times New Roman" w:cs="Times New Roman"/>
          <w:bCs/>
          <w:color w:val="000000"/>
          <w:sz w:val="32"/>
          <w:szCs w:val="32"/>
          <w:shd w:val="clear" w:color="auto" w:fill="FFFFFF"/>
          <w:lang w:eastAsia="zh-CN" w:bidi="ar"/>
        </w:rPr>
        <w:t>责任单位：区安委办、区委宣传部、各行业部门、各镇街</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方正黑体_GBK" w:cs="Times New Roman"/>
          <w:bCs/>
          <w:color w:val="000000"/>
          <w:kern w:val="0"/>
          <w:sz w:val="32"/>
          <w:szCs w:val="32"/>
          <w:shd w:val="clear" w:color="auto" w:fill="FFFFFF"/>
          <w:lang w:bidi="ar"/>
        </w:rPr>
      </w:pPr>
      <w:r>
        <w:rPr>
          <w:rFonts w:hint="default" w:ascii="Times New Roman" w:hAnsi="Times New Roman" w:eastAsia="方正黑体_GBK" w:cs="Times New Roman"/>
          <w:bCs/>
          <w:color w:val="000000"/>
          <w:kern w:val="0"/>
          <w:sz w:val="32"/>
          <w:szCs w:val="32"/>
          <w:shd w:val="clear" w:color="auto" w:fill="FFFFFF"/>
          <w:lang w:bidi="ar"/>
        </w:rPr>
        <w:t>二、开展</w:t>
      </w:r>
      <w:r>
        <w:rPr>
          <w:rFonts w:hint="eastAsia" w:ascii="Times New Roman" w:hAnsi="Times New Roman" w:eastAsia="方正黑体_GBK" w:cs="Times New Roman"/>
          <w:bCs/>
          <w:color w:val="000000"/>
          <w:kern w:val="0"/>
          <w:sz w:val="32"/>
          <w:szCs w:val="32"/>
          <w:shd w:val="clear" w:color="auto" w:fill="FFFFFF"/>
          <w:lang w:eastAsia="zh-CN" w:bidi="ar"/>
        </w:rPr>
        <w:t>“</w:t>
      </w:r>
      <w:r>
        <w:rPr>
          <w:rFonts w:hint="default" w:ascii="Times New Roman" w:hAnsi="Times New Roman" w:eastAsia="方正黑体_GBK" w:cs="Times New Roman"/>
          <w:bCs/>
          <w:color w:val="000000"/>
          <w:kern w:val="0"/>
          <w:sz w:val="32"/>
          <w:szCs w:val="32"/>
          <w:shd w:val="clear" w:color="auto" w:fill="FFFFFF"/>
          <w:lang w:bidi="ar"/>
        </w:rPr>
        <w:t>走基层见实效</w:t>
      </w:r>
      <w:r>
        <w:rPr>
          <w:rFonts w:hint="eastAsia" w:ascii="Times New Roman" w:hAnsi="Times New Roman" w:eastAsia="方正黑体_GBK" w:cs="Times New Roman"/>
          <w:bCs/>
          <w:color w:val="000000"/>
          <w:kern w:val="0"/>
          <w:sz w:val="32"/>
          <w:szCs w:val="32"/>
          <w:shd w:val="clear" w:color="auto" w:fill="FFFFFF"/>
          <w:lang w:eastAsia="zh-CN" w:bidi="ar"/>
        </w:rPr>
        <w:t>”</w:t>
      </w:r>
      <w:r>
        <w:rPr>
          <w:rFonts w:hint="default" w:ascii="Times New Roman" w:hAnsi="Times New Roman" w:eastAsia="方正黑体_GBK" w:cs="Times New Roman"/>
          <w:bCs/>
          <w:color w:val="000000"/>
          <w:kern w:val="0"/>
          <w:sz w:val="32"/>
          <w:szCs w:val="32"/>
          <w:shd w:val="clear" w:color="auto" w:fill="FFFFFF"/>
          <w:lang w:bidi="ar"/>
        </w:rPr>
        <w:t>新闻报道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rPr>
      </w:pPr>
      <w:r>
        <w:rPr>
          <w:rFonts w:hint="eastAsia" w:ascii="Times New Roman" w:hAnsi="Times New Roman" w:cs="Times New Roman"/>
          <w:kern w:val="2"/>
          <w:sz w:val="32"/>
          <w:szCs w:val="32"/>
          <w:lang w:eastAsia="zh-CN"/>
        </w:rPr>
        <w:t>各镇街、</w:t>
      </w:r>
      <w:r>
        <w:rPr>
          <w:rFonts w:hint="default" w:ascii="Times New Roman" w:hAnsi="Times New Roman" w:eastAsia="方正仿宋_GBK" w:cs="Times New Roman"/>
          <w:kern w:val="2"/>
          <w:sz w:val="32"/>
          <w:szCs w:val="32"/>
        </w:rPr>
        <w:t>各部门要主动邀请中央在渝、市级主流媒体、区县融媒体，参与了解贯彻落实</w:t>
      </w:r>
      <w:r>
        <w:rPr>
          <w:rFonts w:hint="eastAsia" w:ascii="Times New Roman" w:hAnsi="Times New Roman" w:cs="Times New Roman"/>
          <w:kern w:val="2"/>
          <w:sz w:val="32"/>
          <w:szCs w:val="32"/>
          <w:lang w:eastAsia="zh-CN"/>
        </w:rPr>
        <w:t>“</w:t>
      </w:r>
      <w:r>
        <w:rPr>
          <w:rFonts w:hint="default" w:ascii="Times New Roman" w:hAnsi="Times New Roman" w:eastAsia="方正仿宋_GBK" w:cs="Times New Roman"/>
          <w:kern w:val="2"/>
          <w:sz w:val="32"/>
          <w:szCs w:val="32"/>
        </w:rPr>
        <w:t>十五条硬措施</w:t>
      </w:r>
      <w:r>
        <w:rPr>
          <w:rFonts w:hint="eastAsia" w:ascii="Times New Roman" w:hAnsi="Times New Roman" w:cs="Times New Roman"/>
          <w:kern w:val="2"/>
          <w:sz w:val="32"/>
          <w:szCs w:val="32"/>
          <w:lang w:eastAsia="zh-CN"/>
        </w:rPr>
        <w:t>”</w:t>
      </w:r>
      <w:r>
        <w:rPr>
          <w:rFonts w:hint="default" w:ascii="Times New Roman" w:hAnsi="Times New Roman" w:eastAsia="方正仿宋_GBK" w:cs="Times New Roman"/>
          <w:kern w:val="2"/>
          <w:sz w:val="32"/>
          <w:szCs w:val="32"/>
        </w:rPr>
        <w:t>的安排部署、工作动态、取得成效，组织媒体记者深入工厂、社区、农村等基层一线，开展新闻采访，采用文字、图片、微视频等形式，多角度、多层面、有深度地展示各地工作开展情况。</w:t>
      </w:r>
      <w:r>
        <w:rPr>
          <w:rFonts w:hint="eastAsia" w:ascii="Times New Roman" w:hAnsi="Times New Roman" w:cs="Times New Roman"/>
          <w:kern w:val="2"/>
          <w:sz w:val="32"/>
          <w:szCs w:val="32"/>
          <w:lang w:eastAsia="zh-CN"/>
        </w:rPr>
        <w:t>各单位每周向区安委办提供不少于</w:t>
      </w:r>
      <w:r>
        <w:rPr>
          <w:rFonts w:hint="eastAsia" w:ascii="Times New Roman" w:hAnsi="Times New Roman" w:cs="Times New Roman"/>
          <w:kern w:val="2"/>
          <w:sz w:val="32"/>
          <w:szCs w:val="32"/>
          <w:lang w:val="en-US" w:eastAsia="zh-CN"/>
        </w:rPr>
        <w:t>1条</w:t>
      </w:r>
      <w:r>
        <w:rPr>
          <w:rFonts w:hint="default" w:ascii="Times New Roman" w:hAnsi="Times New Roman" w:eastAsia="方正仿宋_GBK" w:cs="Times New Roman"/>
          <w:kern w:val="2"/>
          <w:sz w:val="32"/>
          <w:szCs w:val="32"/>
        </w:rPr>
        <w:t>有价值新闻素材</w:t>
      </w:r>
      <w:r>
        <w:rPr>
          <w:rFonts w:hint="eastAsia" w:ascii="Times New Roman" w:hAnsi="Times New Roman" w:cs="Times New Roman"/>
          <w:kern w:val="2"/>
          <w:sz w:val="32"/>
          <w:szCs w:val="32"/>
          <w:lang w:eastAsia="zh-CN"/>
        </w:rPr>
        <w:t>，区安委办每日向区融媒体中心</w:t>
      </w:r>
      <w:r>
        <w:rPr>
          <w:rFonts w:hint="default" w:ascii="Times New Roman" w:hAnsi="Times New Roman" w:eastAsia="方正仿宋_GBK" w:cs="Times New Roman"/>
          <w:kern w:val="2"/>
          <w:sz w:val="32"/>
          <w:szCs w:val="32"/>
        </w:rPr>
        <w:t>提供新闻素材</w:t>
      </w:r>
      <w:r>
        <w:rPr>
          <w:rFonts w:hint="eastAsia" w:ascii="Times New Roman" w:hAnsi="Times New Roman" w:cs="Times New Roman"/>
          <w:kern w:val="2"/>
          <w:sz w:val="32"/>
          <w:szCs w:val="32"/>
          <w:lang w:eastAsia="zh-CN"/>
        </w:rPr>
        <w:t>。区融媒体中心</w:t>
      </w:r>
      <w:r>
        <w:rPr>
          <w:rFonts w:hint="default" w:ascii="Times New Roman" w:hAnsi="Times New Roman" w:eastAsia="方正仿宋_GBK" w:cs="Times New Roman"/>
          <w:kern w:val="2"/>
          <w:sz w:val="32"/>
          <w:szCs w:val="32"/>
        </w:rPr>
        <w:t>在市级主流媒体每月</w:t>
      </w:r>
      <w:r>
        <w:rPr>
          <w:rFonts w:hint="eastAsia" w:ascii="Times New Roman" w:hAnsi="Times New Roman" w:cs="Times New Roman"/>
          <w:kern w:val="2"/>
          <w:sz w:val="32"/>
          <w:szCs w:val="32"/>
          <w:lang w:eastAsia="zh-CN"/>
        </w:rPr>
        <w:t>推送发布</w:t>
      </w:r>
      <w:r>
        <w:rPr>
          <w:rFonts w:hint="default" w:ascii="Times New Roman" w:hAnsi="Times New Roman" w:eastAsia="方正仿宋_GBK" w:cs="Times New Roman"/>
          <w:kern w:val="2"/>
          <w:sz w:val="32"/>
          <w:szCs w:val="32"/>
        </w:rPr>
        <w:t>不少于</w:t>
      </w:r>
      <w:r>
        <w:rPr>
          <w:rFonts w:hint="default" w:ascii="Times New Roman" w:hAnsi="Times New Roman" w:eastAsia="方正仿宋_GBK" w:cs="Times New Roman"/>
          <w:bCs/>
          <w:color w:val="000000"/>
          <w:sz w:val="32"/>
          <w:szCs w:val="32"/>
          <w:shd w:val="clear" w:color="auto" w:fill="FFFFFF"/>
          <w:lang w:bidi="ar"/>
        </w:rPr>
        <w:t>1</w:t>
      </w:r>
      <w:r>
        <w:rPr>
          <w:rFonts w:hint="default" w:ascii="Times New Roman" w:hAnsi="Times New Roman" w:eastAsia="方正仿宋_GBK" w:cs="Times New Roman"/>
          <w:kern w:val="2"/>
          <w:sz w:val="32"/>
          <w:szCs w:val="32"/>
        </w:rPr>
        <w:t>条相关新闻报道</w:t>
      </w:r>
      <w:r>
        <w:rPr>
          <w:rFonts w:hint="eastAsia" w:ascii="Times New Roman" w:hAnsi="Times New Roman" w:cs="Times New Roman"/>
          <w:kern w:val="2"/>
          <w:sz w:val="32"/>
          <w:szCs w:val="32"/>
          <w:lang w:eastAsia="zh-CN"/>
        </w:rPr>
        <w:t>，</w:t>
      </w:r>
      <w:r>
        <w:rPr>
          <w:rFonts w:hint="default" w:ascii="Times New Roman" w:hAnsi="Times New Roman" w:eastAsia="方正仿宋_GBK" w:cs="Times New Roman"/>
          <w:kern w:val="2"/>
          <w:sz w:val="32"/>
          <w:szCs w:val="32"/>
        </w:rPr>
        <w:t>在</w:t>
      </w:r>
      <w:r>
        <w:rPr>
          <w:rFonts w:hint="eastAsia" w:ascii="Times New Roman" w:hAnsi="Times New Roman" w:cs="Times New Roman"/>
          <w:kern w:val="2"/>
          <w:sz w:val="32"/>
          <w:szCs w:val="32"/>
          <w:lang w:eastAsia="zh-CN"/>
        </w:rPr>
        <w:t>区</w:t>
      </w:r>
      <w:r>
        <w:rPr>
          <w:rFonts w:hint="default" w:ascii="Times New Roman" w:hAnsi="Times New Roman" w:eastAsia="方正仿宋_GBK" w:cs="Times New Roman"/>
          <w:kern w:val="2"/>
          <w:sz w:val="32"/>
          <w:szCs w:val="32"/>
        </w:rPr>
        <w:t>电视台、报刊、官方网站、手机报、微信公众号等重要媒体每</w:t>
      </w:r>
      <w:r>
        <w:rPr>
          <w:rFonts w:hint="default" w:ascii="Times New Roman" w:hAnsi="Times New Roman" w:eastAsia="方正仿宋_GBK" w:cs="Times New Roman"/>
          <w:kern w:val="2"/>
          <w:sz w:val="32"/>
          <w:szCs w:val="32"/>
          <w:lang w:eastAsia="zh-CN"/>
        </w:rPr>
        <w:t>日发布</w:t>
      </w:r>
      <w:r>
        <w:rPr>
          <w:rFonts w:hint="default" w:ascii="Times New Roman" w:hAnsi="Times New Roman" w:eastAsia="方正仿宋_GBK" w:cs="Times New Roman"/>
          <w:kern w:val="2"/>
          <w:sz w:val="32"/>
          <w:szCs w:val="32"/>
        </w:rPr>
        <w:t>不少于</w:t>
      </w:r>
      <w:r>
        <w:rPr>
          <w:rFonts w:hint="default" w:ascii="Times New Roman" w:hAnsi="Times New Roman" w:eastAsia="方正仿宋_GBK" w:cs="Times New Roman"/>
          <w:bCs/>
          <w:color w:val="000000"/>
          <w:sz w:val="32"/>
          <w:szCs w:val="32"/>
          <w:shd w:val="clear" w:color="auto" w:fill="FFFFFF"/>
          <w:lang w:val="en-US" w:eastAsia="zh-CN" w:bidi="ar"/>
        </w:rPr>
        <w:t>1</w:t>
      </w:r>
      <w:r>
        <w:rPr>
          <w:rFonts w:hint="default" w:ascii="Times New Roman" w:hAnsi="Times New Roman" w:eastAsia="方正仿宋_GBK" w:cs="Times New Roman"/>
          <w:kern w:val="2"/>
          <w:sz w:val="32"/>
          <w:szCs w:val="32"/>
        </w:rPr>
        <w:t>条工作动态。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rPr>
      </w:pPr>
      <w:r>
        <w:rPr>
          <w:rFonts w:hint="eastAsia" w:ascii="Times New Roman" w:hAnsi="Times New Roman" w:cs="Times New Roman"/>
          <w:bCs/>
          <w:color w:val="000000"/>
          <w:sz w:val="32"/>
          <w:szCs w:val="32"/>
          <w:shd w:val="clear" w:color="auto" w:fill="FFFFFF"/>
          <w:lang w:eastAsia="zh-CN" w:bidi="ar"/>
        </w:rPr>
        <w:t>责任单位：区安委办、区融媒体中心、各行业部门、各镇街</w:t>
      </w:r>
    </w:p>
    <w:p>
      <w:pPr>
        <w:keepNext w:val="0"/>
        <w:keepLines w:val="0"/>
        <w:pageBreakBefore w:val="0"/>
        <w:widowControl w:val="0"/>
        <w:kinsoku/>
        <w:wordWrap/>
        <w:overflowPunct/>
        <w:topLinePunct w:val="0"/>
        <w:autoSpaceDE/>
        <w:autoSpaceDN/>
        <w:bidi w:val="0"/>
        <w:adjustRightInd/>
        <w:snapToGrid/>
        <w:spacing w:after="0" w:line="560" w:lineRule="exact"/>
        <w:ind w:left="0" w:right="0" w:rightChars="0" w:firstLine="640" w:firstLineChars="200"/>
        <w:textAlignment w:val="auto"/>
        <w:outlineLvl w:val="9"/>
        <w:rPr>
          <w:rFonts w:hint="default" w:ascii="Times New Roman" w:hAnsi="Times New Roman" w:eastAsia="方正仿宋_GBK" w:cs="Times New Roman"/>
          <w:bCs/>
          <w:color w:val="000000"/>
          <w:kern w:val="0"/>
          <w:sz w:val="32"/>
          <w:szCs w:val="32"/>
          <w:shd w:val="clear" w:color="auto" w:fill="FFFFFF"/>
          <w:lang w:bidi="ar"/>
        </w:rPr>
      </w:pPr>
      <w:r>
        <w:rPr>
          <w:rFonts w:hint="default" w:ascii="Times New Roman" w:hAnsi="Times New Roman" w:eastAsia="方正黑体_GBK" w:cs="Times New Roman"/>
          <w:bCs/>
          <w:color w:val="000000"/>
          <w:kern w:val="0"/>
          <w:sz w:val="32"/>
          <w:szCs w:val="32"/>
          <w:shd w:val="clear" w:color="auto" w:fill="FFFFFF"/>
          <w:lang w:bidi="ar"/>
        </w:rPr>
        <w:t>三、举办</w:t>
      </w:r>
      <w:r>
        <w:rPr>
          <w:rFonts w:hint="eastAsia" w:ascii="Times New Roman" w:hAnsi="Times New Roman" w:eastAsia="方正黑体_GBK" w:cs="Times New Roman"/>
          <w:bCs/>
          <w:color w:val="000000"/>
          <w:kern w:val="0"/>
          <w:sz w:val="32"/>
          <w:szCs w:val="32"/>
          <w:shd w:val="clear" w:color="auto" w:fill="FFFFFF"/>
          <w:lang w:eastAsia="zh-CN" w:bidi="ar"/>
        </w:rPr>
        <w:t>“</w:t>
      </w:r>
      <w:r>
        <w:rPr>
          <w:rFonts w:hint="default" w:ascii="Times New Roman" w:hAnsi="Times New Roman" w:eastAsia="方正黑体_GBK" w:cs="Times New Roman"/>
          <w:bCs/>
          <w:color w:val="000000"/>
          <w:kern w:val="0"/>
          <w:sz w:val="32"/>
          <w:szCs w:val="32"/>
          <w:shd w:val="clear" w:color="auto" w:fill="FFFFFF"/>
          <w:lang w:bidi="ar"/>
        </w:rPr>
        <w:t>领导话安全</w:t>
      </w:r>
      <w:r>
        <w:rPr>
          <w:rFonts w:hint="eastAsia" w:ascii="Times New Roman" w:hAnsi="Times New Roman" w:eastAsia="方正黑体_GBK" w:cs="Times New Roman"/>
          <w:bCs/>
          <w:color w:val="000000"/>
          <w:kern w:val="0"/>
          <w:sz w:val="32"/>
          <w:szCs w:val="32"/>
          <w:shd w:val="clear" w:color="auto" w:fill="FFFFFF"/>
          <w:lang w:eastAsia="zh-CN" w:bidi="ar"/>
        </w:rPr>
        <w:t>”</w:t>
      </w:r>
      <w:r>
        <w:rPr>
          <w:rFonts w:hint="default" w:ascii="Times New Roman" w:hAnsi="Times New Roman" w:eastAsia="方正黑体_GBK" w:cs="Times New Roman"/>
          <w:bCs/>
          <w:color w:val="000000"/>
          <w:kern w:val="0"/>
          <w:sz w:val="32"/>
          <w:szCs w:val="32"/>
          <w:shd w:val="clear" w:color="auto" w:fill="FFFFFF"/>
          <w:lang w:eastAsia="zh-CN" w:bidi="ar"/>
        </w:rPr>
        <w:t>访谈</w:t>
      </w:r>
      <w:r>
        <w:rPr>
          <w:rFonts w:hint="default" w:ascii="Times New Roman" w:hAnsi="Times New Roman" w:eastAsia="方正黑体_GBK" w:cs="Times New Roman"/>
          <w:bCs/>
          <w:color w:val="000000"/>
          <w:kern w:val="0"/>
          <w:sz w:val="32"/>
          <w:szCs w:val="32"/>
          <w:shd w:val="clear" w:color="auto" w:fill="FFFFFF"/>
          <w:lang w:bidi="ar"/>
        </w:rPr>
        <w:t>活动</w:t>
      </w:r>
    </w:p>
    <w:p>
      <w:pPr>
        <w:keepNext w:val="0"/>
        <w:keepLines w:val="0"/>
        <w:pageBreakBefore w:val="0"/>
        <w:widowControl w:val="0"/>
        <w:kinsoku/>
        <w:wordWrap/>
        <w:overflowPunct/>
        <w:topLinePunct w:val="0"/>
        <w:autoSpaceDE/>
        <w:autoSpaceDN/>
        <w:bidi w:val="0"/>
        <w:adjustRightInd/>
        <w:snapToGrid/>
        <w:spacing w:after="0" w:line="560" w:lineRule="exact"/>
        <w:ind w:left="0" w:right="0" w:rightChars="0" w:firstLine="640" w:firstLineChars="200"/>
        <w:textAlignment w:val="auto"/>
        <w:outlineLvl w:val="9"/>
        <w:rPr>
          <w:rFonts w:hint="default" w:ascii="Times New Roman" w:hAnsi="Times New Roman" w:eastAsia="方正仿宋_GBK" w:cs="Times New Roman"/>
          <w:color w:val="000000"/>
          <w:sz w:val="32"/>
          <w:szCs w:val="32"/>
          <w:shd w:val="clear" w:color="auto" w:fill="FFFFFF"/>
        </w:rPr>
      </w:pPr>
      <w:r>
        <w:rPr>
          <w:rFonts w:hint="eastAsia" w:ascii="Times New Roman" w:hAnsi="Times New Roman" w:cs="Times New Roman"/>
          <w:bCs/>
          <w:color w:val="000000"/>
          <w:kern w:val="0"/>
          <w:sz w:val="32"/>
          <w:szCs w:val="32"/>
          <w:shd w:val="clear" w:color="auto" w:fill="FFFFFF"/>
          <w:lang w:eastAsia="zh-CN" w:bidi="ar"/>
        </w:rPr>
        <w:t>区安委办将</w:t>
      </w:r>
      <w:r>
        <w:rPr>
          <w:rFonts w:hint="default" w:ascii="Times New Roman" w:hAnsi="Times New Roman" w:eastAsia="方正仿宋_GBK" w:cs="Times New Roman"/>
          <w:bCs/>
          <w:color w:val="000000"/>
          <w:kern w:val="0"/>
          <w:sz w:val="32"/>
          <w:szCs w:val="32"/>
          <w:shd w:val="clear" w:color="auto" w:fill="FFFFFF"/>
          <w:lang w:bidi="ar"/>
        </w:rPr>
        <w:t>根据工作推进情况，适时组织重点部门、重点企业、重点镇街道负责人等在</w:t>
      </w:r>
      <w:r>
        <w:rPr>
          <w:rFonts w:hint="eastAsia" w:ascii="Times New Roman" w:hAnsi="Times New Roman" w:cs="Times New Roman"/>
          <w:bCs/>
          <w:color w:val="000000"/>
          <w:kern w:val="0"/>
          <w:sz w:val="32"/>
          <w:szCs w:val="32"/>
          <w:shd w:val="clear" w:color="auto" w:fill="FFFFFF"/>
          <w:lang w:eastAsia="zh-CN" w:bidi="ar"/>
        </w:rPr>
        <w:t>区属</w:t>
      </w:r>
      <w:r>
        <w:rPr>
          <w:rFonts w:hint="default" w:ascii="Times New Roman" w:hAnsi="Times New Roman" w:eastAsia="方正仿宋_GBK" w:cs="Times New Roman"/>
          <w:bCs/>
          <w:color w:val="000000"/>
          <w:kern w:val="0"/>
          <w:sz w:val="32"/>
          <w:szCs w:val="32"/>
          <w:shd w:val="clear" w:color="auto" w:fill="FFFFFF"/>
          <w:lang w:bidi="ar"/>
        </w:rPr>
        <w:t>媒体举办每月至少</w:t>
      </w:r>
      <w:r>
        <w:rPr>
          <w:rFonts w:hint="default" w:ascii="Times New Roman" w:hAnsi="Times New Roman" w:eastAsia="方正仿宋_GBK" w:cs="Times New Roman"/>
          <w:bCs/>
          <w:color w:val="000000"/>
          <w:kern w:val="0"/>
          <w:sz w:val="32"/>
          <w:szCs w:val="32"/>
          <w:shd w:val="clear" w:color="auto" w:fill="FFFFFF"/>
          <w:lang w:val="en-US" w:eastAsia="zh-CN" w:bidi="ar"/>
        </w:rPr>
        <w:t>1</w:t>
      </w:r>
      <w:r>
        <w:rPr>
          <w:rFonts w:hint="default" w:ascii="Times New Roman" w:hAnsi="Times New Roman" w:eastAsia="方正仿宋_GBK" w:cs="Times New Roman"/>
          <w:bCs/>
          <w:color w:val="000000"/>
          <w:kern w:val="0"/>
          <w:sz w:val="32"/>
          <w:szCs w:val="32"/>
          <w:shd w:val="clear" w:color="auto" w:fill="FFFFFF"/>
          <w:lang w:bidi="ar"/>
        </w:rPr>
        <w:t>期的专题访谈或网格讲座，引导形成</w:t>
      </w:r>
      <w:r>
        <w:rPr>
          <w:rFonts w:hint="default" w:ascii="Times New Roman" w:hAnsi="Times New Roman" w:eastAsia="方正仿宋_GBK" w:cs="Times New Roman"/>
          <w:color w:val="000000"/>
          <w:sz w:val="32"/>
          <w:szCs w:val="32"/>
          <w:shd w:val="clear" w:color="auto" w:fill="FFFFFF"/>
        </w:rPr>
        <w:t>安全工作</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人人知晓、人人关心、人人参与</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的良好氛围。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Times New Roman" w:hAnsi="Times New Roman" w:eastAsia="方正仿宋_GBK" w:cs="Times New Roman"/>
          <w:bCs/>
          <w:color w:val="000000"/>
          <w:sz w:val="32"/>
          <w:szCs w:val="32"/>
          <w:shd w:val="clear" w:color="auto" w:fill="FFFFFF"/>
          <w:lang w:eastAsia="zh-CN" w:bidi="ar"/>
        </w:rPr>
      </w:pPr>
      <w:r>
        <w:rPr>
          <w:rFonts w:hint="eastAsia" w:ascii="Times New Roman" w:hAnsi="Times New Roman" w:cs="Times New Roman"/>
          <w:bCs/>
          <w:color w:val="000000"/>
          <w:sz w:val="32"/>
          <w:szCs w:val="32"/>
          <w:shd w:val="clear" w:color="auto" w:fill="FFFFFF"/>
          <w:lang w:eastAsia="zh-CN" w:bidi="ar"/>
        </w:rPr>
        <w:t>责任单位：区安委办、区融媒体中心、各行业部门、各镇街</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方正黑体_GBK" w:cs="Times New Roman"/>
          <w:bCs/>
          <w:color w:val="000000"/>
          <w:kern w:val="0"/>
          <w:sz w:val="32"/>
          <w:szCs w:val="32"/>
          <w:shd w:val="clear" w:color="auto" w:fill="FFFFFF"/>
          <w:lang w:bidi="ar"/>
        </w:rPr>
      </w:pPr>
      <w:r>
        <w:rPr>
          <w:rFonts w:hint="default" w:ascii="Times New Roman" w:hAnsi="Times New Roman" w:eastAsia="方正黑体_GBK" w:cs="Times New Roman"/>
          <w:bCs/>
          <w:color w:val="000000"/>
          <w:kern w:val="0"/>
          <w:sz w:val="32"/>
          <w:szCs w:val="32"/>
          <w:shd w:val="clear" w:color="auto" w:fill="FFFFFF"/>
          <w:lang w:bidi="ar"/>
        </w:rPr>
        <w:t>四、营造</w:t>
      </w:r>
      <w:r>
        <w:rPr>
          <w:rFonts w:hint="eastAsia" w:ascii="Times New Roman" w:hAnsi="Times New Roman" w:eastAsia="方正黑体_GBK" w:cs="Times New Roman"/>
          <w:bCs/>
          <w:color w:val="000000"/>
          <w:kern w:val="0"/>
          <w:sz w:val="32"/>
          <w:szCs w:val="32"/>
          <w:shd w:val="clear" w:color="auto" w:fill="FFFFFF"/>
          <w:lang w:eastAsia="zh-CN" w:bidi="ar"/>
        </w:rPr>
        <w:t>“</w:t>
      </w:r>
      <w:r>
        <w:rPr>
          <w:rFonts w:hint="default" w:ascii="Times New Roman" w:hAnsi="Times New Roman" w:eastAsia="方正黑体_GBK" w:cs="Times New Roman"/>
          <w:bCs/>
          <w:color w:val="000000"/>
          <w:kern w:val="0"/>
          <w:sz w:val="32"/>
          <w:szCs w:val="32"/>
          <w:shd w:val="clear" w:color="auto" w:fill="FFFFFF"/>
          <w:lang w:bidi="ar"/>
        </w:rPr>
        <w:t>安全在身边</w:t>
      </w:r>
      <w:r>
        <w:rPr>
          <w:rFonts w:hint="eastAsia" w:ascii="Times New Roman" w:hAnsi="Times New Roman" w:eastAsia="方正黑体_GBK" w:cs="Times New Roman"/>
          <w:bCs/>
          <w:color w:val="000000"/>
          <w:kern w:val="0"/>
          <w:sz w:val="32"/>
          <w:szCs w:val="32"/>
          <w:shd w:val="clear" w:color="auto" w:fill="FFFFFF"/>
          <w:lang w:eastAsia="zh-CN" w:bidi="ar"/>
        </w:rPr>
        <w:t>”</w:t>
      </w:r>
      <w:r>
        <w:rPr>
          <w:rFonts w:hint="default" w:ascii="Times New Roman" w:hAnsi="Times New Roman" w:eastAsia="方正黑体_GBK" w:cs="Times New Roman"/>
          <w:bCs/>
          <w:color w:val="000000"/>
          <w:kern w:val="0"/>
          <w:sz w:val="32"/>
          <w:szCs w:val="32"/>
          <w:shd w:val="clear" w:color="auto" w:fill="FFFFFF"/>
          <w:lang w:bidi="ar"/>
        </w:rPr>
        <w:t>宣传氛围</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方正仿宋_GBK" w:cs="Times New Roman"/>
          <w:bCs/>
          <w:color w:val="000000"/>
          <w:kern w:val="0"/>
          <w:sz w:val="32"/>
          <w:szCs w:val="32"/>
          <w:shd w:val="clear" w:color="auto" w:fill="FFFFFF"/>
          <w:lang w:bidi="ar"/>
        </w:rPr>
      </w:pPr>
      <w:r>
        <w:rPr>
          <w:rFonts w:hint="eastAsia" w:ascii="Times New Roman" w:hAnsi="Times New Roman" w:cs="Times New Roman"/>
          <w:color w:val="000000"/>
          <w:sz w:val="32"/>
          <w:szCs w:val="32"/>
          <w:shd w:val="clear" w:color="auto" w:fill="FFFFFF"/>
          <w:lang w:eastAsia="zh-CN"/>
        </w:rPr>
        <w:t>各单位</w:t>
      </w:r>
      <w:r>
        <w:rPr>
          <w:rFonts w:hint="default" w:ascii="Times New Roman" w:hAnsi="Times New Roman" w:eastAsia="方正仿宋_GBK" w:cs="Times New Roman"/>
          <w:color w:val="000000"/>
          <w:sz w:val="32"/>
          <w:szCs w:val="32"/>
          <w:shd w:val="clear" w:color="auto" w:fill="FFFFFF"/>
        </w:rPr>
        <w:t>要充分结合</w:t>
      </w:r>
      <w:r>
        <w:rPr>
          <w:rFonts w:hint="default" w:ascii="Times New Roman" w:hAnsi="Times New Roman" w:eastAsia="方正仿宋_GBK" w:cs="Times New Roman"/>
          <w:color w:val="000000"/>
          <w:sz w:val="32"/>
          <w:szCs w:val="32"/>
          <w:shd w:val="clear" w:color="auto" w:fill="FFFFFF"/>
          <w:lang w:eastAsia="zh-CN"/>
        </w:rPr>
        <w:t>最美应急人评选活动、</w:t>
      </w:r>
      <w:r>
        <w:rPr>
          <w:rFonts w:hint="default" w:ascii="Times New Roman" w:hAnsi="Times New Roman" w:eastAsia="方正仿宋_GBK" w:cs="Times New Roman"/>
          <w:bCs/>
          <w:color w:val="000000"/>
          <w:kern w:val="0"/>
          <w:sz w:val="32"/>
          <w:szCs w:val="32"/>
          <w:shd w:val="clear" w:color="auto" w:fill="FFFFFF"/>
          <w:lang w:val="en-US" w:eastAsia="zh-CN" w:bidi="ar"/>
        </w:rPr>
        <w:t>512</w:t>
      </w:r>
      <w:r>
        <w:rPr>
          <w:rFonts w:hint="default" w:ascii="Times New Roman" w:hAnsi="Times New Roman" w:eastAsia="方正仿宋_GBK" w:cs="Times New Roman"/>
          <w:color w:val="000000"/>
          <w:sz w:val="32"/>
          <w:szCs w:val="32"/>
          <w:shd w:val="clear" w:color="auto" w:fill="FFFFFF"/>
        </w:rPr>
        <w:t>防灾减灾宣传周、安全生产月等活动，大力宣传</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十五条硬措施</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eastAsia="zh-CN"/>
        </w:rPr>
        <w:t>全市落实</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十五条硬措施</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lang w:eastAsia="zh-CN"/>
        </w:rPr>
        <w:t>的</w:t>
      </w:r>
      <w:r>
        <w:rPr>
          <w:rFonts w:hint="default" w:ascii="Times New Roman" w:hAnsi="Times New Roman" w:eastAsia="方正仿宋_GBK" w:cs="Times New Roman"/>
          <w:bCs/>
          <w:color w:val="000000"/>
          <w:kern w:val="0"/>
          <w:sz w:val="32"/>
          <w:szCs w:val="32"/>
          <w:shd w:val="clear" w:color="auto" w:fill="FFFFFF"/>
          <w:lang w:val="en-US" w:eastAsia="zh-CN" w:bidi="ar"/>
        </w:rPr>
        <w:t>66</w:t>
      </w:r>
      <w:r>
        <w:rPr>
          <w:rFonts w:hint="default" w:ascii="Times New Roman" w:hAnsi="Times New Roman" w:eastAsia="方正仿宋_GBK" w:cs="Times New Roman"/>
          <w:color w:val="000000"/>
          <w:sz w:val="32"/>
          <w:szCs w:val="32"/>
          <w:shd w:val="clear" w:color="auto" w:fill="FFFFFF"/>
          <w:lang w:val="en-US" w:eastAsia="zh-CN"/>
        </w:rPr>
        <w:t>条重点任务、</w:t>
      </w:r>
      <w:r>
        <w:rPr>
          <w:rFonts w:hint="default" w:ascii="Times New Roman" w:hAnsi="Times New Roman" w:eastAsia="方正仿宋_GBK" w:cs="Times New Roman"/>
          <w:color w:val="000000"/>
          <w:sz w:val="32"/>
          <w:szCs w:val="32"/>
          <w:shd w:val="clear" w:color="auto" w:fill="FFFFFF"/>
        </w:rPr>
        <w:t>安全工作法律法规、安全生产生活常识。</w:t>
      </w:r>
      <w:r>
        <w:rPr>
          <w:rFonts w:hint="eastAsia" w:ascii="Times New Roman" w:hAnsi="Times New Roman" w:cs="Times New Roman"/>
          <w:color w:val="000000"/>
          <w:sz w:val="32"/>
          <w:szCs w:val="32"/>
          <w:shd w:val="clear" w:color="auto" w:fill="FFFFFF"/>
          <w:lang w:eastAsia="zh-CN"/>
        </w:rPr>
        <w:t>各镇街于</w:t>
      </w:r>
      <w:r>
        <w:rPr>
          <w:rFonts w:hint="eastAsia" w:ascii="Times New Roman" w:hAnsi="Times New Roman" w:cs="Times New Roman"/>
          <w:color w:val="000000"/>
          <w:sz w:val="32"/>
          <w:szCs w:val="32"/>
          <w:shd w:val="clear" w:color="auto" w:fill="FFFFFF"/>
          <w:lang w:val="en-US" w:eastAsia="zh-CN"/>
        </w:rPr>
        <w:t>5月20日前，在辖区内悬挂不少于3条横幅，其中“</w:t>
      </w:r>
      <w:r>
        <w:rPr>
          <w:rFonts w:hint="default" w:ascii="Times New Roman" w:hAnsi="Times New Roman" w:eastAsia="方正仿宋_GBK" w:cs="Times New Roman"/>
          <w:sz w:val="32"/>
          <w:szCs w:val="32"/>
        </w:rPr>
        <w:t xml:space="preserve">安全大检查 </w:t>
      </w:r>
      <w:r>
        <w:rPr>
          <w:rFonts w:hint="eastAsia" w:ascii="Times New Roman" w:hAnsi="Times New Roman" w:cs="Times New Roman"/>
          <w:sz w:val="32"/>
          <w:szCs w:val="32"/>
          <w:lang w:eastAsia="zh-CN"/>
        </w:rPr>
        <w:t>迎接党的二十大</w:t>
      </w:r>
      <w:r>
        <w:rPr>
          <w:rFonts w:hint="eastAsia" w:ascii="Times New Roman" w:hAnsi="Times New Roman" w:cs="Times New Roman"/>
          <w:color w:val="000000"/>
          <w:sz w:val="32"/>
          <w:szCs w:val="32"/>
          <w:shd w:val="clear" w:color="auto" w:fill="FFFFFF"/>
          <w:lang w:val="en-US" w:eastAsia="zh-CN"/>
        </w:rPr>
        <w:t>”为必挂，其余2副内容自行选择。</w:t>
      </w:r>
      <w:r>
        <w:rPr>
          <w:rFonts w:hint="default" w:ascii="Times New Roman" w:hAnsi="Times New Roman" w:eastAsia="方正仿宋_GBK" w:cs="Times New Roman"/>
          <w:bCs/>
          <w:color w:val="000000"/>
          <w:kern w:val="0"/>
          <w:sz w:val="32"/>
          <w:szCs w:val="32"/>
          <w:shd w:val="clear" w:color="auto" w:fill="FFFFFF"/>
          <w:lang w:bidi="ar"/>
        </w:rPr>
        <w:t>在企业车间、建设工地、物业小区、村居社区、各类校园、景区、商圈、写字楼宇等基层单位要常态化保</w:t>
      </w:r>
      <w:r>
        <w:rPr>
          <w:rFonts w:hint="default" w:ascii="Times New Roman" w:hAnsi="Times New Roman" w:eastAsia="方正仿宋_GBK" w:cs="Times New Roman"/>
          <w:bCs/>
          <w:color w:val="000000"/>
          <w:kern w:val="0"/>
          <w:sz w:val="32"/>
          <w:szCs w:val="32"/>
          <w:shd w:val="clear" w:color="auto" w:fill="FFFFFF"/>
          <w:lang w:val="en-US" w:eastAsia="zh-CN" w:bidi="ar"/>
        </w:rPr>
        <w:t>持3条</w:t>
      </w:r>
      <w:r>
        <w:rPr>
          <w:rFonts w:hint="default" w:ascii="Times New Roman" w:hAnsi="Times New Roman" w:eastAsia="方正仿宋_GBK" w:cs="Times New Roman"/>
          <w:bCs/>
          <w:color w:val="000000"/>
          <w:kern w:val="0"/>
          <w:sz w:val="32"/>
          <w:szCs w:val="32"/>
          <w:shd w:val="clear" w:color="auto" w:fill="FFFFFF"/>
          <w:lang w:bidi="ar"/>
        </w:rPr>
        <w:t>（幅）以上的标语（见附件</w:t>
      </w:r>
      <w:r>
        <w:rPr>
          <w:rFonts w:hint="default" w:ascii="Times New Roman" w:hAnsi="Times New Roman" w:eastAsia="方正仿宋_GBK" w:cs="Times New Roman"/>
          <w:bCs/>
          <w:color w:val="000000"/>
          <w:kern w:val="0"/>
          <w:sz w:val="32"/>
          <w:szCs w:val="32"/>
          <w:shd w:val="clear" w:color="auto" w:fill="FFFFFF"/>
          <w:lang w:val="en-US" w:eastAsia="zh-CN" w:bidi="ar"/>
        </w:rPr>
        <w:t>1</w:t>
      </w:r>
      <w:r>
        <w:rPr>
          <w:rFonts w:hint="default" w:ascii="Times New Roman" w:hAnsi="Times New Roman" w:eastAsia="方正仿宋_GBK" w:cs="Times New Roman"/>
          <w:bCs/>
          <w:color w:val="000000"/>
          <w:kern w:val="0"/>
          <w:sz w:val="32"/>
          <w:szCs w:val="32"/>
          <w:shd w:val="clear" w:color="auto" w:fill="FFFFFF"/>
          <w:lang w:bidi="ar"/>
        </w:rPr>
        <w:t>）、海报、专栏或视频。</w:t>
      </w:r>
      <w:r>
        <w:rPr>
          <w:rFonts w:hint="default" w:ascii="Times New Roman" w:hAnsi="Times New Roman" w:eastAsia="方正仿宋_GBK" w:cs="Times New Roman"/>
          <w:bCs/>
          <w:color w:val="000000"/>
          <w:kern w:val="0"/>
          <w:sz w:val="32"/>
          <w:szCs w:val="32"/>
          <w:shd w:val="clear" w:color="auto" w:fill="FFFFFF"/>
          <w:lang w:eastAsia="zh-CN" w:bidi="ar"/>
        </w:rPr>
        <w:t>广泛应用微信矩阵、抖音等平台宣传应急科普宣传片等宣传品。</w:t>
      </w:r>
      <w:r>
        <w:rPr>
          <w:rFonts w:hint="default" w:ascii="Times New Roman" w:hAnsi="Times New Roman" w:eastAsia="方正仿宋_GBK" w:cs="Times New Roman"/>
          <w:bCs/>
          <w:color w:val="000000"/>
          <w:kern w:val="0"/>
          <w:sz w:val="32"/>
          <w:szCs w:val="32"/>
          <w:shd w:val="clear" w:color="auto" w:fill="FFFFFF"/>
          <w:lang w:bidi="ar"/>
        </w:rPr>
        <w:t>在农村地区要广泛在</w:t>
      </w:r>
      <w:r>
        <w:rPr>
          <w:rFonts w:hint="eastAsia" w:ascii="Times New Roman" w:hAnsi="Times New Roman" w:cs="Times New Roman"/>
          <w:bCs/>
          <w:color w:val="000000"/>
          <w:kern w:val="0"/>
          <w:sz w:val="32"/>
          <w:szCs w:val="32"/>
          <w:shd w:val="clear" w:color="auto" w:fill="FFFFFF"/>
          <w:lang w:eastAsia="zh-CN" w:bidi="ar"/>
        </w:rPr>
        <w:t>“</w:t>
      </w:r>
      <w:r>
        <w:rPr>
          <w:rFonts w:hint="default" w:ascii="Times New Roman" w:hAnsi="Times New Roman" w:eastAsia="方正仿宋_GBK" w:cs="Times New Roman"/>
          <w:bCs/>
          <w:color w:val="000000"/>
          <w:kern w:val="0"/>
          <w:sz w:val="32"/>
          <w:szCs w:val="32"/>
          <w:shd w:val="clear" w:color="auto" w:fill="FFFFFF"/>
          <w:lang w:bidi="ar"/>
        </w:rPr>
        <w:t>坡、坎、墙</w:t>
      </w:r>
      <w:r>
        <w:rPr>
          <w:rFonts w:hint="eastAsia" w:ascii="Times New Roman" w:hAnsi="Times New Roman" w:cs="Times New Roman"/>
          <w:bCs/>
          <w:color w:val="000000"/>
          <w:kern w:val="0"/>
          <w:sz w:val="32"/>
          <w:szCs w:val="32"/>
          <w:shd w:val="clear" w:color="auto" w:fill="FFFFFF"/>
          <w:lang w:eastAsia="zh-CN" w:bidi="ar"/>
        </w:rPr>
        <w:t>”</w:t>
      </w:r>
      <w:r>
        <w:rPr>
          <w:rFonts w:hint="default" w:ascii="Times New Roman" w:hAnsi="Times New Roman" w:eastAsia="方正仿宋_GBK" w:cs="Times New Roman"/>
          <w:bCs/>
          <w:color w:val="000000"/>
          <w:kern w:val="0"/>
          <w:sz w:val="32"/>
          <w:szCs w:val="32"/>
          <w:shd w:val="clear" w:color="auto" w:fill="FFFFFF"/>
          <w:lang w:bidi="ar"/>
        </w:rPr>
        <w:t>印刷安全宣传标语，运用应急广播每天至少播放一次安全宣传内容。</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方正仿宋_GBK" w:cs="Times New Roman"/>
          <w:bCs/>
          <w:color w:val="000000"/>
          <w:kern w:val="0"/>
          <w:sz w:val="32"/>
          <w:szCs w:val="32"/>
          <w:shd w:val="clear" w:color="auto" w:fill="FFFFFF"/>
          <w:lang w:bidi="ar"/>
        </w:rPr>
      </w:pPr>
      <w:r>
        <w:rPr>
          <w:rFonts w:hint="eastAsia" w:ascii="Times New Roman" w:hAnsi="Times New Roman" w:cs="Times New Roman"/>
          <w:bCs/>
          <w:color w:val="000000"/>
          <w:sz w:val="32"/>
          <w:szCs w:val="32"/>
          <w:shd w:val="clear" w:color="auto" w:fill="FFFFFF"/>
          <w:lang w:eastAsia="zh-CN" w:bidi="ar"/>
        </w:rPr>
        <w:t>责任单位：各行业部门、各镇街</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五、推进</w:t>
      </w:r>
      <w:r>
        <w:rPr>
          <w:rFonts w:hint="eastAsia"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隐患零容忍</w:t>
      </w:r>
      <w:r>
        <w:rPr>
          <w:rFonts w:hint="eastAsia"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警示曝光</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方正仿宋_GBK" w:cs="Times New Roman"/>
          <w:bCs/>
          <w:color w:val="000000"/>
          <w:kern w:val="0"/>
          <w:sz w:val="32"/>
          <w:szCs w:val="32"/>
          <w:shd w:val="clear" w:color="auto" w:fill="FFFFFF"/>
          <w:lang w:bidi="ar"/>
        </w:rPr>
      </w:pPr>
      <w:r>
        <w:rPr>
          <w:rFonts w:hint="default" w:ascii="Times New Roman" w:hAnsi="Times New Roman" w:eastAsia="方正仿宋_GBK" w:cs="Times New Roman"/>
          <w:sz w:val="32"/>
          <w:szCs w:val="32"/>
        </w:rPr>
        <w:t>加强警示教育，各</w:t>
      </w:r>
      <w:r>
        <w:rPr>
          <w:rFonts w:hint="eastAsia" w:ascii="Times New Roman" w:hAnsi="Times New Roman" w:cs="Times New Roman"/>
          <w:sz w:val="32"/>
          <w:szCs w:val="32"/>
          <w:lang w:eastAsia="zh-CN"/>
        </w:rPr>
        <w:t>单位</w:t>
      </w:r>
      <w:r>
        <w:rPr>
          <w:rFonts w:hint="default" w:ascii="Times New Roman" w:hAnsi="Times New Roman" w:eastAsia="方正仿宋_GBK" w:cs="Times New Roman"/>
          <w:sz w:val="32"/>
          <w:szCs w:val="32"/>
        </w:rPr>
        <w:t>要反复组织观看国务院安委会办公室制作的《生命重于泰山》和市安委会办公室《</w:t>
      </w:r>
      <w:r>
        <w:rPr>
          <w:rFonts w:hint="default" w:ascii="Times New Roman" w:hAnsi="Times New Roman" w:eastAsia="方正仿宋_GBK" w:cs="Times New Roman"/>
          <w:sz w:val="32"/>
          <w:szCs w:val="32"/>
          <w:lang w:eastAsia="zh-CN"/>
        </w:rPr>
        <w:t>知责、尽责、问责</w:t>
      </w:r>
      <w:r>
        <w:rPr>
          <w:rFonts w:hint="default" w:ascii="Times New Roman" w:hAnsi="Times New Roman" w:eastAsia="方正仿宋_GBK" w:cs="Times New Roman"/>
          <w:sz w:val="32"/>
          <w:szCs w:val="32"/>
          <w:lang w:val="en-US" w:eastAsia="zh-CN"/>
        </w:rPr>
        <w:t xml:space="preserve"> 落实各级党政主要负责人安全生产责任解读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宣教</w:t>
      </w:r>
      <w:r>
        <w:rPr>
          <w:rFonts w:hint="default" w:ascii="Times New Roman" w:hAnsi="Times New Roman" w:eastAsia="方正仿宋_GBK" w:cs="Times New Roman"/>
          <w:sz w:val="32"/>
          <w:szCs w:val="32"/>
        </w:rPr>
        <w:t>片，各行业主管部门要指导所属企业组织观看本行业常见事故类型警示教育片。</w:t>
      </w:r>
      <w:r>
        <w:rPr>
          <w:rFonts w:hint="default" w:ascii="Times New Roman" w:hAnsi="Times New Roman" w:eastAsia="方正仿宋_GBK" w:cs="Times New Roman"/>
          <w:bCs/>
          <w:color w:val="000000"/>
          <w:kern w:val="0"/>
          <w:sz w:val="32"/>
          <w:szCs w:val="32"/>
          <w:shd w:val="clear" w:color="auto" w:fill="FFFFFF"/>
          <w:lang w:bidi="ar"/>
        </w:rPr>
        <w:t>加强安全举报投诉，继续加大对</w:t>
      </w:r>
      <w:r>
        <w:rPr>
          <w:rFonts w:hint="eastAsia" w:ascii="Times New Roman" w:hAnsi="Times New Roman" w:cs="Times New Roman"/>
          <w:bCs/>
          <w:color w:val="000000"/>
          <w:kern w:val="0"/>
          <w:sz w:val="32"/>
          <w:szCs w:val="32"/>
          <w:shd w:val="clear" w:color="auto" w:fill="FFFFFF"/>
          <w:lang w:eastAsia="zh-CN" w:bidi="ar"/>
        </w:rPr>
        <w:t>“</w:t>
      </w:r>
      <w:r>
        <w:rPr>
          <w:rFonts w:hint="default" w:ascii="Times New Roman" w:hAnsi="Times New Roman" w:eastAsia="方正仿宋_GBK" w:cs="Times New Roman"/>
          <w:bCs/>
          <w:color w:val="000000"/>
          <w:kern w:val="0"/>
          <w:sz w:val="32"/>
          <w:szCs w:val="32"/>
          <w:shd w:val="clear" w:color="auto" w:fill="FFFFFF"/>
          <w:lang w:val="en-US" w:eastAsia="zh-CN" w:bidi="ar"/>
        </w:rPr>
        <w:t>12350</w:t>
      </w:r>
      <w:r>
        <w:rPr>
          <w:rFonts w:hint="eastAsia" w:ascii="Times New Roman" w:hAnsi="Times New Roman" w:cs="Times New Roman"/>
          <w:bCs/>
          <w:color w:val="000000"/>
          <w:kern w:val="0"/>
          <w:sz w:val="32"/>
          <w:szCs w:val="32"/>
          <w:shd w:val="clear" w:color="auto" w:fill="FFFFFF"/>
          <w:lang w:eastAsia="zh-CN" w:bidi="ar"/>
        </w:rPr>
        <w:t>”</w:t>
      </w:r>
      <w:r>
        <w:rPr>
          <w:rFonts w:hint="default" w:ascii="Times New Roman" w:hAnsi="Times New Roman" w:eastAsia="方正仿宋_GBK" w:cs="Times New Roman"/>
          <w:bCs/>
          <w:color w:val="000000"/>
          <w:kern w:val="0"/>
          <w:sz w:val="32"/>
          <w:szCs w:val="32"/>
          <w:shd w:val="clear" w:color="auto" w:fill="FFFFFF"/>
          <w:lang w:bidi="ar"/>
        </w:rPr>
        <w:t>举报投诉电话的宣传力度，严厉打击安全违法违规行为。</w:t>
      </w:r>
      <w:r>
        <w:rPr>
          <w:rFonts w:hint="eastAsia" w:ascii="Times New Roman" w:hAnsi="Times New Roman" w:cs="Times New Roman"/>
          <w:sz w:val="32"/>
          <w:szCs w:val="32"/>
          <w:lang w:eastAsia="zh-CN"/>
        </w:rPr>
        <w:t>区</w:t>
      </w:r>
      <w:r>
        <w:rPr>
          <w:rFonts w:hint="default" w:ascii="Times New Roman" w:hAnsi="Times New Roman" w:eastAsia="方正仿宋_GBK" w:cs="Times New Roman"/>
          <w:sz w:val="32"/>
          <w:szCs w:val="32"/>
        </w:rPr>
        <w:t>安委会办公室</w:t>
      </w:r>
      <w:r>
        <w:rPr>
          <w:rFonts w:hint="eastAsia" w:ascii="Times New Roman" w:hAnsi="Times New Roman" w:cs="Times New Roman"/>
          <w:sz w:val="32"/>
          <w:szCs w:val="32"/>
          <w:lang w:eastAsia="zh-CN"/>
        </w:rPr>
        <w:t>坚持</w:t>
      </w:r>
      <w:r>
        <w:rPr>
          <w:rFonts w:hint="default" w:ascii="Times New Roman" w:hAnsi="Times New Roman" w:eastAsia="方正仿宋_GBK" w:cs="Times New Roman"/>
          <w:sz w:val="32"/>
          <w:szCs w:val="32"/>
        </w:rPr>
        <w:t>开展明查暗访，制作暗访督查片，并在政府工作会议上播出</w:t>
      </w:r>
      <w:r>
        <w:rPr>
          <w:rFonts w:hint="default" w:ascii="Times New Roman" w:hAnsi="Times New Roman" w:eastAsia="方正仿宋_GBK" w:cs="Times New Roman"/>
          <w:bCs/>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方正仿宋_GBK" w:cs="Times New Roman"/>
          <w:bCs/>
          <w:color w:val="000000"/>
          <w:kern w:val="0"/>
          <w:sz w:val="32"/>
          <w:szCs w:val="32"/>
          <w:shd w:val="clear" w:color="auto" w:fill="FFFFFF"/>
          <w:lang w:bidi="ar"/>
        </w:rPr>
      </w:pPr>
      <w:r>
        <w:rPr>
          <w:rFonts w:hint="eastAsia" w:ascii="Times New Roman" w:hAnsi="Times New Roman" w:cs="Times New Roman"/>
          <w:bCs/>
          <w:color w:val="000000"/>
          <w:sz w:val="32"/>
          <w:szCs w:val="32"/>
          <w:shd w:val="clear" w:color="auto" w:fill="FFFFFF"/>
          <w:lang w:eastAsia="zh-CN" w:bidi="ar"/>
        </w:rPr>
        <w:t>责任单位：区安委办、各行业部门、各镇街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此项工作将作为开展大检查</w:t>
      </w:r>
      <w:r>
        <w:rPr>
          <w:rFonts w:hint="eastAsia" w:ascii="Times New Roman" w:hAnsi="Times New Roman" w:cs="Times New Roman"/>
          <w:kern w:val="2"/>
          <w:sz w:val="32"/>
          <w:szCs w:val="32"/>
          <w:lang w:eastAsia="zh-CN"/>
        </w:rPr>
        <w:t>迎接党的二十大</w:t>
      </w:r>
      <w:r>
        <w:rPr>
          <w:rFonts w:hint="default" w:ascii="Times New Roman" w:hAnsi="Times New Roman" w:eastAsia="方正仿宋_GBK" w:cs="Times New Roman"/>
          <w:kern w:val="2"/>
          <w:sz w:val="32"/>
          <w:szCs w:val="32"/>
        </w:rPr>
        <w:t>工作情况的重要内容，请</w:t>
      </w:r>
      <w:r>
        <w:rPr>
          <w:rFonts w:hint="eastAsia" w:ascii="Times New Roman" w:hAnsi="Times New Roman" w:cs="Times New Roman"/>
          <w:kern w:val="2"/>
          <w:sz w:val="32"/>
          <w:szCs w:val="32"/>
          <w:lang w:eastAsia="zh-CN"/>
        </w:rPr>
        <w:t>各单位</w:t>
      </w:r>
      <w:r>
        <w:rPr>
          <w:rFonts w:hint="default" w:ascii="Times New Roman" w:hAnsi="Times New Roman" w:eastAsia="方正仿宋_GBK" w:cs="Times New Roman"/>
          <w:kern w:val="2"/>
          <w:sz w:val="32"/>
          <w:szCs w:val="32"/>
        </w:rPr>
        <w:t>高度重视，认真抓好落实，每月</w:t>
      </w:r>
      <w:r>
        <w:rPr>
          <w:rFonts w:hint="eastAsia" w:ascii="Times New Roman" w:hAnsi="Times New Roman" w:cs="Times New Roman"/>
          <w:bCs/>
          <w:color w:val="000000"/>
          <w:sz w:val="32"/>
          <w:szCs w:val="32"/>
          <w:shd w:val="clear" w:color="auto" w:fill="FFFFFF"/>
          <w:lang w:val="en-US" w:eastAsia="zh-CN" w:bidi="ar"/>
        </w:rPr>
        <w:t>20</w:t>
      </w:r>
      <w:r>
        <w:rPr>
          <w:rFonts w:hint="default" w:ascii="Times New Roman" w:hAnsi="Times New Roman" w:eastAsia="方正仿宋_GBK" w:cs="Times New Roman"/>
          <w:kern w:val="2"/>
          <w:sz w:val="32"/>
          <w:szCs w:val="32"/>
        </w:rPr>
        <w:t>日前将宣传工作开展情况报</w:t>
      </w:r>
      <w:r>
        <w:rPr>
          <w:rFonts w:hint="eastAsia" w:ascii="Times New Roman" w:hAnsi="Times New Roman" w:cs="Times New Roman"/>
          <w:kern w:val="2"/>
          <w:sz w:val="32"/>
          <w:szCs w:val="32"/>
          <w:lang w:eastAsia="zh-CN"/>
        </w:rPr>
        <w:t>区</w:t>
      </w:r>
      <w:r>
        <w:rPr>
          <w:rFonts w:hint="default" w:ascii="Times New Roman" w:hAnsi="Times New Roman" w:eastAsia="方正仿宋_GBK" w:cs="Times New Roman"/>
          <w:kern w:val="2"/>
          <w:sz w:val="32"/>
          <w:szCs w:val="32"/>
        </w:rPr>
        <w:t>安委会办公室。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eastAsia="zh-CN"/>
        </w:rPr>
        <w:t>附件：</w:t>
      </w:r>
      <w:r>
        <w:rPr>
          <w:rFonts w:hint="default" w:ascii="Times New Roman" w:hAnsi="Times New Roman" w:eastAsia="方正仿宋_GBK" w:cs="Times New Roman"/>
          <w:bCs/>
          <w:color w:val="000000"/>
          <w:sz w:val="32"/>
          <w:szCs w:val="32"/>
          <w:shd w:val="clear" w:color="auto" w:fill="FFFFFF"/>
          <w:lang w:val="en-US" w:eastAsia="zh-CN" w:bidi="ar"/>
        </w:rPr>
        <w:t>1.</w:t>
      </w:r>
      <w:r>
        <w:rPr>
          <w:rFonts w:hint="default" w:ascii="Times New Roman" w:hAnsi="Times New Roman" w:eastAsia="方正仿宋_GBK" w:cs="Times New Roman"/>
          <w:kern w:val="2"/>
          <w:sz w:val="32"/>
          <w:szCs w:val="32"/>
          <w:lang w:val="en-US" w:eastAsia="zh-CN"/>
        </w:rPr>
        <w:t>开展安全生产大检查落实国务院安全生产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lang w:val="en-US" w:eastAsia="zh-CN"/>
        </w:rPr>
      </w:pPr>
      <w:r>
        <w:rPr>
          <w:rFonts w:hint="eastAsia" w:ascii="Times New Roman" w:hAnsi="Times New Roman" w:cs="Times New Roman"/>
          <w:kern w:val="2"/>
          <w:sz w:val="32"/>
          <w:szCs w:val="32"/>
          <w:lang w:val="en-US" w:eastAsia="zh-CN"/>
        </w:rPr>
        <w:t xml:space="preserve">      “</w:t>
      </w:r>
      <w:r>
        <w:rPr>
          <w:rFonts w:hint="default" w:ascii="Times New Roman" w:hAnsi="Times New Roman" w:eastAsia="方正仿宋_GBK" w:cs="Times New Roman"/>
          <w:kern w:val="2"/>
          <w:sz w:val="32"/>
          <w:szCs w:val="32"/>
          <w:lang w:val="en-US" w:eastAsia="zh-CN"/>
        </w:rPr>
        <w:t>十五条硬措施</w:t>
      </w:r>
      <w:r>
        <w:rPr>
          <w:rFonts w:hint="eastAsia" w:ascii="Times New Roman" w:hAnsi="Times New Roman"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宣传标语</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1600" w:leftChars="500" w:right="0" w:rightChars="0" w:firstLine="0" w:firstLineChars="0"/>
        <w:textAlignment w:val="auto"/>
        <w:outlineLvl w:val="9"/>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开展安全生产大检查落实国务院安全生产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500" w:right="0" w:rightChars="0"/>
        <w:textAlignment w:val="auto"/>
        <w:outlineLvl w:val="9"/>
        <w:rPr>
          <w:rFonts w:hint="default" w:ascii="Times New Roman" w:hAnsi="Times New Roman" w:eastAsia="方正仿宋_GBK" w:cs="Times New Roman"/>
          <w:kern w:val="2"/>
          <w:sz w:val="32"/>
          <w:szCs w:val="32"/>
          <w:lang w:val="en-US" w:eastAsia="zh-CN"/>
        </w:rPr>
      </w:pPr>
      <w:r>
        <w:rPr>
          <w:rFonts w:hint="eastAsia" w:ascii="Times New Roman" w:hAnsi="Times New Roman"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十五条硬措施</w:t>
      </w:r>
      <w:r>
        <w:rPr>
          <w:rFonts w:hint="eastAsia" w:ascii="Times New Roman" w:hAnsi="Times New Roman"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宣传工作统计表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outlineLvl w:val="9"/>
        <w:rPr>
          <w:rFonts w:hint="default" w:ascii="Times New Roman" w:hAnsi="Times New Roman" w:eastAsia="方正仿宋_GBK" w:cs="Times New Roman"/>
          <w:kern w:val="2"/>
          <w:sz w:val="32"/>
          <w:szCs w:val="32"/>
          <w:lang w:eastAsia="zh-CN"/>
        </w:rPr>
      </w:pPr>
    </w:p>
    <w:p>
      <w:pPr>
        <w:keepNext w:val="0"/>
        <w:keepLines w:val="0"/>
        <w:pageBreakBefore w:val="0"/>
        <w:widowControl w:val="0"/>
        <w:kinsoku/>
        <w:wordWrap/>
        <w:overflowPunct/>
        <w:topLinePunct w:val="0"/>
        <w:autoSpaceDE/>
        <w:autoSpaceDN/>
        <w:bidi w:val="0"/>
        <w:spacing w:line="560" w:lineRule="exact"/>
        <w:ind w:left="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ind w:left="0" w:right="0" w:rightChars="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jc w:val="center"/>
        <w:textAlignment w:val="auto"/>
        <w:rPr>
          <w:rFonts w:hint="default" w:ascii="Times New Roman" w:hAnsi="Times New Roman" w:eastAsia="方正小标宋_GBK" w:cs="Times New Roman"/>
          <w:color w:val="000000"/>
          <w:kern w:val="32"/>
          <w:sz w:val="44"/>
          <w:szCs w:val="44"/>
        </w:rPr>
      </w:pPr>
    </w:p>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开展安全生产大检查落实国务院安全生产</w:t>
      </w:r>
    </w:p>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小标宋_GBK" w:cs="Times New Roman"/>
          <w:color w:val="auto"/>
          <w:kern w:val="0"/>
          <w:sz w:val="44"/>
          <w:szCs w:val="44"/>
        </w:rPr>
      </w:pPr>
      <w:r>
        <w:rPr>
          <w:rFonts w:hint="eastAsia" w:ascii="Times New Roman" w:hAnsi="Times New Roman" w:eastAsia="方正小标宋_GBK" w:cs="Times New Roman"/>
          <w:color w:val="auto"/>
          <w:kern w:val="0"/>
          <w:sz w:val="44"/>
          <w:szCs w:val="44"/>
          <w:lang w:eastAsia="zh-CN"/>
        </w:rPr>
        <w:t>“</w:t>
      </w:r>
      <w:r>
        <w:rPr>
          <w:rFonts w:hint="default" w:ascii="Times New Roman" w:hAnsi="Times New Roman" w:eastAsia="方正小标宋_GBK" w:cs="Times New Roman"/>
          <w:color w:val="auto"/>
          <w:kern w:val="0"/>
          <w:sz w:val="44"/>
          <w:szCs w:val="44"/>
        </w:rPr>
        <w:t>十五条硬措施</w:t>
      </w:r>
      <w:r>
        <w:rPr>
          <w:rFonts w:hint="eastAsia" w:ascii="Times New Roman" w:hAnsi="Times New Roman" w:eastAsia="方正小标宋_GBK" w:cs="Times New Roman"/>
          <w:color w:val="auto"/>
          <w:kern w:val="0"/>
          <w:sz w:val="44"/>
          <w:szCs w:val="44"/>
          <w:lang w:eastAsia="zh-CN"/>
        </w:rPr>
        <w:t>”</w:t>
      </w:r>
      <w:r>
        <w:rPr>
          <w:rFonts w:hint="default" w:ascii="Times New Roman" w:hAnsi="Times New Roman" w:eastAsia="方正小标宋_GBK" w:cs="Times New Roman"/>
          <w:color w:val="auto"/>
          <w:kern w:val="0"/>
          <w:sz w:val="44"/>
          <w:szCs w:val="44"/>
        </w:rPr>
        <w:t>宣传标语</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textAlignment w:val="auto"/>
        <w:rPr>
          <w:rFonts w:hint="default" w:ascii="Times New Roman" w:hAnsi="Times New Roman" w:eastAsia="方正黑体_GBK" w:cs="Times New Roman"/>
          <w:sz w:val="36"/>
          <w:szCs w:val="36"/>
        </w:rPr>
      </w:pP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一、党政机关宣传类</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1.安全大检查 </w:t>
      </w:r>
      <w:r>
        <w:rPr>
          <w:rFonts w:hint="eastAsia" w:ascii="Times New Roman" w:hAnsi="Times New Roman" w:cs="Times New Roman"/>
          <w:sz w:val="32"/>
          <w:szCs w:val="32"/>
          <w:lang w:eastAsia="zh-CN"/>
        </w:rPr>
        <w:t>迎接党的二十大</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2.强化安全生产责任 落实十五条硬措施</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3.深入开展安全大排查大整治大执法</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落实</w:t>
      </w:r>
      <w:r>
        <w:rPr>
          <w:rFonts w:hint="default" w:ascii="Times New Roman" w:hAnsi="Times New Roman" w:eastAsia="方正仿宋_GBK" w:cs="Times New Roman"/>
          <w:sz w:val="32"/>
          <w:szCs w:val="32"/>
          <w:lang w:val="en-US" w:eastAsia="zh-CN"/>
        </w:rPr>
        <w:t>66项任务 营造国泰民安环境</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5.强化安全责任 严格监管执法</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6.安全生产重在落实</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二、社会群众宣传类</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1.生命最宝贵 安全大于天</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普及</w:t>
      </w:r>
      <w:r>
        <w:rPr>
          <w:rFonts w:hint="default" w:ascii="Times New Roman" w:hAnsi="Times New Roman" w:eastAsia="方正仿宋_GBK" w:cs="Times New Roman"/>
          <w:sz w:val="32"/>
          <w:szCs w:val="32"/>
        </w:rPr>
        <w:t>安全知识，提升安全</w:t>
      </w:r>
      <w:r>
        <w:rPr>
          <w:rFonts w:hint="default" w:ascii="Times New Roman" w:hAnsi="Times New Roman" w:eastAsia="方正仿宋_GBK" w:cs="Times New Roman"/>
          <w:sz w:val="32"/>
          <w:szCs w:val="32"/>
          <w:lang w:eastAsia="zh-CN"/>
        </w:rPr>
        <w:t>能力</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3.安全是发展的前提 发展是安全的保障</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拨打</w:t>
      </w:r>
      <w:r>
        <w:rPr>
          <w:rFonts w:hint="default" w:ascii="Times New Roman" w:hAnsi="Times New Roman" w:eastAsia="方正仿宋_GBK" w:cs="Times New Roman"/>
          <w:sz w:val="32"/>
          <w:szCs w:val="32"/>
        </w:rPr>
        <w:t xml:space="preserve">12350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安全隐患举报有奖  </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5.极端天气要来临，禁停撤疏强应对</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6.遵守安全生产法，当好第一责任人</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知风险 明职责 会操作 能应急</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三、企业单位宣传类</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1.用好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两单两卡</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 xml:space="preserve"> 落实</w:t>
      </w:r>
      <w:r>
        <w:rPr>
          <w:rFonts w:hint="default" w:ascii="Times New Roman" w:hAnsi="Times New Roman" w:eastAsia="方正仿宋_GBK" w:cs="Times New Roman"/>
          <w:sz w:val="32"/>
          <w:szCs w:val="32"/>
          <w:lang w:eastAsia="zh-CN"/>
        </w:rPr>
        <w:t>一线</w:t>
      </w:r>
      <w:r>
        <w:rPr>
          <w:rFonts w:hint="default" w:ascii="Times New Roman" w:hAnsi="Times New Roman" w:eastAsia="方正仿宋_GBK" w:cs="Times New Roman"/>
          <w:sz w:val="32"/>
          <w:szCs w:val="32"/>
        </w:rPr>
        <w:t>安全责任</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2.知风险 明职责 会操作 能应急</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长期抓标准化，常规抓</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日周月</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，重点抓</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一线责任制</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，关键抓</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总工程师</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制</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时刻紧绷安全弦 牢牢把好安全关</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5.安全的根在管理，平安的魂在落实</w:t>
      </w:r>
    </w:p>
    <w:p>
      <w:pPr>
        <w:keepNext w:val="0"/>
        <w:keepLines w:val="0"/>
        <w:pageBreakBefore w:val="0"/>
        <w:widowControl w:val="0"/>
        <w:kinsoku/>
        <w:wordWrap/>
        <w:overflowPunct/>
        <w:topLinePunct w:val="0"/>
        <w:autoSpaceDE/>
        <w:autoSpaceDN/>
        <w:bidi w:val="0"/>
        <w:snapToGrid w:val="0"/>
        <w:spacing w:line="560" w:lineRule="exact"/>
        <w:ind w:left="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企业不灭事故，事故就会灭企业</w:t>
      </w:r>
    </w:p>
    <w:p>
      <w:pPr>
        <w:keepNext w:val="0"/>
        <w:keepLines w:val="0"/>
        <w:pageBreakBefore w:val="0"/>
        <w:widowControl w:val="0"/>
        <w:kinsoku/>
        <w:wordWrap/>
        <w:overflowPunct/>
        <w:topLinePunct w:val="0"/>
        <w:autoSpaceDE/>
        <w:autoSpaceDN/>
        <w:bidi w:val="0"/>
        <w:spacing w:line="560" w:lineRule="exact"/>
        <w:ind w:left="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ind w:left="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sz w:val="32"/>
          <w:szCs w:val="32"/>
        </w:rPr>
        <w:t>附件</w:t>
      </w:r>
      <w:r>
        <w:rPr>
          <w:rFonts w:hint="default" w:ascii="Times New Roman" w:hAnsi="Times New Roman" w:eastAsia="方正仿宋_GBK" w:cs="Times New Roman"/>
          <w:sz w:val="32"/>
          <w:szCs w:val="32"/>
        </w:rPr>
        <w:t>2</w:t>
      </w:r>
    </w:p>
    <w:p>
      <w:pPr>
        <w:keepNext w:val="0"/>
        <w:keepLines w:val="0"/>
        <w:pageBreakBefore w:val="0"/>
        <w:widowControl w:val="0"/>
        <w:kinsoku/>
        <w:wordWrap/>
        <w:overflowPunct/>
        <w:topLinePunct w:val="0"/>
        <w:autoSpaceDE/>
        <w:autoSpaceDN/>
        <w:bidi w:val="0"/>
        <w:spacing w:after="0" w:line="560" w:lineRule="exact"/>
        <w:ind w:left="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开展安全生产大检查落实国务院安全生产</w:t>
      </w:r>
    </w:p>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小标宋_GBK" w:cs="Times New Roman"/>
          <w:color w:val="auto"/>
          <w:kern w:val="0"/>
          <w:sz w:val="44"/>
          <w:szCs w:val="44"/>
        </w:rPr>
      </w:pPr>
      <w:r>
        <w:rPr>
          <w:rFonts w:hint="eastAsia" w:ascii="Times New Roman" w:hAnsi="Times New Roman" w:eastAsia="方正小标宋_GBK" w:cs="Times New Roman"/>
          <w:color w:val="auto"/>
          <w:kern w:val="0"/>
          <w:sz w:val="44"/>
          <w:szCs w:val="44"/>
          <w:lang w:eastAsia="zh-CN"/>
        </w:rPr>
        <w:t>“</w:t>
      </w:r>
      <w:r>
        <w:rPr>
          <w:rFonts w:hint="default" w:ascii="Times New Roman" w:hAnsi="Times New Roman" w:eastAsia="方正小标宋_GBK" w:cs="Times New Roman"/>
          <w:color w:val="auto"/>
          <w:kern w:val="0"/>
          <w:sz w:val="44"/>
          <w:szCs w:val="44"/>
        </w:rPr>
        <w:t>十五条硬措施</w:t>
      </w:r>
      <w:r>
        <w:rPr>
          <w:rFonts w:hint="eastAsia" w:ascii="Times New Roman" w:hAnsi="Times New Roman" w:eastAsia="方正小标宋_GBK" w:cs="Times New Roman"/>
          <w:color w:val="auto"/>
          <w:kern w:val="0"/>
          <w:sz w:val="44"/>
          <w:szCs w:val="44"/>
          <w:lang w:eastAsia="zh-CN"/>
        </w:rPr>
        <w:t>”</w:t>
      </w:r>
      <w:r>
        <w:rPr>
          <w:rFonts w:hint="default" w:ascii="Times New Roman" w:hAnsi="Times New Roman" w:eastAsia="方正小标宋_GBK" w:cs="Times New Roman"/>
          <w:color w:val="auto"/>
          <w:kern w:val="0"/>
          <w:sz w:val="44"/>
          <w:szCs w:val="44"/>
        </w:rPr>
        <w:t>宣传工作统计表</w:t>
      </w:r>
    </w:p>
    <w:p>
      <w:pPr>
        <w:keepNext w:val="0"/>
        <w:keepLines w:val="0"/>
        <w:pageBreakBefore w:val="0"/>
        <w:widowControl w:val="0"/>
        <w:kinsoku/>
        <w:wordWrap/>
        <w:overflowPunct/>
        <w:topLinePunct w:val="0"/>
        <w:autoSpaceDE/>
        <w:autoSpaceDN/>
        <w:bidi w:val="0"/>
        <w:spacing w:line="560" w:lineRule="exact"/>
        <w:ind w:left="0" w:right="0" w:rightChars="0"/>
        <w:textAlignment w:val="auto"/>
        <w:rPr>
          <w:rFonts w:hint="default" w:ascii="Times New Roman" w:hAnsi="Times New Roman" w:eastAsia="方正黑体_GBK" w:cs="Times New Roman"/>
          <w:sz w:val="28"/>
          <w:szCs w:val="28"/>
        </w:rPr>
      </w:pPr>
    </w:p>
    <w:p>
      <w:pPr>
        <w:keepNext w:val="0"/>
        <w:keepLines w:val="0"/>
        <w:pageBreakBefore w:val="0"/>
        <w:widowControl w:val="0"/>
        <w:kinsoku/>
        <w:wordWrap/>
        <w:overflowPunct/>
        <w:topLinePunct w:val="0"/>
        <w:autoSpaceDE/>
        <w:autoSpaceDN/>
        <w:bidi w:val="0"/>
        <w:spacing w:line="560" w:lineRule="exact"/>
        <w:ind w:left="0" w:right="0" w:rightChars="0"/>
        <w:textAlignment w:val="auto"/>
        <w:rPr>
          <w:rFonts w:hint="default" w:ascii="Times New Roman" w:hAnsi="Times New Roman" w:eastAsia="方正黑体_GBK" w:cs="Times New Roman"/>
          <w:sz w:val="28"/>
          <w:szCs w:val="28"/>
        </w:rPr>
      </w:pPr>
      <w:r>
        <w:rPr>
          <w:rFonts w:hint="eastAsia" w:ascii="Times New Roman" w:hAnsi="Times New Roman" w:eastAsia="方正黑体_GBK" w:cs="Times New Roman"/>
          <w:sz w:val="28"/>
          <w:szCs w:val="28"/>
          <w:lang w:eastAsia="zh-CN"/>
        </w:rPr>
        <w:t>镇街</w:t>
      </w:r>
      <w:r>
        <w:rPr>
          <w:rFonts w:hint="default" w:ascii="Times New Roman" w:hAnsi="Times New Roman" w:eastAsia="方正黑体_GBK" w:cs="Times New Roman"/>
          <w:sz w:val="28"/>
          <w:szCs w:val="28"/>
        </w:rPr>
        <w:t>/部门名称：</w:t>
      </w:r>
      <w:bookmarkStart w:id="0" w:name="_GoBack"/>
      <w:bookmarkEnd w:id="0"/>
    </w:p>
    <w:tbl>
      <w:tblPr>
        <w:tblStyle w:val="7"/>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740"/>
        <w:gridCol w:w="2551"/>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62" w:type="dxa"/>
            <w:vAlign w:val="center"/>
          </w:tcPr>
          <w:p>
            <w:pPr>
              <w:keepNext w:val="0"/>
              <w:keepLines w:val="0"/>
              <w:pageBreakBefore w:val="0"/>
              <w:widowControl w:val="0"/>
              <w:kinsoku/>
              <w:wordWrap/>
              <w:overflowPunct/>
              <w:topLinePunct w:val="0"/>
              <w:autoSpaceDE/>
              <w:autoSpaceDN/>
              <w:bidi w:val="0"/>
              <w:snapToGrid w:val="0"/>
              <w:spacing w:line="560" w:lineRule="exact"/>
              <w:ind w:left="0" w:right="0" w:rightChars="0"/>
              <w:jc w:val="center"/>
              <w:textAlignment w:val="auto"/>
              <w:rPr>
                <w:rFonts w:hint="default" w:ascii="Times New Roman" w:hAnsi="Times New Roman" w:eastAsia="方正黑体_GBK" w:cs="Times New Roman"/>
                <w:kern w:val="0"/>
                <w:sz w:val="32"/>
                <w:szCs w:val="21"/>
              </w:rPr>
            </w:pPr>
            <w:r>
              <w:rPr>
                <w:rFonts w:hint="default" w:ascii="Times New Roman" w:hAnsi="Times New Roman" w:eastAsia="方正黑体_GBK" w:cs="Times New Roman"/>
                <w:kern w:val="0"/>
                <w:sz w:val="32"/>
                <w:szCs w:val="21"/>
              </w:rPr>
              <w:t>序号</w:t>
            </w:r>
          </w:p>
        </w:tc>
        <w:tc>
          <w:tcPr>
            <w:tcW w:w="1740" w:type="dxa"/>
            <w:vAlign w:val="center"/>
          </w:tcPr>
          <w:p>
            <w:pPr>
              <w:keepNext w:val="0"/>
              <w:keepLines w:val="0"/>
              <w:pageBreakBefore w:val="0"/>
              <w:widowControl w:val="0"/>
              <w:kinsoku/>
              <w:wordWrap/>
              <w:overflowPunct/>
              <w:topLinePunct w:val="0"/>
              <w:autoSpaceDE/>
              <w:autoSpaceDN/>
              <w:bidi w:val="0"/>
              <w:snapToGrid w:val="0"/>
              <w:spacing w:line="560" w:lineRule="exact"/>
              <w:ind w:left="0" w:right="0" w:rightChars="0"/>
              <w:jc w:val="center"/>
              <w:textAlignment w:val="auto"/>
              <w:rPr>
                <w:rFonts w:hint="default" w:ascii="Times New Roman" w:hAnsi="Times New Roman" w:eastAsia="方正黑体_GBK" w:cs="Times New Roman"/>
                <w:kern w:val="0"/>
                <w:sz w:val="32"/>
                <w:szCs w:val="21"/>
              </w:rPr>
            </w:pPr>
            <w:r>
              <w:rPr>
                <w:rFonts w:hint="default" w:ascii="Times New Roman" w:hAnsi="Times New Roman" w:eastAsia="方正黑体_GBK" w:cs="Times New Roman"/>
                <w:kern w:val="0"/>
                <w:sz w:val="32"/>
                <w:szCs w:val="21"/>
              </w:rPr>
              <w:t>媒体</w:t>
            </w:r>
          </w:p>
        </w:tc>
        <w:tc>
          <w:tcPr>
            <w:tcW w:w="2551" w:type="dxa"/>
            <w:vAlign w:val="center"/>
          </w:tcPr>
          <w:p>
            <w:pPr>
              <w:keepNext w:val="0"/>
              <w:keepLines w:val="0"/>
              <w:pageBreakBefore w:val="0"/>
              <w:widowControl w:val="0"/>
              <w:kinsoku/>
              <w:wordWrap/>
              <w:overflowPunct/>
              <w:topLinePunct w:val="0"/>
              <w:autoSpaceDE/>
              <w:autoSpaceDN/>
              <w:bidi w:val="0"/>
              <w:snapToGrid w:val="0"/>
              <w:spacing w:line="560" w:lineRule="exact"/>
              <w:ind w:left="0" w:right="0" w:rightChars="0"/>
              <w:jc w:val="center"/>
              <w:textAlignment w:val="auto"/>
              <w:rPr>
                <w:rFonts w:hint="default" w:ascii="Times New Roman" w:hAnsi="Times New Roman" w:eastAsia="方正黑体_GBK" w:cs="Times New Roman"/>
                <w:kern w:val="0"/>
                <w:sz w:val="32"/>
                <w:szCs w:val="21"/>
              </w:rPr>
            </w:pPr>
            <w:r>
              <w:rPr>
                <w:rFonts w:hint="default" w:ascii="Times New Roman" w:hAnsi="Times New Roman" w:eastAsia="方正黑体_GBK" w:cs="Times New Roman"/>
                <w:kern w:val="0"/>
                <w:sz w:val="32"/>
                <w:szCs w:val="21"/>
              </w:rPr>
              <w:t>标题及版面</w:t>
            </w:r>
          </w:p>
        </w:tc>
        <w:tc>
          <w:tcPr>
            <w:tcW w:w="2126" w:type="dxa"/>
            <w:vAlign w:val="center"/>
          </w:tcPr>
          <w:p>
            <w:pPr>
              <w:keepNext w:val="0"/>
              <w:keepLines w:val="0"/>
              <w:pageBreakBefore w:val="0"/>
              <w:widowControl w:val="0"/>
              <w:kinsoku/>
              <w:wordWrap/>
              <w:overflowPunct/>
              <w:topLinePunct w:val="0"/>
              <w:autoSpaceDE/>
              <w:autoSpaceDN/>
              <w:bidi w:val="0"/>
              <w:snapToGrid w:val="0"/>
              <w:spacing w:line="560" w:lineRule="exact"/>
              <w:ind w:left="0" w:right="0" w:rightChars="0"/>
              <w:jc w:val="center"/>
              <w:textAlignment w:val="auto"/>
              <w:rPr>
                <w:rFonts w:hint="default" w:ascii="Times New Roman" w:hAnsi="Times New Roman" w:eastAsia="方正黑体_GBK" w:cs="Times New Roman"/>
                <w:kern w:val="0"/>
                <w:sz w:val="32"/>
                <w:szCs w:val="21"/>
              </w:rPr>
            </w:pPr>
            <w:r>
              <w:rPr>
                <w:rFonts w:hint="default" w:ascii="Times New Roman" w:hAnsi="Times New Roman" w:eastAsia="方正黑体_GBK" w:cs="Times New Roman"/>
                <w:kern w:val="0"/>
                <w:sz w:val="32"/>
                <w:szCs w:val="21"/>
              </w:rPr>
              <w:t>截图或链接</w:t>
            </w:r>
          </w:p>
        </w:tc>
        <w:tc>
          <w:tcPr>
            <w:tcW w:w="1276" w:type="dxa"/>
            <w:vAlign w:val="center"/>
          </w:tcPr>
          <w:p>
            <w:pPr>
              <w:keepNext w:val="0"/>
              <w:keepLines w:val="0"/>
              <w:pageBreakBefore w:val="0"/>
              <w:widowControl w:val="0"/>
              <w:kinsoku/>
              <w:wordWrap/>
              <w:overflowPunct/>
              <w:topLinePunct w:val="0"/>
              <w:autoSpaceDE/>
              <w:autoSpaceDN/>
              <w:bidi w:val="0"/>
              <w:snapToGrid w:val="0"/>
              <w:spacing w:line="560" w:lineRule="exact"/>
              <w:ind w:left="0" w:right="0" w:rightChars="0"/>
              <w:jc w:val="center"/>
              <w:textAlignment w:val="auto"/>
              <w:rPr>
                <w:rFonts w:hint="default" w:ascii="Times New Roman" w:hAnsi="Times New Roman" w:eastAsia="方正黑体_GBK" w:cs="Times New Roman"/>
                <w:kern w:val="0"/>
                <w:sz w:val="32"/>
                <w:szCs w:val="21"/>
              </w:rPr>
            </w:pPr>
            <w:r>
              <w:rPr>
                <w:rFonts w:hint="default" w:ascii="Times New Roman" w:hAnsi="Times New Roman" w:eastAsia="方正黑体_GBK" w:cs="Times New Roman"/>
                <w:kern w:val="0"/>
                <w:sz w:val="3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62"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740"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551"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12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27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062"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740"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551"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12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27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062"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740"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551"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12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27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62"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740"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551"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212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c>
          <w:tcPr>
            <w:tcW w:w="127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062"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szCs w:val="21"/>
              </w:rPr>
            </w:pPr>
            <w:r>
              <w:rPr>
                <w:rFonts w:hint="default" w:ascii="Times New Roman" w:hAnsi="Times New Roman" w:eastAsia="方正黑体_GBK" w:cs="Times New Roman"/>
                <w:kern w:val="0"/>
                <w:sz w:val="32"/>
                <w:szCs w:val="21"/>
              </w:rPr>
              <w:t>合计</w:t>
            </w:r>
          </w:p>
        </w:tc>
        <w:tc>
          <w:tcPr>
            <w:tcW w:w="6417" w:type="dxa"/>
            <w:gridSpan w:val="3"/>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szCs w:val="21"/>
              </w:rPr>
            </w:pPr>
          </w:p>
        </w:tc>
        <w:tc>
          <w:tcPr>
            <w:tcW w:w="1276" w:type="dxa"/>
            <w:vAlign w:val="center"/>
          </w:tcPr>
          <w:p>
            <w:pPr>
              <w:keepNext w:val="0"/>
              <w:keepLines w:val="0"/>
              <w:pageBreakBefore w:val="0"/>
              <w:widowControl w:val="0"/>
              <w:kinsoku/>
              <w:wordWrap/>
              <w:overflowPunct/>
              <w:topLinePunct w:val="0"/>
              <w:autoSpaceDE/>
              <w:autoSpaceDN/>
              <w:bidi w:val="0"/>
              <w:spacing w:line="560" w:lineRule="exact"/>
              <w:ind w:left="0" w:right="0" w:rightChars="0"/>
              <w:jc w:val="center"/>
              <w:textAlignment w:val="auto"/>
              <w:rPr>
                <w:rFonts w:hint="default" w:ascii="Times New Roman" w:hAnsi="Times New Roman" w:eastAsia="方正仿宋_GBK" w:cs="Times New Roman"/>
                <w:kern w:val="0"/>
                <w:sz w:val="32"/>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textAlignment w:val="auto"/>
        <w:rPr>
          <w:rFonts w:hint="default" w:ascii="Times New Roman" w:hAnsi="Times New Roman" w:eastAsia="方正仿宋_GBK" w:cs="Times New Roman"/>
          <w:bCs/>
          <w:color w:val="000000"/>
          <w:kern w:val="0"/>
          <w:sz w:val="28"/>
          <w:szCs w:val="28"/>
          <w:shd w:val="clear" w:color="auto" w:fill="FFFFFF"/>
          <w:lang w:bidi="ar"/>
        </w:rPr>
      </w:pPr>
      <w:r>
        <w:rPr>
          <w:rFonts w:hint="default" w:ascii="Times New Roman" w:hAnsi="Times New Roman" w:eastAsia="方正黑体_GBK" w:cs="Times New Roman"/>
          <w:bCs/>
          <w:color w:val="000000"/>
          <w:kern w:val="0"/>
          <w:sz w:val="32"/>
          <w:szCs w:val="32"/>
          <w:shd w:val="clear" w:color="auto" w:fill="FFFFFF"/>
          <w:lang w:bidi="ar"/>
        </w:rPr>
        <w:t>注：</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bCs/>
          <w:color w:val="000000"/>
          <w:kern w:val="0"/>
          <w:sz w:val="28"/>
          <w:szCs w:val="28"/>
          <w:shd w:val="clear" w:color="auto" w:fill="FFFFFF"/>
          <w:lang w:bidi="ar"/>
        </w:rPr>
        <w:t>此表由各</w:t>
      </w:r>
      <w:r>
        <w:rPr>
          <w:rFonts w:hint="eastAsia" w:ascii="Times New Roman" w:hAnsi="Times New Roman" w:cs="Times New Roman"/>
          <w:bCs/>
          <w:color w:val="000000"/>
          <w:kern w:val="0"/>
          <w:sz w:val="28"/>
          <w:szCs w:val="28"/>
          <w:shd w:val="clear" w:color="auto" w:fill="FFFFFF"/>
          <w:lang w:eastAsia="zh-CN" w:bidi="ar"/>
        </w:rPr>
        <w:t>镇街</w:t>
      </w:r>
      <w:r>
        <w:rPr>
          <w:rFonts w:hint="default" w:ascii="Times New Roman" w:hAnsi="Times New Roman" w:eastAsia="方正仿宋_GBK" w:cs="Times New Roman"/>
          <w:bCs/>
          <w:color w:val="000000"/>
          <w:kern w:val="0"/>
          <w:sz w:val="28"/>
          <w:szCs w:val="28"/>
          <w:shd w:val="clear" w:color="auto" w:fill="FFFFFF"/>
          <w:lang w:bidi="ar"/>
        </w:rPr>
        <w:t>和</w:t>
      </w:r>
      <w:r>
        <w:rPr>
          <w:rFonts w:hint="eastAsia" w:ascii="Times New Roman" w:hAnsi="Times New Roman" w:cs="Times New Roman"/>
          <w:bCs/>
          <w:color w:val="000000"/>
          <w:kern w:val="0"/>
          <w:sz w:val="28"/>
          <w:szCs w:val="28"/>
          <w:shd w:val="clear" w:color="auto" w:fill="FFFFFF"/>
          <w:lang w:eastAsia="zh-CN" w:bidi="ar"/>
        </w:rPr>
        <w:t>区</w:t>
      </w:r>
      <w:r>
        <w:rPr>
          <w:rFonts w:hint="default" w:ascii="Times New Roman" w:hAnsi="Times New Roman" w:eastAsia="方正仿宋_GBK" w:cs="Times New Roman"/>
          <w:bCs/>
          <w:color w:val="000000"/>
          <w:kern w:val="0"/>
          <w:sz w:val="28"/>
          <w:szCs w:val="28"/>
          <w:shd w:val="clear" w:color="auto" w:fill="FFFFFF"/>
          <w:lang w:bidi="ar"/>
        </w:rPr>
        <w:t>级部门填报。</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default" w:ascii="Times New Roman" w:hAnsi="Times New Roman" w:eastAsia="方正仿宋_GBK" w:cs="Times New Roman"/>
          <w:bCs/>
          <w:color w:val="000000"/>
          <w:kern w:val="0"/>
          <w:sz w:val="28"/>
          <w:szCs w:val="28"/>
          <w:shd w:val="clear" w:color="auto" w:fill="FFFFFF"/>
          <w:lang w:bidi="ar"/>
        </w:rPr>
      </w:pPr>
      <w:r>
        <w:rPr>
          <w:rFonts w:hint="default" w:ascii="Times New Roman" w:hAnsi="Times New Roman" w:eastAsia="方正仿宋_GBK" w:cs="Times New Roman"/>
          <w:sz w:val="32"/>
          <w:szCs w:val="32"/>
        </w:rPr>
        <w:t>2.</w:t>
      </w:r>
      <w:r>
        <w:rPr>
          <w:rFonts w:hint="eastAsia" w:ascii="Times New Roman" w:hAnsi="Times New Roman" w:cs="Times New Roman"/>
          <w:bCs/>
          <w:color w:val="000000"/>
          <w:kern w:val="0"/>
          <w:sz w:val="28"/>
          <w:szCs w:val="28"/>
          <w:shd w:val="clear" w:color="auto" w:fill="FFFFFF"/>
          <w:lang w:eastAsia="zh-CN" w:bidi="ar"/>
        </w:rPr>
        <w:t>填报内容为</w:t>
      </w:r>
      <w:r>
        <w:rPr>
          <w:rFonts w:hint="default" w:ascii="Times New Roman" w:hAnsi="Times New Roman" w:eastAsia="方正仿宋_GBK" w:cs="Times New Roman"/>
          <w:bCs/>
          <w:color w:val="000000"/>
          <w:kern w:val="0"/>
          <w:sz w:val="28"/>
          <w:szCs w:val="28"/>
          <w:shd w:val="clear" w:color="auto" w:fill="FFFFFF"/>
          <w:lang w:bidi="ar"/>
        </w:rPr>
        <w:t>新闻报道情况</w:t>
      </w:r>
      <w:r>
        <w:rPr>
          <w:rFonts w:hint="eastAsia" w:ascii="Times New Roman" w:hAnsi="Times New Roman" w:cs="Times New Roman"/>
          <w:bCs/>
          <w:color w:val="000000"/>
          <w:kern w:val="0"/>
          <w:sz w:val="28"/>
          <w:szCs w:val="28"/>
          <w:shd w:val="clear" w:color="auto" w:fill="FFFFFF"/>
          <w:lang w:eastAsia="zh-CN" w:bidi="ar"/>
        </w:rPr>
        <w:t>、</w:t>
      </w:r>
      <w:r>
        <w:rPr>
          <w:rFonts w:hint="default" w:ascii="Times New Roman" w:hAnsi="Times New Roman" w:eastAsia="方正仿宋_GBK" w:cs="Times New Roman"/>
          <w:bCs/>
          <w:color w:val="000000"/>
          <w:kern w:val="0"/>
          <w:sz w:val="28"/>
          <w:szCs w:val="28"/>
          <w:shd w:val="clear" w:color="auto" w:fill="FFFFFF"/>
          <w:lang w:bidi="ar"/>
        </w:rPr>
        <w:t>专栏开设情况、标语张贴（悬挂）情况</w:t>
      </w:r>
      <w:r>
        <w:rPr>
          <w:rFonts w:hint="eastAsia" w:ascii="Times New Roman" w:hAnsi="Times New Roman" w:cs="Times New Roman"/>
          <w:bCs/>
          <w:color w:val="000000"/>
          <w:kern w:val="0"/>
          <w:sz w:val="28"/>
          <w:szCs w:val="28"/>
          <w:shd w:val="clear" w:color="auto" w:fill="FFFFFF"/>
          <w:lang w:eastAsia="zh-CN" w:bidi="ar"/>
        </w:rPr>
        <w:t>，</w:t>
      </w:r>
      <w:r>
        <w:rPr>
          <w:rFonts w:hint="default" w:ascii="Times New Roman" w:hAnsi="Times New Roman" w:eastAsia="方正仿宋_GBK" w:cs="Times New Roman"/>
          <w:bCs/>
          <w:color w:val="000000"/>
          <w:kern w:val="0"/>
          <w:sz w:val="28"/>
          <w:szCs w:val="28"/>
          <w:shd w:val="clear" w:color="auto" w:fill="FFFFFF"/>
          <w:lang w:bidi="ar"/>
        </w:rPr>
        <w:t>采用文字说明+图片的形式报送</w:t>
      </w:r>
    </w:p>
    <w:p>
      <w:pPr>
        <w:pStyle w:val="2"/>
        <w:rPr>
          <w:rFonts w:hint="default"/>
        </w:rPr>
      </w:pPr>
    </w:p>
    <w:p>
      <w:pPr>
        <w:rPr>
          <w:rFonts w:hint="default"/>
        </w:rPr>
      </w:pPr>
    </w:p>
    <w:p>
      <w:pPr>
        <w:pStyle w:val="2"/>
        <w:rPr>
          <w:rFonts w:hint="default"/>
        </w:rPr>
      </w:pPr>
    </w:p>
    <w:p>
      <w:pPr>
        <w:rPr>
          <w:rFonts w:hint="default"/>
          <w:lang w:val="en-US" w:eastAsia="zh-CN"/>
        </w:rPr>
      </w:pPr>
    </w:p>
    <w:sectPr>
      <w:headerReference r:id="rId3" w:type="default"/>
      <w:footerReference r:id="rId4"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Brussels Condensed">
    <w:altName w:val="Segoe Print"/>
    <w:panose1 w:val="02050506040505020204"/>
    <w:charset w:val="00"/>
    <w:family w:val="auto"/>
    <w:pitch w:val="default"/>
    <w:sig w:usb0="00000000" w:usb1="00000000" w:usb2="00000000" w:usb3="00000000" w:csb0="00000000" w:csb1="00000000"/>
  </w:font>
  <w:font w:name="Brussels">
    <w:altName w:val="Segoe Print"/>
    <w:panose1 w:val="02050604040505020204"/>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44A04"/>
    <w:multiLevelType w:val="singleLevel"/>
    <w:tmpl w:val="62844A0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C288A"/>
    <w:rsid w:val="01AA0818"/>
    <w:rsid w:val="02415FBC"/>
    <w:rsid w:val="0B5C4237"/>
    <w:rsid w:val="15F51AE5"/>
    <w:rsid w:val="18C16DA0"/>
    <w:rsid w:val="1AED2FF7"/>
    <w:rsid w:val="364240E5"/>
    <w:rsid w:val="3DE7420D"/>
    <w:rsid w:val="3FBC288A"/>
    <w:rsid w:val="40E168E2"/>
    <w:rsid w:val="40E35752"/>
    <w:rsid w:val="41490190"/>
    <w:rsid w:val="43D3165B"/>
    <w:rsid w:val="5EAA1EDA"/>
    <w:rsid w:val="73C9084B"/>
    <w:rsid w:val="78225A13"/>
    <w:rsid w:val="788B4EA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snapToGrid w:val="0"/>
      <w:spacing w:line="600" w:lineRule="exact"/>
      <w:ind w:firstLine="640" w:firstLineChars="200"/>
    </w:pPr>
    <w:rPr>
      <w:rFonts w:eastAsia="方正仿宋_GBK" w:cs="仿宋_GB2312" w:asciiTheme="minorHAnsi" w:hAnsiTheme="minorHAnsi"/>
      <w:color w:val="000000"/>
      <w:sz w:val="32"/>
      <w:szCs w:val="24"/>
      <w:lang w:val="en-US" w:eastAsia="zh-CN" w:bidi="ar-SA"/>
    </w:rPr>
  </w:style>
  <w:style w:type="paragraph" w:styleId="3">
    <w:name w:val="footer"/>
    <w:basedOn w:val="1"/>
    <w:next w:val="4"/>
    <w:uiPriority w:val="0"/>
    <w:pPr>
      <w:tabs>
        <w:tab w:val="center" w:pos="4153"/>
        <w:tab w:val="right" w:pos="8306"/>
      </w:tabs>
      <w:snapToGrid w:val="0"/>
      <w:jc w:val="left"/>
    </w:pPr>
    <w:rPr>
      <w:sz w:val="18"/>
    </w:rPr>
  </w:style>
  <w:style w:type="paragraph" w:customStyle="1" w:styleId="4">
    <w:name w:val="索引 51"/>
    <w:basedOn w:val="1"/>
    <w:next w:val="1"/>
    <w:qFormat/>
    <w:uiPriority w:val="0"/>
    <w:pPr>
      <w:ind w:left="168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2022-05-13T07:03:00Z</dcterms:created>
  <dc:creator>admin</dc:creator>
  <cp:lastModifiedBy>admin</cp:lastModifiedBy>
  <cp:lastPrinted>2022-05-13T08:37:00Z</cp:lastPrinted>
  <dcterms:modified xsi:type="dcterms:W3CDTF">2023-02-28T03:00:29Z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