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120"/>
          <w:szCs w:val="120"/>
        </w:rPr>
        <w:t>重庆市沙坪坝区防汛抗旱指挥部文件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</w:rPr>
        <w:t>号</w:t>
      </w: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31.35pt;height:0pt;width:442.2pt;z-index:251659264;mso-width-relative:page;mso-height-relative:page;" filled="f" stroked="t" coordsize="21600,21600" o:gfxdata="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Bb361QAAAAgBAAAP&#10;AAAAAAAAAAEAIAAAACIAAABkcnMvZG93bnJldi54bWxQSwECFAAUAAAACACHTuJAwV4D4+IBAACl&#10;AwAADgAAAAAAAAABACAAAAAk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解除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江河洪水、山洪灾害、渍涝灾害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III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级（黄色）预警和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防汛救灾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级响应的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各镇人民政府、街道办事处，区防汛抗旱指挥部成员单位：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6月26日20时，区防汛抗旱指挥部发布了</w:t>
      </w:r>
      <w:r>
        <w:rPr>
          <w:rFonts w:ascii="Times New Roman" w:hAnsi="Times New Roman" w:eastAsia="方正仿宋_GBK"/>
          <w:sz w:val="32"/>
          <w:szCs w:val="32"/>
        </w:rPr>
        <w:t>江河洪水、山洪灾害、渍涝灾害III级（黄色）预警</w:t>
      </w:r>
      <w:r>
        <w:rPr>
          <w:rFonts w:hint="eastAsia" w:ascii="Times New Roman" w:hAnsi="Times New Roman" w:eastAsia="方正仿宋_GBK"/>
          <w:sz w:val="32"/>
          <w:szCs w:val="32"/>
        </w:rPr>
        <w:t>，并启动防汛救灾IV级响应</w:t>
      </w:r>
      <w:r>
        <w:rPr>
          <w:rFonts w:ascii="Times New Roman" w:hAnsi="Times New Roman" w:eastAsia="方正仿宋_GBK"/>
          <w:sz w:val="32"/>
          <w:szCs w:val="32"/>
        </w:rPr>
        <w:t>。据气象预报，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本轮降雨基本结束，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河流水势趋于平稳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区防汛抗旱指挥部决定于6月27日15时</w:t>
      </w:r>
      <w:r>
        <w:rPr>
          <w:rFonts w:hint="eastAsia" w:ascii="Times New Roman" w:hAnsi="Times New Roman" w:eastAsia="方正仿宋_GBK"/>
          <w:sz w:val="32"/>
          <w:szCs w:val="32"/>
        </w:rPr>
        <w:t>起解除我区江河洪水、山洪灾害、渍涝灾害</w:t>
      </w:r>
      <w:r>
        <w:rPr>
          <w:rFonts w:ascii="Times New Roman" w:hAnsi="Times New Roman" w:eastAsia="方正仿宋_GBK"/>
          <w:sz w:val="32"/>
          <w:szCs w:val="32"/>
        </w:rPr>
        <w:t>III级（黄色）</w:t>
      </w:r>
      <w:r>
        <w:rPr>
          <w:rFonts w:hint="eastAsia" w:ascii="Times New Roman" w:hAnsi="Times New Roman" w:eastAsia="方正仿宋_GBK"/>
          <w:sz w:val="32"/>
          <w:szCs w:val="32"/>
        </w:rPr>
        <w:t>预警，终止防汛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救灾</w:t>
      </w:r>
      <w:r>
        <w:rPr>
          <w:rFonts w:hint="eastAsia" w:ascii="Times New Roman" w:hAnsi="Times New Roman" w:eastAsia="方正仿宋_GBK"/>
          <w:sz w:val="32"/>
          <w:szCs w:val="32"/>
        </w:rPr>
        <w:t>Ⅳ级应急响应。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</w:rPr>
        <w:t>当前，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正值主汛期</w:t>
      </w:r>
      <w:r>
        <w:rPr>
          <w:rFonts w:hint="eastAsia" w:ascii="Times New Roman" w:hAnsi="Times New Roman" w:eastAsia="方正仿宋_GBK"/>
          <w:sz w:val="32"/>
          <w:szCs w:val="32"/>
        </w:rPr>
        <w:t>，各镇街、区防汛抗旱指挥部成员单位要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高度重视，继续加强监测预警和会商研判，强化应急准备和值班值守，持续开展隐患排查整治，严防次生灾害发生，重要情况及时上报。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5430" w:leftChars="1976" w:right="0" w:rightChars="0" w:hanging="1280" w:hanging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5430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6月27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时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241"/>
        </w:tabs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重庆市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沙坪坝区防汛抗旱指挥部办公室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22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6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000000"/>
    <w:rsid w:val="203F5C5E"/>
    <w:rsid w:val="782462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3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2022-06-27T06:29:00Z</dcterms:created>
  <dc:creator>HP</dc:creator>
  <cp:lastModifiedBy>沙坪坝区应急管理局</cp:lastModifiedBy>
  <cp:lastPrinted>2022-06-27T07:51:00Z</cp:lastPrinted>
  <dcterms:modified xsi:type="dcterms:W3CDTF">2022-06-27T09:02:17Z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610A7A650C2A4B6D950CD61D9A3581C6</vt:lpwstr>
  </property>
</Properties>
</file>