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sz w:val="36"/>
        </w:rPr>
        <w:t xml:space="preserve">   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 xml:space="preserve">          </w:t>
      </w:r>
      <w:r>
        <w:rPr>
          <w:rFonts w:hint="default" w:ascii="Times New Roman" w:hAnsi="Times New Roman" w:eastAsia="方正小标宋简体" w:cs="Times New Roman"/>
          <w:sz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</w:rPr>
        <w:t xml:space="preserve">  </w:t>
      </w: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15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0"/>
          <w:w w:val="33"/>
          <w:sz w:val="130"/>
          <w:szCs w:val="130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w w:val="48"/>
          <w:sz w:val="130"/>
          <w:szCs w:val="130"/>
        </w:rPr>
        <w:t>重庆市沙坪坝区医疗保障局文件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沙医保发〔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tbl>
      <w:tblPr>
        <w:tblStyle w:val="5"/>
        <w:tblpPr w:leftFromText="180" w:rightFromText="180" w:vertAnchor="page" w:horzAnchor="page" w:tblpX="1607" w:tblpY="6663"/>
        <w:tblW w:w="8520" w:type="dxa"/>
        <w:jc w:val="center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0" w:type="dxa"/>
            <w:vAlign w:val="top"/>
          </w:tcPr>
          <w:p>
            <w:pPr>
              <w:tabs>
                <w:tab w:val="left" w:pos="1317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发放医疗救助对象资助参保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事后补助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居民医保资助参保政策，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保障资助对象权益，根据《关于做好资助困难群众参加基本医疗保险工作的通知》（渝民发〔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2016〕82号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）和《关于困难群众参加基本医疗保险缴费资助管理工作有关问题的通知》（渝医保发〔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2019〕78号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）文件精神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，拟对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医疗救助对象资助参保事后补助，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现将有关工作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资助对象补助款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拨付至各镇街财政所账户后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，各镇街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高度重视，及时安排部署，确保在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前由各镇街社保所负责按附件名单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发放到资助对象手中，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发放回执由各镇街按财务管理要求存档备查。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按照《关于进一步完善全区医疗救助工作的通知》（沙医保发〔2019〕19号）文件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落实医疗救助对象动态申报管理，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杜绝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因申报不及时、不准确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造成漏保、漏助。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2020年度事后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资助不含当年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漏保的医疗救助对象。各镇街要提高政治站位，落实主体责任，按全市统一政策，每年集中参保期组织力量主动上门服务，为困难群众宣传医保缴费、资助、报销政策，做到医疗救助对象“应保尽保、应助尽助、应享尽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附件：各镇街居民医保事后补助明细表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page" w:tblpX="1349" w:tblpY="703"/>
        <w:tblW w:w="91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916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sz w:val="28"/>
                <w:szCs w:val="28"/>
                <w:lang w:eastAsia="zh-CN"/>
              </w:rPr>
              <w:t>重庆市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</w:rPr>
              <w:t>沙坪坝区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eastAsia="zh-CN"/>
              </w:rPr>
              <w:t>医疗保障局办公室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8F7E5"/>
    <w:multiLevelType w:val="singleLevel"/>
    <w:tmpl w:val="BCF8F7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6"/>
    <w:rsid w:val="00281EB6"/>
    <w:rsid w:val="002D7B2E"/>
    <w:rsid w:val="00320DAD"/>
    <w:rsid w:val="003B64F4"/>
    <w:rsid w:val="003C0088"/>
    <w:rsid w:val="00553C43"/>
    <w:rsid w:val="00587F8C"/>
    <w:rsid w:val="00692C1C"/>
    <w:rsid w:val="006F3FAB"/>
    <w:rsid w:val="00A3196C"/>
    <w:rsid w:val="00B47903"/>
    <w:rsid w:val="090379BB"/>
    <w:rsid w:val="0AA607E9"/>
    <w:rsid w:val="0E9B48A7"/>
    <w:rsid w:val="130A4000"/>
    <w:rsid w:val="15DA0701"/>
    <w:rsid w:val="18557FC9"/>
    <w:rsid w:val="1B6B6D6E"/>
    <w:rsid w:val="20E63F59"/>
    <w:rsid w:val="273246BF"/>
    <w:rsid w:val="296C1042"/>
    <w:rsid w:val="2A324AEC"/>
    <w:rsid w:val="30EF7499"/>
    <w:rsid w:val="34265F42"/>
    <w:rsid w:val="3B5E6CB1"/>
    <w:rsid w:val="40DB40AF"/>
    <w:rsid w:val="462F1C48"/>
    <w:rsid w:val="480075A6"/>
    <w:rsid w:val="4A467C10"/>
    <w:rsid w:val="51AB5535"/>
    <w:rsid w:val="548C6E9D"/>
    <w:rsid w:val="61EC05FC"/>
    <w:rsid w:val="721F5A09"/>
    <w:rsid w:val="73C72F89"/>
    <w:rsid w:val="7EF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2019-11-22T09:22:00Z</dcterms:created>
  <dc:creator>Sky123.Org</dc:creator>
  <cp:lastModifiedBy>guest</cp:lastModifiedBy>
  <cp:lastPrinted>2021-06-03T14:15:00Z</cp:lastPrinted>
  <dcterms:modified xsi:type="dcterms:W3CDTF">2021-06-07T07:00:41Z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