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EA9" w:rsidRPr="00A95EA9" w:rsidRDefault="00A95EA9" w:rsidP="00695756">
      <w:pPr>
        <w:widowControl/>
        <w:shd w:val="clear" w:color="auto" w:fill="FFFFFF"/>
        <w:adjustRightInd/>
        <w:spacing w:line="600" w:lineRule="exact"/>
        <w:jc w:val="center"/>
        <w:textAlignment w:val="auto"/>
        <w:rPr>
          <w:rFonts w:ascii="方正小标宋_GBK" w:eastAsia="方正小标宋_GBK" w:hAnsi="宋体" w:cs="宋体"/>
          <w:bCs/>
          <w:color w:val="000000" w:themeColor="text1"/>
          <w:sz w:val="44"/>
          <w:szCs w:val="44"/>
        </w:rPr>
      </w:pPr>
      <w:r w:rsidRPr="00A95EA9">
        <w:rPr>
          <w:rFonts w:ascii="方正小标宋_GBK" w:eastAsia="方正小标宋_GBK" w:hAnsi="宋体" w:cs="宋体" w:hint="eastAsia"/>
          <w:bCs/>
          <w:color w:val="000000" w:themeColor="text1"/>
          <w:sz w:val="44"/>
          <w:szCs w:val="44"/>
        </w:rPr>
        <w:t>重庆市沙坪坝区信访办公室</w:t>
      </w:r>
      <w:r w:rsidR="003F0D10">
        <w:rPr>
          <w:rFonts w:ascii="方正小标宋_GBK" w:eastAsia="方正小标宋_GBK" w:hAnsi="宋体" w:cs="宋体" w:hint="eastAsia"/>
          <w:bCs/>
          <w:color w:val="000000" w:themeColor="text1"/>
          <w:sz w:val="44"/>
          <w:szCs w:val="44"/>
        </w:rPr>
        <w:t>2020</w:t>
      </w:r>
      <w:r w:rsidRPr="00A95EA9">
        <w:rPr>
          <w:rFonts w:ascii="方正小标宋_GBK" w:eastAsia="方正小标宋_GBK" w:hAnsi="宋体" w:cs="宋体" w:hint="eastAsia"/>
          <w:bCs/>
          <w:color w:val="000000" w:themeColor="text1"/>
          <w:sz w:val="44"/>
          <w:szCs w:val="44"/>
        </w:rPr>
        <w:t>年</w:t>
      </w:r>
    </w:p>
    <w:p w:rsidR="00A95EA9" w:rsidRPr="00A95EA9" w:rsidRDefault="00A95EA9" w:rsidP="00695756">
      <w:pPr>
        <w:widowControl/>
        <w:shd w:val="clear" w:color="auto" w:fill="FFFFFF"/>
        <w:adjustRightInd/>
        <w:spacing w:line="600" w:lineRule="exact"/>
        <w:jc w:val="center"/>
        <w:textAlignment w:val="auto"/>
        <w:rPr>
          <w:rFonts w:ascii="方正小标宋_GBK" w:eastAsia="方正小标宋_GBK" w:hAnsi="宋体" w:cs="宋体"/>
          <w:bCs/>
          <w:color w:val="000000" w:themeColor="text1"/>
          <w:sz w:val="44"/>
          <w:szCs w:val="44"/>
        </w:rPr>
      </w:pPr>
      <w:r w:rsidRPr="00A95EA9">
        <w:rPr>
          <w:rFonts w:ascii="方正小标宋_GBK" w:eastAsia="方正小标宋_GBK" w:hAnsi="宋体" w:cs="宋体" w:hint="eastAsia"/>
          <w:bCs/>
          <w:color w:val="000000" w:themeColor="text1"/>
          <w:sz w:val="44"/>
          <w:szCs w:val="44"/>
        </w:rPr>
        <w:t>法治政府建设</w:t>
      </w:r>
      <w:r w:rsidR="00E85309">
        <w:rPr>
          <w:rFonts w:ascii="方正小标宋_GBK" w:eastAsia="方正小标宋_GBK" w:hAnsi="宋体" w:cs="宋体" w:hint="eastAsia"/>
          <w:bCs/>
          <w:color w:val="000000" w:themeColor="text1"/>
          <w:sz w:val="44"/>
          <w:szCs w:val="44"/>
        </w:rPr>
        <w:t>年度</w:t>
      </w:r>
      <w:r w:rsidRPr="00A95EA9">
        <w:rPr>
          <w:rFonts w:ascii="方正小标宋_GBK" w:eastAsia="方正小标宋_GBK" w:hAnsi="宋体" w:cs="宋体" w:hint="eastAsia"/>
          <w:bCs/>
          <w:color w:val="000000" w:themeColor="text1"/>
          <w:sz w:val="44"/>
          <w:szCs w:val="44"/>
        </w:rPr>
        <w:t>报告</w:t>
      </w:r>
    </w:p>
    <w:p w:rsidR="00695756" w:rsidRPr="00695756" w:rsidRDefault="00695756" w:rsidP="00695756">
      <w:pPr>
        <w:widowControl/>
        <w:shd w:val="clear" w:color="auto" w:fill="FFFFFF"/>
        <w:adjustRightInd/>
        <w:spacing w:line="600" w:lineRule="exact"/>
        <w:textAlignment w:val="auto"/>
        <w:rPr>
          <w:rFonts w:ascii="方正小标宋_GBK" w:eastAsia="方正小标宋_GBK" w:hAnsi="宋体" w:cs="宋体"/>
          <w:b/>
          <w:bCs/>
          <w:color w:val="000000" w:themeColor="text1"/>
        </w:rPr>
      </w:pPr>
    </w:p>
    <w:p w:rsidR="003F0D10" w:rsidRDefault="003F0D10" w:rsidP="003F0D10">
      <w:pPr>
        <w:pStyle w:val="a4"/>
        <w:shd w:val="clear" w:color="auto" w:fill="FFFFFF"/>
        <w:spacing w:before="0" w:beforeAutospacing="0" w:after="0" w:afterAutospacing="0" w:line="600" w:lineRule="exact"/>
        <w:ind w:firstLine="645"/>
        <w:jc w:val="both"/>
        <w:rPr>
          <w:rFonts w:ascii="Arial" w:hAnsi="Arial" w:cs="Arial"/>
          <w:color w:val="000000"/>
          <w:sz w:val="27"/>
          <w:szCs w:val="27"/>
        </w:rPr>
      </w:pPr>
      <w:r>
        <w:rPr>
          <w:rFonts w:ascii="方正仿宋_GBK" w:eastAsia="方正仿宋_GBK" w:hAnsi="Arial" w:cs="Arial" w:hint="eastAsia"/>
          <w:color w:val="000000"/>
          <w:sz w:val="32"/>
          <w:szCs w:val="32"/>
        </w:rPr>
        <w:t>2020年，沙坪坝区信访办按照《重庆市沙坪坝区法治政府建设实施意见（2016—2020年）》要求，坚持将法治信访融入法治政府建设，把信访工作纳入法治化轨道，信访工作职责得到依法全面履行，信访法规制度体系不断完善，信访法治建设与依法维护人民群众根本利益紧密结合。现将有关情况报告如下：</w:t>
      </w:r>
    </w:p>
    <w:p w:rsidR="003F0D10" w:rsidRDefault="003F0D10" w:rsidP="003F0D10">
      <w:pPr>
        <w:pStyle w:val="a4"/>
        <w:shd w:val="clear" w:color="auto" w:fill="FFFFFF"/>
        <w:spacing w:before="0" w:beforeAutospacing="0" w:after="0" w:afterAutospacing="0" w:line="600" w:lineRule="exact"/>
        <w:ind w:firstLine="645"/>
        <w:jc w:val="both"/>
        <w:rPr>
          <w:rFonts w:ascii="Arial" w:hAnsi="Arial" w:cs="Arial"/>
          <w:color w:val="000000"/>
          <w:sz w:val="27"/>
          <w:szCs w:val="27"/>
        </w:rPr>
      </w:pPr>
      <w:r>
        <w:rPr>
          <w:rFonts w:ascii="方正黑体_GBK" w:eastAsia="方正黑体_GBK" w:hAnsi="Arial" w:cs="Arial" w:hint="eastAsia"/>
          <w:color w:val="000000"/>
          <w:sz w:val="32"/>
          <w:szCs w:val="32"/>
        </w:rPr>
        <w:t>一、主要举措</w:t>
      </w:r>
    </w:p>
    <w:p w:rsidR="003F0D10" w:rsidRDefault="003F0D10" w:rsidP="003F0D10">
      <w:pPr>
        <w:pStyle w:val="a4"/>
        <w:shd w:val="clear" w:color="auto" w:fill="FFFFFF"/>
        <w:spacing w:before="0" w:beforeAutospacing="0" w:after="0" w:afterAutospacing="0" w:line="600" w:lineRule="exact"/>
        <w:jc w:val="both"/>
        <w:rPr>
          <w:rFonts w:ascii="Arial" w:hAnsi="Arial" w:cs="Arial"/>
          <w:color w:val="000000"/>
          <w:sz w:val="27"/>
          <w:szCs w:val="27"/>
        </w:rPr>
      </w:pPr>
      <w:r>
        <w:rPr>
          <w:rFonts w:ascii="Arial" w:hAnsi="Arial" w:cs="Arial"/>
          <w:color w:val="000000"/>
          <w:sz w:val="32"/>
          <w:szCs w:val="32"/>
        </w:rPr>
        <w:t> </w:t>
      </w:r>
      <w:r>
        <w:rPr>
          <w:rFonts w:ascii="Arial" w:hAnsi="Arial" w:cs="Arial"/>
          <w:color w:val="000000"/>
          <w:sz w:val="32"/>
          <w:szCs w:val="32"/>
        </w:rPr>
        <w:t> </w:t>
      </w:r>
      <w:r>
        <w:rPr>
          <w:rFonts w:ascii="Arial" w:hAnsi="Arial" w:cs="Arial"/>
          <w:color w:val="000000"/>
          <w:sz w:val="32"/>
          <w:szCs w:val="32"/>
        </w:rPr>
        <w:t> </w:t>
      </w:r>
      <w:r>
        <w:rPr>
          <w:rFonts w:ascii="方正楷体_GBK" w:eastAsia="方正楷体_GBK" w:hAnsi="Arial" w:cs="Arial" w:hint="eastAsia"/>
          <w:color w:val="000000"/>
          <w:sz w:val="32"/>
          <w:szCs w:val="32"/>
        </w:rPr>
        <w:t xml:space="preserve"> （一）依法履行信访部门职责</w:t>
      </w:r>
      <w:r>
        <w:rPr>
          <w:rFonts w:ascii="MS Mincho" w:eastAsia="MS Mincho" w:hAnsi="MS Mincho" w:cs="MS Mincho" w:hint="eastAsia"/>
          <w:color w:val="000000"/>
          <w:sz w:val="32"/>
          <w:szCs w:val="32"/>
        </w:rPr>
        <w:t> </w:t>
      </w:r>
    </w:p>
    <w:p w:rsidR="003F0D10" w:rsidRDefault="003F0D10" w:rsidP="003F0D10">
      <w:pPr>
        <w:pStyle w:val="a4"/>
        <w:shd w:val="clear" w:color="auto" w:fill="FFFFFF"/>
        <w:spacing w:before="0" w:beforeAutospacing="0" w:after="0" w:afterAutospacing="0" w:line="600" w:lineRule="exact"/>
        <w:ind w:firstLine="645"/>
        <w:jc w:val="both"/>
        <w:rPr>
          <w:rFonts w:ascii="Arial" w:hAnsi="Arial" w:cs="Arial"/>
          <w:color w:val="000000"/>
          <w:sz w:val="27"/>
          <w:szCs w:val="27"/>
        </w:rPr>
      </w:pPr>
      <w:r>
        <w:rPr>
          <w:rFonts w:ascii="方正仿宋_GBK" w:eastAsia="方正仿宋_GBK" w:hAnsi="Arial" w:cs="Arial" w:hint="eastAsia"/>
          <w:color w:val="000000"/>
          <w:sz w:val="32"/>
          <w:szCs w:val="32"/>
        </w:rPr>
        <w:t>一是认真组织学习贯彻。高度重视法治建设工作，认真落实主要负责人履行推进法治建设第一责任人职责的相关规定，把法治建设工作纳入重要议事日程。区信访办将全面依法治国、法治政府建设纳入办党组理论学习中心组和支部集中学习内容。</w:t>
      </w:r>
    </w:p>
    <w:p w:rsidR="003F0D10" w:rsidRDefault="003F0D10" w:rsidP="003F0D10">
      <w:pPr>
        <w:pStyle w:val="a4"/>
        <w:shd w:val="clear" w:color="auto" w:fill="FFFFFF"/>
        <w:spacing w:before="0" w:beforeAutospacing="0" w:after="0" w:afterAutospacing="0" w:line="600" w:lineRule="exact"/>
        <w:ind w:firstLine="645"/>
        <w:jc w:val="both"/>
        <w:rPr>
          <w:rFonts w:ascii="Arial" w:hAnsi="Arial" w:cs="Arial"/>
          <w:color w:val="000000"/>
          <w:sz w:val="27"/>
          <w:szCs w:val="27"/>
        </w:rPr>
      </w:pPr>
      <w:r>
        <w:rPr>
          <w:rFonts w:ascii="方正仿宋_GBK" w:eastAsia="方正仿宋_GBK" w:hAnsi="Arial" w:cs="Arial" w:hint="eastAsia"/>
          <w:color w:val="000000"/>
          <w:sz w:val="32"/>
          <w:szCs w:val="32"/>
        </w:rPr>
        <w:t>二是有力推进科学民主依法决策。进一步规范重大事项社会稳定风险评估流程、评估流程。不断完善第三方评估机构推介目录、稳评专家库，确保评审权威中立公正，切实从源头上预防和减少了社会矛盾。</w:t>
      </w:r>
    </w:p>
    <w:p w:rsidR="003F0D10" w:rsidRDefault="003F0D10" w:rsidP="003F0D10">
      <w:pPr>
        <w:pStyle w:val="a4"/>
        <w:shd w:val="clear" w:color="auto" w:fill="FFFFFF"/>
        <w:spacing w:before="0" w:beforeAutospacing="0" w:after="0" w:afterAutospacing="0" w:line="600" w:lineRule="exact"/>
        <w:ind w:firstLine="645"/>
        <w:jc w:val="both"/>
        <w:rPr>
          <w:rFonts w:ascii="Arial" w:hAnsi="Arial" w:cs="Arial"/>
          <w:color w:val="000000"/>
          <w:sz w:val="27"/>
          <w:szCs w:val="27"/>
        </w:rPr>
      </w:pPr>
      <w:r>
        <w:rPr>
          <w:rFonts w:ascii="方正仿宋_GBK" w:eastAsia="方正仿宋_GBK" w:hAnsi="Arial" w:cs="Arial" w:hint="eastAsia"/>
          <w:color w:val="000000"/>
          <w:sz w:val="32"/>
          <w:szCs w:val="32"/>
        </w:rPr>
        <w:t>三是全面推进信访工作政务公开。全面公开信访部门通信地址、电子信箱、网络信访平台、咨询投诉电话、信访接</w:t>
      </w:r>
      <w:r>
        <w:rPr>
          <w:rFonts w:ascii="方正仿宋_GBK" w:eastAsia="方正仿宋_GBK" w:hAnsi="Arial" w:cs="Arial" w:hint="eastAsia"/>
          <w:color w:val="000000"/>
          <w:sz w:val="32"/>
          <w:szCs w:val="32"/>
        </w:rPr>
        <w:lastRenderedPageBreak/>
        <w:t>待的时间和地点、信访受理范围和处理程序、查询信访事项处理进展及结果的方式等事项。</w:t>
      </w:r>
    </w:p>
    <w:p w:rsidR="003F0D10" w:rsidRDefault="003F0D10" w:rsidP="003F0D10">
      <w:pPr>
        <w:pStyle w:val="a4"/>
        <w:shd w:val="clear" w:color="auto" w:fill="FFFFFF"/>
        <w:spacing w:before="0" w:beforeAutospacing="0" w:after="0" w:afterAutospacing="0" w:line="600" w:lineRule="exact"/>
        <w:ind w:firstLine="645"/>
        <w:jc w:val="both"/>
        <w:rPr>
          <w:rFonts w:ascii="Arial" w:hAnsi="Arial" w:cs="Arial"/>
          <w:color w:val="000000"/>
          <w:sz w:val="27"/>
          <w:szCs w:val="27"/>
        </w:rPr>
      </w:pPr>
      <w:r>
        <w:rPr>
          <w:rFonts w:ascii="方正楷体_GBK" w:eastAsia="方正楷体_GBK" w:hAnsi="Arial" w:cs="Arial" w:hint="eastAsia"/>
          <w:color w:val="000000"/>
          <w:sz w:val="32"/>
          <w:szCs w:val="32"/>
        </w:rPr>
        <w:t>（二）依法规范信访业务工作</w:t>
      </w:r>
    </w:p>
    <w:p w:rsidR="003F0D10" w:rsidRDefault="003F0D10" w:rsidP="003F0D10">
      <w:pPr>
        <w:pStyle w:val="a4"/>
        <w:shd w:val="clear" w:color="auto" w:fill="FFFFFF"/>
        <w:spacing w:before="0" w:beforeAutospacing="0" w:after="0" w:afterAutospacing="0" w:line="600" w:lineRule="exact"/>
        <w:ind w:firstLine="645"/>
        <w:jc w:val="both"/>
        <w:rPr>
          <w:rFonts w:ascii="Arial" w:hAnsi="Arial" w:cs="Arial"/>
          <w:color w:val="000000"/>
          <w:sz w:val="27"/>
          <w:szCs w:val="27"/>
        </w:rPr>
      </w:pPr>
      <w:r>
        <w:rPr>
          <w:rFonts w:ascii="方正仿宋_GBK" w:eastAsia="方正仿宋_GBK" w:hAnsi="Arial" w:cs="Arial" w:hint="eastAsia"/>
          <w:color w:val="000000"/>
          <w:sz w:val="32"/>
          <w:szCs w:val="32"/>
        </w:rPr>
        <w:t>一是畅通信访诉求表达渠道。信访信息系统实现镇街、部门全覆盖，规范有序运用信访信息系统处理群众诉求，推动信访工作全流程提质增效。深入开展网上信访代理，网上信访占信访总量保持在</w:t>
      </w:r>
      <w:r w:rsidRPr="003F0D10">
        <w:rPr>
          <w:rFonts w:ascii="Times New Roman" w:eastAsia="方正仿宋_GBK" w:hAnsi="Times New Roman" w:cs="Times New Roman"/>
          <w:color w:val="000000"/>
          <w:sz w:val="32"/>
          <w:szCs w:val="32"/>
        </w:rPr>
        <w:t>50%</w:t>
      </w:r>
      <w:r>
        <w:rPr>
          <w:rFonts w:ascii="方正仿宋_GBK" w:eastAsia="方正仿宋_GBK" w:hAnsi="Arial" w:cs="Arial" w:hint="eastAsia"/>
          <w:color w:val="000000"/>
          <w:sz w:val="32"/>
          <w:szCs w:val="32"/>
        </w:rPr>
        <w:t>以上。加强接访窗口建设，投用“双屏接访”系统和视频接访系统，营造信访接待中心温馨氛围，为群众提供更便捷服务。全面深入推进领导干部接访下访群众。</w:t>
      </w:r>
    </w:p>
    <w:p w:rsidR="003F0D10" w:rsidRDefault="003F0D10" w:rsidP="003F0D10">
      <w:pPr>
        <w:pStyle w:val="a4"/>
        <w:shd w:val="clear" w:color="auto" w:fill="FFFFFF"/>
        <w:spacing w:before="0" w:beforeAutospacing="0" w:after="0" w:afterAutospacing="0" w:line="600" w:lineRule="exact"/>
        <w:ind w:firstLine="645"/>
        <w:jc w:val="both"/>
        <w:rPr>
          <w:rFonts w:ascii="Arial" w:hAnsi="Arial" w:cs="Arial"/>
          <w:color w:val="000000"/>
          <w:sz w:val="27"/>
          <w:szCs w:val="27"/>
        </w:rPr>
      </w:pPr>
      <w:r>
        <w:rPr>
          <w:rFonts w:ascii="方正仿宋_GBK" w:eastAsia="方正仿宋_GBK" w:hAnsi="Arial" w:cs="Arial" w:hint="eastAsia"/>
          <w:color w:val="000000"/>
          <w:sz w:val="32"/>
          <w:szCs w:val="32"/>
        </w:rPr>
        <w:t>二是严格落实诉访分离和依法分类处理信访诉求。认真执行《关于全面深入推进依法分类处理信访诉求工作实施意见》、《重庆市依法分类处理信访诉求工作规则》、《关于推进人民调解与信访对接工作的指导意见》，健全完善解决群众合理诉求及防范化解社会矛盾制度机制，“诉访分离”有序推进。</w:t>
      </w:r>
    </w:p>
    <w:p w:rsidR="003F0D10" w:rsidRDefault="003F0D10" w:rsidP="003F0D10">
      <w:pPr>
        <w:pStyle w:val="a4"/>
        <w:spacing w:before="0" w:beforeAutospacing="0" w:after="0" w:afterAutospacing="0" w:line="600" w:lineRule="exact"/>
        <w:ind w:firstLine="645"/>
        <w:jc w:val="both"/>
        <w:rPr>
          <w:rFonts w:ascii="Arial" w:hAnsi="Arial" w:cs="Arial"/>
          <w:color w:val="000000"/>
          <w:sz w:val="27"/>
          <w:szCs w:val="27"/>
        </w:rPr>
      </w:pPr>
      <w:r>
        <w:rPr>
          <w:rFonts w:ascii="方正仿宋_GBK" w:eastAsia="方正仿宋_GBK" w:hAnsi="Arial" w:cs="Arial" w:hint="eastAsia"/>
          <w:color w:val="000000"/>
          <w:sz w:val="32"/>
          <w:szCs w:val="32"/>
        </w:rPr>
        <w:t>三是积极推动社会力量参与信访工作。认真执行《关于深入开展律师参与信访工作的实施意见》，扎实推动律师参与接待群众来访、参与处理疑难复杂事项、服务信访工作决策和信访督查。组织人大代表、政协委员、专家学者、基层法律服务工作者、社会志愿者以适当方式参与到接访群众、协调问题、风险评估等工作中。</w:t>
      </w:r>
    </w:p>
    <w:p w:rsidR="003F0D10" w:rsidRDefault="003F0D10" w:rsidP="003F0D10">
      <w:pPr>
        <w:pStyle w:val="a4"/>
        <w:shd w:val="clear" w:color="auto" w:fill="FFFFFF"/>
        <w:spacing w:before="0" w:beforeAutospacing="0" w:after="0" w:afterAutospacing="0" w:line="600" w:lineRule="exact"/>
        <w:jc w:val="both"/>
        <w:rPr>
          <w:rFonts w:ascii="Arial" w:hAnsi="Arial" w:cs="Arial"/>
          <w:color w:val="000000"/>
          <w:sz w:val="27"/>
          <w:szCs w:val="27"/>
        </w:rPr>
      </w:pPr>
      <w:r>
        <w:rPr>
          <w:rFonts w:ascii="方正楷体_GBK" w:eastAsia="方正楷体_GBK" w:hAnsi="Arial" w:cs="Arial" w:hint="eastAsia"/>
          <w:color w:val="000000"/>
          <w:sz w:val="32"/>
          <w:szCs w:val="32"/>
        </w:rPr>
        <w:t xml:space="preserve">    （三）努力营造法治信访氛围</w:t>
      </w:r>
    </w:p>
    <w:p w:rsidR="003F0D10" w:rsidRDefault="003F0D10" w:rsidP="003F0D10">
      <w:pPr>
        <w:pStyle w:val="a4"/>
        <w:shd w:val="clear" w:color="auto" w:fill="FFFFFF"/>
        <w:spacing w:before="0" w:beforeAutospacing="0" w:after="0" w:afterAutospacing="0" w:line="600" w:lineRule="exact"/>
        <w:ind w:firstLine="645"/>
        <w:jc w:val="both"/>
        <w:rPr>
          <w:rFonts w:ascii="Arial" w:hAnsi="Arial" w:cs="Arial"/>
          <w:color w:val="000000"/>
          <w:sz w:val="27"/>
          <w:szCs w:val="27"/>
        </w:rPr>
      </w:pPr>
      <w:r>
        <w:rPr>
          <w:rFonts w:ascii="方正仿宋_GBK" w:eastAsia="方正仿宋_GBK" w:hAnsi="Arial" w:cs="Arial" w:hint="eastAsia"/>
          <w:color w:val="000000"/>
          <w:sz w:val="32"/>
          <w:szCs w:val="32"/>
        </w:rPr>
        <w:lastRenderedPageBreak/>
        <w:t>一是开展法治宣传。紧紧围绕国务院《信访条例》修订实施</w:t>
      </w:r>
      <w:r w:rsidRPr="003F0D10">
        <w:rPr>
          <w:rFonts w:ascii="Times New Roman" w:eastAsia="方正仿宋_GBK" w:hAnsi="Times New Roman" w:cs="Times New Roman"/>
          <w:color w:val="000000"/>
          <w:sz w:val="32"/>
          <w:szCs w:val="32"/>
        </w:rPr>
        <w:t>15</w:t>
      </w:r>
      <w:r>
        <w:rPr>
          <w:rFonts w:ascii="方正仿宋_GBK" w:eastAsia="方正仿宋_GBK" w:hAnsi="Arial" w:cs="Arial" w:hint="eastAsia"/>
          <w:color w:val="000000"/>
          <w:sz w:val="32"/>
          <w:szCs w:val="32"/>
        </w:rPr>
        <w:t>周年、新修订《重庆市信访条例》等重点，通过集中宣传、宣传栏、网络平台、拍摄微视频等方式，组织发动各镇街各部门，深入开展信访法治教育，广泛宣传相关法律法规，营造浓厚宣传氛围，引导群众依法、理性、有序反映诉求。</w:t>
      </w:r>
    </w:p>
    <w:p w:rsidR="003F0D10" w:rsidRDefault="003F0D10" w:rsidP="003F0D10">
      <w:pPr>
        <w:pStyle w:val="a4"/>
        <w:shd w:val="clear" w:color="auto" w:fill="FFFFFF"/>
        <w:spacing w:before="0" w:beforeAutospacing="0" w:after="0" w:afterAutospacing="0" w:line="600" w:lineRule="exact"/>
        <w:ind w:firstLine="645"/>
        <w:jc w:val="both"/>
        <w:rPr>
          <w:rFonts w:ascii="Arial" w:hAnsi="Arial" w:cs="Arial"/>
          <w:color w:val="000000"/>
          <w:sz w:val="27"/>
          <w:szCs w:val="27"/>
        </w:rPr>
      </w:pPr>
      <w:r>
        <w:rPr>
          <w:rFonts w:ascii="方正仿宋_GBK" w:eastAsia="方正仿宋_GBK" w:hAnsi="Arial" w:cs="Arial" w:hint="eastAsia"/>
          <w:color w:val="000000"/>
          <w:sz w:val="32"/>
          <w:szCs w:val="32"/>
        </w:rPr>
        <w:t>二是加强法治培训。积极推进法治教育培训的常态化，把法治教育内容纳入年度教育培训计划，积极组织信访干部参加市信访办“信访学堂”，通过视频培训、现场培训、岗位练兵等方式，邀请有关领导、专家学者、业务能手等讲学授课，大力提升信访干部法治水平和能力，引导信访干部运用法治思维和法律手段处理信访问题。</w:t>
      </w:r>
    </w:p>
    <w:p w:rsidR="003F0D10" w:rsidRDefault="003F0D10" w:rsidP="003F0D10">
      <w:pPr>
        <w:pStyle w:val="a4"/>
        <w:shd w:val="clear" w:color="auto" w:fill="FFFFFF"/>
        <w:spacing w:before="0" w:beforeAutospacing="0" w:after="0" w:afterAutospacing="0" w:line="600" w:lineRule="exact"/>
        <w:ind w:firstLine="645"/>
        <w:jc w:val="both"/>
        <w:rPr>
          <w:rFonts w:ascii="Arial" w:hAnsi="Arial" w:cs="Arial"/>
          <w:color w:val="000000"/>
          <w:sz w:val="27"/>
          <w:szCs w:val="27"/>
        </w:rPr>
      </w:pPr>
      <w:r>
        <w:rPr>
          <w:rFonts w:ascii="方正仿宋_GBK" w:eastAsia="方正仿宋_GBK" w:hAnsi="Arial" w:cs="Arial" w:hint="eastAsia"/>
          <w:color w:val="000000"/>
          <w:sz w:val="32"/>
          <w:szCs w:val="32"/>
        </w:rPr>
        <w:t>三是树立重视法治素养和法治能力的用人导向。积极组织新提任领导干部在任职后统一参加法治理论考试和法院开庭旁听等活动，把学法用法情况纳入领导班子和公务员个人年终考核范围。按要求组织干部职工参加法治理论考试以及党纪党规、保密知识等在线答题等活动，进一步增强了干部职工依法行政、依法履职的意识和自觉性。</w:t>
      </w:r>
    </w:p>
    <w:p w:rsidR="003F0D10" w:rsidRDefault="003F0D10" w:rsidP="003F0D10">
      <w:pPr>
        <w:pStyle w:val="a4"/>
        <w:shd w:val="clear" w:color="auto" w:fill="FFFFFF"/>
        <w:spacing w:before="0" w:beforeAutospacing="0" w:after="0" w:afterAutospacing="0" w:line="600" w:lineRule="exact"/>
        <w:ind w:firstLine="645"/>
        <w:jc w:val="both"/>
        <w:rPr>
          <w:rFonts w:ascii="Arial" w:hAnsi="Arial" w:cs="Arial"/>
          <w:color w:val="000000"/>
          <w:sz w:val="27"/>
          <w:szCs w:val="27"/>
        </w:rPr>
      </w:pPr>
      <w:r>
        <w:rPr>
          <w:rFonts w:ascii="方正黑体_GBK" w:eastAsia="方正黑体_GBK" w:hAnsi="Arial" w:cs="Arial" w:hint="eastAsia"/>
          <w:color w:val="000000"/>
          <w:sz w:val="32"/>
          <w:szCs w:val="32"/>
        </w:rPr>
        <w:t>二、第一责任人履职情况</w:t>
      </w:r>
    </w:p>
    <w:p w:rsidR="003F0D10" w:rsidRDefault="003F0D10" w:rsidP="003F0D10">
      <w:pPr>
        <w:pStyle w:val="a4"/>
        <w:shd w:val="clear" w:color="auto" w:fill="FFFFFF"/>
        <w:spacing w:before="0" w:beforeAutospacing="0" w:after="0" w:afterAutospacing="0" w:line="600" w:lineRule="exact"/>
        <w:ind w:firstLine="705"/>
        <w:jc w:val="both"/>
        <w:rPr>
          <w:rFonts w:ascii="Arial" w:hAnsi="Arial" w:cs="Arial"/>
          <w:color w:val="000000"/>
          <w:sz w:val="27"/>
          <w:szCs w:val="27"/>
        </w:rPr>
      </w:pPr>
      <w:r>
        <w:rPr>
          <w:rFonts w:ascii="方正仿宋_GBK" w:eastAsia="方正仿宋_GBK" w:hAnsi="Arial" w:cs="Arial" w:hint="eastAsia"/>
          <w:color w:val="000000"/>
          <w:sz w:val="32"/>
          <w:szCs w:val="32"/>
        </w:rPr>
        <w:t>区信访办主要负责人切实履行推进法治建设第一责任人职责，高度重视法治政府建设，将法治政府建设纳入年度工作计划，及时听取相关工作情况汇报，协调解决重大问题。对法治政府建设工作亲自安排、亲自部署，不断完善信访复</w:t>
      </w:r>
      <w:r>
        <w:rPr>
          <w:rFonts w:ascii="方正仿宋_GBK" w:eastAsia="方正仿宋_GBK" w:hAnsi="Arial" w:cs="Arial" w:hint="eastAsia"/>
          <w:color w:val="000000"/>
          <w:sz w:val="32"/>
          <w:szCs w:val="32"/>
        </w:rPr>
        <w:lastRenderedPageBreak/>
        <w:t>查复查、信访督查、矛盾纠纷排查、社会稳定风险评估等工作机制，为信访工作制度化、规范化开展提供有力的制度保障。强化清单管理，将区政府</w:t>
      </w:r>
      <w:r w:rsidRPr="003F0D10">
        <w:rPr>
          <w:rFonts w:ascii="Times New Roman" w:eastAsia="方正仿宋_GBK" w:hAnsi="Times New Roman" w:cs="Times New Roman"/>
          <w:color w:val="000000"/>
          <w:sz w:val="32"/>
          <w:szCs w:val="32"/>
        </w:rPr>
        <w:t>2020</w:t>
      </w:r>
      <w:r>
        <w:rPr>
          <w:rFonts w:ascii="方正仿宋_GBK" w:eastAsia="方正仿宋_GBK" w:hAnsi="Arial" w:cs="Arial" w:hint="eastAsia"/>
          <w:color w:val="000000"/>
          <w:sz w:val="32"/>
          <w:szCs w:val="32"/>
        </w:rPr>
        <w:t>年法治政府建设重点工作任务分解落实到相关科室，并定期通报完成进度，督促贯彻落实。</w:t>
      </w:r>
    </w:p>
    <w:p w:rsidR="003F0D10" w:rsidRDefault="003F0D10" w:rsidP="003F0D10">
      <w:pPr>
        <w:pStyle w:val="a4"/>
        <w:shd w:val="clear" w:color="auto" w:fill="FFFFFF"/>
        <w:spacing w:before="0" w:beforeAutospacing="0" w:after="0" w:afterAutospacing="0" w:line="600" w:lineRule="exact"/>
        <w:ind w:firstLine="705"/>
        <w:jc w:val="both"/>
        <w:rPr>
          <w:rFonts w:ascii="Arial" w:hAnsi="Arial" w:cs="Arial"/>
          <w:color w:val="000000"/>
          <w:sz w:val="27"/>
          <w:szCs w:val="27"/>
        </w:rPr>
      </w:pPr>
      <w:r>
        <w:rPr>
          <w:rFonts w:ascii="方正黑体_GBK" w:eastAsia="方正黑体_GBK" w:hAnsi="Arial" w:cs="Arial" w:hint="eastAsia"/>
          <w:color w:val="000000"/>
          <w:sz w:val="32"/>
          <w:szCs w:val="32"/>
        </w:rPr>
        <w:t>三、2020年推进法治政府建设存在的问题和原因</w:t>
      </w:r>
    </w:p>
    <w:p w:rsidR="003F0D10" w:rsidRDefault="003F0D10" w:rsidP="003F0D10">
      <w:pPr>
        <w:pStyle w:val="a4"/>
        <w:shd w:val="clear" w:color="auto" w:fill="FFFFFF"/>
        <w:spacing w:before="0" w:beforeAutospacing="0" w:after="0" w:afterAutospacing="0" w:line="600" w:lineRule="exact"/>
        <w:ind w:firstLine="705"/>
        <w:jc w:val="both"/>
        <w:rPr>
          <w:rFonts w:ascii="Arial" w:hAnsi="Arial" w:cs="Arial"/>
          <w:color w:val="000000"/>
          <w:sz w:val="27"/>
          <w:szCs w:val="27"/>
        </w:rPr>
      </w:pPr>
      <w:r>
        <w:rPr>
          <w:rFonts w:ascii="方正仿宋_GBK" w:eastAsia="方正仿宋_GBK" w:hAnsi="Arial" w:cs="Arial" w:hint="eastAsia"/>
          <w:color w:val="000000"/>
          <w:sz w:val="32"/>
          <w:szCs w:val="32"/>
        </w:rPr>
        <w:t>一是信访工作规范化水平有待提升，办理中仍存在甄别分类不准确、归档不规范等问题。二是学法用法还需进一步加强，信访干部对法学理论的学习还不够深入，不够主动，运用法治思维和法律手段解决问题的能力有待提升。</w:t>
      </w:r>
    </w:p>
    <w:p w:rsidR="003F0D10" w:rsidRDefault="003F0D10" w:rsidP="003F0D10">
      <w:pPr>
        <w:pStyle w:val="a4"/>
        <w:shd w:val="clear" w:color="auto" w:fill="FFFFFF"/>
        <w:spacing w:before="0" w:beforeAutospacing="0" w:after="0" w:afterAutospacing="0" w:line="600" w:lineRule="exact"/>
        <w:ind w:firstLine="705"/>
        <w:jc w:val="both"/>
        <w:rPr>
          <w:rFonts w:ascii="Arial" w:hAnsi="Arial" w:cs="Arial"/>
          <w:color w:val="000000"/>
          <w:sz w:val="27"/>
          <w:szCs w:val="27"/>
        </w:rPr>
      </w:pPr>
      <w:r>
        <w:rPr>
          <w:rFonts w:ascii="方正黑体_GBK" w:eastAsia="方正黑体_GBK" w:hAnsi="Arial" w:cs="Arial" w:hint="eastAsia"/>
          <w:color w:val="000000"/>
          <w:sz w:val="32"/>
          <w:szCs w:val="32"/>
        </w:rPr>
        <w:t>四、2021年及“十四五”期间推进法治政府建设的工作思路</w:t>
      </w:r>
    </w:p>
    <w:p w:rsidR="003F0D10" w:rsidRDefault="003F0D10" w:rsidP="003F0D10">
      <w:pPr>
        <w:pStyle w:val="a4"/>
        <w:shd w:val="clear" w:color="auto" w:fill="FFFFFF"/>
        <w:spacing w:before="0" w:beforeAutospacing="0" w:after="0" w:afterAutospacing="0" w:line="600" w:lineRule="exact"/>
        <w:ind w:firstLine="645"/>
        <w:jc w:val="both"/>
        <w:rPr>
          <w:rFonts w:ascii="Arial" w:hAnsi="Arial" w:cs="Arial"/>
          <w:color w:val="000000"/>
          <w:sz w:val="27"/>
          <w:szCs w:val="27"/>
        </w:rPr>
      </w:pPr>
      <w:r w:rsidRPr="003F0D10">
        <w:rPr>
          <w:rFonts w:ascii="Times New Roman" w:eastAsia="方正仿宋_GBK" w:hAnsi="Times New Roman" w:cs="Times New Roman"/>
          <w:color w:val="000000"/>
          <w:sz w:val="32"/>
          <w:szCs w:val="32"/>
        </w:rPr>
        <w:t>2021</w:t>
      </w:r>
      <w:r>
        <w:rPr>
          <w:rFonts w:ascii="方正仿宋_GBK" w:eastAsia="方正仿宋_GBK" w:hAnsi="Arial" w:cs="Arial" w:hint="eastAsia"/>
          <w:color w:val="000000"/>
          <w:sz w:val="32"/>
          <w:szCs w:val="32"/>
        </w:rPr>
        <w:t>年及“十四五”期间，区信访办将坚持以习近平新时代中国特色社会主义思想为指导，继续扎实推进法治信访建设，进一步发挥法治对信访工作的引领和保障作用，加快把信访纳入法治化轨道，切实提高信访工作法治化水平。</w:t>
      </w:r>
    </w:p>
    <w:p w:rsidR="003F0D10" w:rsidRDefault="003F0D10" w:rsidP="003F0D10">
      <w:pPr>
        <w:pStyle w:val="a4"/>
        <w:shd w:val="clear" w:color="auto" w:fill="FFFFFF"/>
        <w:spacing w:line="585" w:lineRule="atLeast"/>
        <w:ind w:firstLine="645"/>
        <w:jc w:val="both"/>
        <w:rPr>
          <w:rFonts w:ascii="Arial" w:hAnsi="Arial" w:cs="Arial"/>
          <w:color w:val="000000"/>
          <w:sz w:val="27"/>
          <w:szCs w:val="27"/>
        </w:rPr>
      </w:pPr>
      <w:r>
        <w:rPr>
          <w:rFonts w:ascii="MS Mincho" w:eastAsia="MS Mincho" w:hAnsi="MS Mincho" w:cs="MS Mincho" w:hint="eastAsia"/>
          <w:color w:val="000000"/>
          <w:sz w:val="32"/>
          <w:szCs w:val="32"/>
        </w:rPr>
        <w:t> </w:t>
      </w:r>
    </w:p>
    <w:p w:rsidR="00A95EA9" w:rsidRPr="00A95EA9" w:rsidRDefault="00A95EA9" w:rsidP="003F0D10">
      <w:pPr>
        <w:widowControl/>
        <w:shd w:val="clear" w:color="auto" w:fill="FFFFFF"/>
        <w:adjustRightInd/>
        <w:spacing w:line="600" w:lineRule="exact"/>
        <w:textAlignment w:val="auto"/>
        <w:rPr>
          <w:rFonts w:ascii="方正仿宋_GBK" w:hAnsi="微软雅黑" w:cs="宋体"/>
          <w:color w:val="000000"/>
        </w:rPr>
      </w:pPr>
    </w:p>
    <w:p w:rsidR="006627AE" w:rsidRDefault="006627AE"/>
    <w:sectPr w:rsidR="006627AE" w:rsidSect="006627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38A" w:rsidRDefault="0015538A" w:rsidP="0015538A">
      <w:pPr>
        <w:spacing w:line="240" w:lineRule="auto"/>
      </w:pPr>
      <w:r>
        <w:separator/>
      </w:r>
    </w:p>
  </w:endnote>
  <w:endnote w:type="continuationSeparator" w:id="1">
    <w:p w:rsidR="0015538A" w:rsidRDefault="0015538A" w:rsidP="001553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38A" w:rsidRDefault="0015538A" w:rsidP="0015538A">
      <w:pPr>
        <w:spacing w:line="240" w:lineRule="auto"/>
      </w:pPr>
      <w:r>
        <w:separator/>
      </w:r>
    </w:p>
  </w:footnote>
  <w:footnote w:type="continuationSeparator" w:id="1">
    <w:p w:rsidR="0015538A" w:rsidRDefault="0015538A" w:rsidP="0015538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EA9"/>
    <w:rsid w:val="00053A07"/>
    <w:rsid w:val="000E7284"/>
    <w:rsid w:val="0015538A"/>
    <w:rsid w:val="00257228"/>
    <w:rsid w:val="002B7DC2"/>
    <w:rsid w:val="003F0D10"/>
    <w:rsid w:val="004F6EA4"/>
    <w:rsid w:val="005955EC"/>
    <w:rsid w:val="005F0D4B"/>
    <w:rsid w:val="006627AE"/>
    <w:rsid w:val="00695756"/>
    <w:rsid w:val="0079200C"/>
    <w:rsid w:val="0093626F"/>
    <w:rsid w:val="00A95EA9"/>
    <w:rsid w:val="00B945A9"/>
    <w:rsid w:val="00BF6ACE"/>
    <w:rsid w:val="00CC4C84"/>
    <w:rsid w:val="00D3379C"/>
    <w:rsid w:val="00E85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79C"/>
    <w:pPr>
      <w:widowControl w:val="0"/>
      <w:adjustRightInd w:val="0"/>
      <w:spacing w:line="312" w:lineRule="atLeast"/>
      <w:jc w:val="both"/>
      <w:textAlignment w:val="baseline"/>
    </w:pPr>
    <w:rPr>
      <w:rFonts w:ascii="Calibri" w:eastAsia="方正仿宋_GBK" w:hAnsi="Calibri"/>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D3379C"/>
    <w:pPr>
      <w:spacing w:after="120"/>
    </w:pPr>
  </w:style>
  <w:style w:type="character" w:customStyle="1" w:styleId="Char">
    <w:name w:val="正文文本 Char"/>
    <w:basedOn w:val="a0"/>
    <w:link w:val="a3"/>
    <w:uiPriority w:val="99"/>
    <w:semiHidden/>
    <w:rsid w:val="00D3379C"/>
    <w:rPr>
      <w:rFonts w:ascii="Calibri" w:eastAsia="方正仿宋_GBK" w:hAnsi="Calibri" w:cs="Times New Roman"/>
      <w:kern w:val="0"/>
      <w:sz w:val="32"/>
      <w:szCs w:val="32"/>
    </w:rPr>
  </w:style>
  <w:style w:type="paragraph" w:styleId="a4">
    <w:name w:val="Normal (Web)"/>
    <w:basedOn w:val="a"/>
    <w:uiPriority w:val="99"/>
    <w:semiHidden/>
    <w:unhideWhenUsed/>
    <w:rsid w:val="00A95EA9"/>
    <w:pPr>
      <w:widowControl/>
      <w:adjustRightInd/>
      <w:spacing w:before="100" w:beforeAutospacing="1" w:after="100" w:afterAutospacing="1" w:line="240" w:lineRule="auto"/>
      <w:jc w:val="left"/>
      <w:textAlignment w:val="auto"/>
    </w:pPr>
    <w:rPr>
      <w:rFonts w:ascii="宋体" w:eastAsia="宋体" w:hAnsi="宋体" w:cs="宋体"/>
      <w:sz w:val="24"/>
      <w:szCs w:val="24"/>
    </w:rPr>
  </w:style>
  <w:style w:type="character" w:styleId="a5">
    <w:name w:val="Emphasis"/>
    <w:basedOn w:val="a0"/>
    <w:uiPriority w:val="20"/>
    <w:qFormat/>
    <w:rsid w:val="00257228"/>
    <w:rPr>
      <w:i/>
      <w:iCs/>
    </w:rPr>
  </w:style>
  <w:style w:type="paragraph" w:styleId="a6">
    <w:name w:val="header"/>
    <w:basedOn w:val="a"/>
    <w:link w:val="Char0"/>
    <w:uiPriority w:val="99"/>
    <w:semiHidden/>
    <w:unhideWhenUsed/>
    <w:rsid w:val="0015538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6"/>
    <w:uiPriority w:val="99"/>
    <w:semiHidden/>
    <w:rsid w:val="0015538A"/>
    <w:rPr>
      <w:rFonts w:ascii="Calibri" w:eastAsia="方正仿宋_GBK" w:hAnsi="Calibri"/>
      <w:kern w:val="0"/>
      <w:sz w:val="18"/>
      <w:szCs w:val="18"/>
    </w:rPr>
  </w:style>
  <w:style w:type="paragraph" w:styleId="a7">
    <w:name w:val="footer"/>
    <w:basedOn w:val="a"/>
    <w:link w:val="Char1"/>
    <w:uiPriority w:val="99"/>
    <w:semiHidden/>
    <w:unhideWhenUsed/>
    <w:rsid w:val="0015538A"/>
    <w:pPr>
      <w:tabs>
        <w:tab w:val="center" w:pos="4153"/>
        <w:tab w:val="right" w:pos="8306"/>
      </w:tabs>
      <w:snapToGrid w:val="0"/>
      <w:spacing w:line="240" w:lineRule="atLeast"/>
      <w:jc w:val="left"/>
    </w:pPr>
    <w:rPr>
      <w:sz w:val="18"/>
      <w:szCs w:val="18"/>
    </w:rPr>
  </w:style>
  <w:style w:type="character" w:customStyle="1" w:styleId="Char1">
    <w:name w:val="页脚 Char"/>
    <w:basedOn w:val="a0"/>
    <w:link w:val="a7"/>
    <w:uiPriority w:val="99"/>
    <w:semiHidden/>
    <w:rsid w:val="0015538A"/>
    <w:rPr>
      <w:rFonts w:ascii="Calibri" w:eastAsia="方正仿宋_GBK" w:hAnsi="Calibri"/>
      <w:kern w:val="0"/>
      <w:sz w:val="18"/>
      <w:szCs w:val="18"/>
    </w:rPr>
  </w:style>
</w:styles>
</file>

<file path=word/webSettings.xml><?xml version="1.0" encoding="utf-8"?>
<w:webSettings xmlns:r="http://schemas.openxmlformats.org/officeDocument/2006/relationships" xmlns:w="http://schemas.openxmlformats.org/wordprocessingml/2006/main">
  <w:divs>
    <w:div w:id="1693219495">
      <w:bodyDiv w:val="1"/>
      <w:marLeft w:val="0"/>
      <w:marRight w:val="0"/>
      <w:marTop w:val="0"/>
      <w:marBottom w:val="0"/>
      <w:divBdr>
        <w:top w:val="none" w:sz="0" w:space="0" w:color="auto"/>
        <w:left w:val="none" w:sz="0" w:space="0" w:color="auto"/>
        <w:bottom w:val="none" w:sz="0" w:space="0" w:color="auto"/>
        <w:right w:val="none" w:sz="0" w:space="0" w:color="auto"/>
      </w:divBdr>
      <w:divsChild>
        <w:div w:id="859128921">
          <w:marLeft w:val="0"/>
          <w:marRight w:val="0"/>
          <w:marTop w:val="375"/>
          <w:marBottom w:val="225"/>
          <w:divBdr>
            <w:top w:val="none" w:sz="0" w:space="0" w:color="auto"/>
            <w:left w:val="none" w:sz="0" w:space="0" w:color="auto"/>
            <w:bottom w:val="none" w:sz="0" w:space="0" w:color="auto"/>
            <w:right w:val="none" w:sz="0" w:space="0" w:color="auto"/>
          </w:divBdr>
        </w:div>
        <w:div w:id="746615772">
          <w:marLeft w:val="0"/>
          <w:marRight w:val="0"/>
          <w:marTop w:val="0"/>
          <w:marBottom w:val="0"/>
          <w:divBdr>
            <w:top w:val="none" w:sz="0" w:space="0" w:color="auto"/>
            <w:left w:val="none" w:sz="0" w:space="0" w:color="auto"/>
            <w:bottom w:val="none" w:sz="0" w:space="0" w:color="auto"/>
            <w:right w:val="none" w:sz="0" w:space="0" w:color="auto"/>
          </w:divBdr>
          <w:divsChild>
            <w:div w:id="7189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279</Words>
  <Characters>1591</Characters>
  <Application>Microsoft Office Word</Application>
  <DocSecurity>0</DocSecurity>
  <Lines>13</Lines>
  <Paragraphs>3</Paragraphs>
  <ScaleCrop>false</ScaleCrop>
  <Company>Microsoft</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gfgfgfgf</cp:lastModifiedBy>
  <cp:revision>6</cp:revision>
  <dcterms:created xsi:type="dcterms:W3CDTF">2022-05-19T07:10:00Z</dcterms:created>
  <dcterms:modified xsi:type="dcterms:W3CDTF">2022-05-19T07:26:00Z</dcterms:modified>
</cp:coreProperties>
</file>