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简体" w:eastAsia="方正仿宋简体"/>
          <w:sz w:val="34"/>
          <w:szCs w:val="34"/>
        </w:rPr>
      </w:pPr>
      <w:r>
        <w:rPr>
          <w:rFonts w:ascii="Times New Roman" w:eastAsia="方正仿宋_GBK"/>
          <w:color w:val="auto"/>
          <w:sz w:val="33"/>
          <w:szCs w:val="33"/>
        </w:rPr>
        <w:t>沙统计发</w:t>
      </w:r>
      <w:r>
        <w:rPr>
          <w:rFonts w:hint="eastAsia" w:ascii="Times New Roman" w:eastAsia="方正仿宋_GBK"/>
          <w:color w:val="auto"/>
          <w:sz w:val="33"/>
          <w:szCs w:val="33"/>
          <w:lang w:eastAsia="zh-CN"/>
        </w:rPr>
        <w:t>〔</w:t>
      </w:r>
      <w:r>
        <w:rPr>
          <w:rFonts w:ascii="Times New Roman" w:hAnsi="Times New Roman" w:eastAsia="方正仿宋_GBK"/>
          <w:color w:val="auto"/>
          <w:sz w:val="33"/>
          <w:szCs w:val="33"/>
        </w:rPr>
        <w:t>20</w:t>
      </w:r>
      <w:r>
        <w:rPr>
          <w:rFonts w:hint="eastAsia" w:ascii="Times New Roman" w:hAnsi="Times New Roman" w:eastAsia="方正仿宋_GBK"/>
          <w:color w:val="auto"/>
          <w:sz w:val="33"/>
          <w:szCs w:val="33"/>
          <w:lang w:val="en-US" w:eastAsia="zh-CN"/>
        </w:rPr>
        <w:t>2</w:t>
      </w:r>
      <w:r>
        <w:rPr>
          <w:rFonts w:hint="eastAsia" w:eastAsia="方正仿宋_GBK"/>
          <w:color w:val="auto"/>
          <w:sz w:val="33"/>
          <w:szCs w:val="33"/>
          <w:lang w:val="en-US" w:eastAsia="zh-CN"/>
        </w:rPr>
        <w:t>5</w:t>
      </w:r>
      <w:r>
        <w:rPr>
          <w:rFonts w:hint="eastAsia" w:ascii="Times New Roman" w:eastAsia="方正仿宋_GBK"/>
          <w:color w:val="auto"/>
          <w:sz w:val="33"/>
          <w:szCs w:val="33"/>
          <w:lang w:eastAsia="zh-CN"/>
        </w:rPr>
        <w:t>〕</w:t>
      </w:r>
      <w:r>
        <w:rPr>
          <w:rFonts w:hint="default" w:eastAsia="方正仿宋_GBK"/>
          <w:color w:val="auto"/>
          <w:sz w:val="33"/>
          <w:szCs w:val="33"/>
          <w:lang w:val="en" w:eastAsia="zh-CN"/>
        </w:rPr>
        <w:t>8</w:t>
      </w:r>
      <w:r>
        <w:rPr>
          <w:rFonts w:ascii="Times New Roman" w:eastAsia="方正仿宋_GBK"/>
          <w:color w:val="auto"/>
          <w:sz w:val="33"/>
          <w:szCs w:val="33"/>
        </w:rPr>
        <w:t>号</w:t>
      </w:r>
    </w:p>
    <w:p>
      <w:pPr>
        <w:jc w:val="center"/>
        <w:rPr>
          <w:rFonts w:eastAsia="仿宋_GB2312"/>
          <w:sz w:val="32"/>
          <w:szCs w:val="32"/>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outlineLvl w:val="9"/>
        <w:rPr>
          <w:rFonts w:hint="eastAsia" w:ascii="方正小标宋_GBK" w:hAnsi="方正小标宋_GBK" w:eastAsia="方正小标宋_GBK" w:cs="方正小标宋_GBK"/>
          <w:color w:val="auto"/>
          <w:sz w:val="44"/>
          <w:szCs w:val="44"/>
        </w:rPr>
      </w:pPr>
    </w:p>
    <w:p>
      <w:pPr>
        <w:keepNext w:val="0"/>
        <w:keepLines w:val="0"/>
        <w:pageBreakBefore w:val="0"/>
        <w:kinsoku/>
        <w:wordWrap/>
        <w:overflowPunct/>
        <w:topLinePunct w:val="0"/>
        <w:autoSpaceDE/>
        <w:autoSpaceDN/>
        <w:bidi w:val="0"/>
        <w:adjustRightInd/>
        <w:snapToGrid w:val="0"/>
        <w:spacing w:line="594" w:lineRule="exact"/>
        <w:ind w:left="0" w:leftChars="0" w:right="1873" w:rightChars="892" w:firstLine="1896" w:firstLineChars="431"/>
        <w:jc w:val="distribute"/>
        <w:textAlignment w:val="auto"/>
        <w:rPr>
          <w:rFonts w:hAnsi="Times New Roman" w:eastAsia="方正小标宋_GBK"/>
          <w:snapToGrid w:val="0"/>
          <w:kern w:val="36"/>
          <w:sz w:val="44"/>
          <w:szCs w:val="44"/>
        </w:rPr>
      </w:pPr>
      <w:r>
        <w:rPr>
          <w:rFonts w:hAnsi="Times New Roman" w:eastAsia="方正小标宋_GBK"/>
          <w:snapToGrid w:val="0"/>
          <w:kern w:val="36"/>
          <w:sz w:val="44"/>
          <w:szCs w:val="44"/>
        </w:rPr>
        <w:t>重庆市沙坪坝区</w:t>
      </w:r>
      <w:r>
        <w:rPr>
          <w:rFonts w:hint="eastAsia" w:hAnsi="Times New Roman" w:eastAsia="方正小标宋_GBK"/>
          <w:snapToGrid w:val="0"/>
          <w:kern w:val="36"/>
          <w:sz w:val="44"/>
          <w:szCs w:val="44"/>
          <w:lang w:eastAsia="zh-CN"/>
        </w:rPr>
        <w:t>统计局</w:t>
      </w:r>
    </w:p>
    <w:p>
      <w:pPr>
        <w:keepNext w:val="0"/>
        <w:keepLines w:val="0"/>
        <w:pageBreakBefore w:val="0"/>
        <w:kinsoku/>
        <w:wordWrap/>
        <w:overflowPunct/>
        <w:topLinePunct w:val="0"/>
        <w:autoSpaceDE/>
        <w:autoSpaceDN/>
        <w:bidi w:val="0"/>
        <w:adjustRightInd/>
        <w:snapToGrid w:val="0"/>
        <w:spacing w:line="594" w:lineRule="exact"/>
        <w:jc w:val="center"/>
        <w:textAlignment w:val="auto"/>
        <w:rPr>
          <w:rFonts w:hint="eastAsia" w:hAnsi="Times New Roman" w:eastAsia="方正小标宋_GBK"/>
          <w:snapToGrid w:val="0"/>
          <w:kern w:val="36"/>
          <w:sz w:val="44"/>
          <w:szCs w:val="44"/>
          <w:lang w:val="en-US" w:eastAsia="zh-CN"/>
        </w:rPr>
      </w:pPr>
      <w:r>
        <w:rPr>
          <w:rFonts w:hAnsi="Times New Roman" w:eastAsia="方正小标宋_GBK"/>
          <w:snapToGrid w:val="0"/>
          <w:kern w:val="36"/>
          <w:sz w:val="44"/>
          <w:szCs w:val="44"/>
        </w:rPr>
        <w:t>重庆市沙坪坝区</w:t>
      </w:r>
      <w:r>
        <w:rPr>
          <w:rFonts w:hint="eastAsia" w:ascii="Times New Roman" w:hAnsi="Times New Roman" w:eastAsia="方正小标宋_GBK" w:cs="方正小标宋_GBK"/>
          <w:sz w:val="44"/>
          <w:szCs w:val="44"/>
          <w:lang w:eastAsia="zh-CN"/>
        </w:rPr>
        <w:t>应急管理局</w:t>
      </w:r>
    </w:p>
    <w:p>
      <w:pPr>
        <w:keepNext w:val="0"/>
        <w:keepLines w:val="0"/>
        <w:pageBreakBefore w:val="0"/>
        <w:kinsoku/>
        <w:wordWrap/>
        <w:overflowPunct/>
        <w:topLinePunct w:val="0"/>
        <w:autoSpaceDE/>
        <w:autoSpaceDN/>
        <w:bidi w:val="0"/>
        <w:adjustRightInd/>
        <w:snapToGrid w:val="0"/>
        <w:spacing w:line="594" w:lineRule="exact"/>
        <w:jc w:val="center"/>
        <w:textAlignment w:val="auto"/>
        <w:rPr>
          <w:rFonts w:hAnsi="Times New Roman" w:eastAsia="方正小标宋_GBK"/>
          <w:snapToGrid w:val="0"/>
          <w:kern w:val="36"/>
          <w:sz w:val="44"/>
          <w:szCs w:val="44"/>
        </w:rPr>
      </w:pPr>
      <w:r>
        <w:rPr>
          <w:rFonts w:hAnsi="Times New Roman" w:eastAsia="方正小标宋_GBK"/>
          <w:snapToGrid w:val="0"/>
          <w:kern w:val="36"/>
          <w:sz w:val="44"/>
          <w:szCs w:val="44"/>
        </w:rPr>
        <w:t>关于印发</w:t>
      </w:r>
      <w:r>
        <w:rPr>
          <w:rFonts w:hint="eastAsia" w:hAnsi="Times New Roman" w:eastAsia="方正小标宋_GBK"/>
          <w:snapToGrid w:val="0"/>
          <w:kern w:val="36"/>
          <w:sz w:val="44"/>
          <w:szCs w:val="44"/>
        </w:rPr>
        <w:t>202</w:t>
      </w:r>
      <w:r>
        <w:rPr>
          <w:rFonts w:hint="eastAsia" w:eastAsia="方正小标宋_GBK"/>
          <w:snapToGrid w:val="0"/>
          <w:kern w:val="36"/>
          <w:sz w:val="44"/>
          <w:szCs w:val="44"/>
          <w:lang w:val="en-US" w:eastAsia="zh-CN"/>
        </w:rPr>
        <w:t>5</w:t>
      </w:r>
      <w:r>
        <w:rPr>
          <w:rFonts w:hint="eastAsia" w:hAnsi="Times New Roman" w:eastAsia="方正小标宋_GBK"/>
          <w:snapToGrid w:val="0"/>
          <w:kern w:val="36"/>
          <w:sz w:val="44"/>
          <w:szCs w:val="44"/>
        </w:rPr>
        <w:t>年部门联合</w:t>
      </w:r>
      <w:r>
        <w:rPr>
          <w:rFonts w:hint="eastAsia" w:eastAsia="方正小标宋_GBK"/>
          <w:snapToGrid w:val="0"/>
          <w:kern w:val="36"/>
          <w:sz w:val="44"/>
          <w:szCs w:val="44"/>
          <w:lang w:eastAsia="zh-CN"/>
        </w:rPr>
        <w:t>“</w:t>
      </w:r>
      <w:r>
        <w:rPr>
          <w:rFonts w:hint="eastAsia" w:hAnsi="Times New Roman" w:eastAsia="方正小标宋_GBK"/>
          <w:snapToGrid w:val="0"/>
          <w:kern w:val="36"/>
          <w:sz w:val="44"/>
          <w:szCs w:val="44"/>
        </w:rPr>
        <w:t>双随机、一公开</w:t>
      </w:r>
      <w:r>
        <w:rPr>
          <w:rFonts w:hint="eastAsia" w:eastAsia="方正小标宋_GBK"/>
          <w:snapToGrid w:val="0"/>
          <w:kern w:val="36"/>
          <w:sz w:val="44"/>
          <w:szCs w:val="44"/>
          <w:lang w:eastAsia="zh-CN"/>
        </w:rPr>
        <w:t>”</w:t>
      </w:r>
      <w:r>
        <w:rPr>
          <w:rFonts w:hint="eastAsia" w:hAnsi="Times New Roman" w:eastAsia="方正小标宋_GBK"/>
          <w:snapToGrid w:val="0"/>
          <w:kern w:val="36"/>
          <w:sz w:val="44"/>
          <w:szCs w:val="44"/>
        </w:rPr>
        <w:t>抽查计划</w:t>
      </w:r>
      <w:r>
        <w:rPr>
          <w:rFonts w:hint="eastAsia" w:ascii="Times New Roman" w:hAnsi="Times New Roman" w:eastAsia="方正小标宋_GBK" w:cs="方正小标宋_GBK"/>
          <w:sz w:val="44"/>
          <w:szCs w:val="44"/>
          <w:lang w:val="en-US" w:eastAsia="zh-CN"/>
        </w:rPr>
        <w:t>、抽查方案</w:t>
      </w:r>
      <w:r>
        <w:rPr>
          <w:rFonts w:hAnsi="Times New Roman" w:eastAsia="方正小标宋_GBK"/>
          <w:snapToGrid w:val="0"/>
          <w:kern w:val="36"/>
          <w:sz w:val="44"/>
          <w:szCs w:val="44"/>
        </w:rPr>
        <w:t>的通知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textAlignment w:val="auto"/>
        <w:outlineLvl w:val="9"/>
        <w:rPr>
          <w:rFonts w:hint="eastAsia" w:ascii="宋体" w:hAnsi="宋体" w:eastAsia="宋体" w:cs="宋体"/>
          <w:color w:val="auto"/>
          <w:sz w:val="32"/>
          <w:szCs w:val="32"/>
        </w:rPr>
      </w:pPr>
    </w:p>
    <w:p>
      <w:pPr>
        <w:keepNext w:val="0"/>
        <w:keepLines w:val="0"/>
        <w:pageBreakBefore w:val="0"/>
        <w:tabs>
          <w:tab w:val="left" w:pos="5895"/>
        </w:tabs>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各有关单位：</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为认真贯彻落实国务院、重庆市政府关于全面推行部门联合</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双随机、一公开</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监管工作的相关要求和沙坪坝区市场监管领域部门联合</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双随机、一公开</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监管联席会议精神，根据《国务院关于在市场监管领域全面推行部门联合</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双随机、一公开</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监管的意见》《重庆市人民政府办公厅关于印发重庆市进一步提高政府监管效能推动高质量发展重点举措的通知》《重庆市市场监管领域随机抽查事项清单（第二版）》《2025年度沙坪坝区市场监管领域部门联合“双随机、一公开”抽查计划》</w:t>
      </w:r>
      <w:r>
        <w:rPr>
          <w:rFonts w:hint="eastAsia" w:eastAsia="方正仿宋_GBK" w:cs="Times New Roman"/>
          <w:sz w:val="32"/>
          <w:szCs w:val="32"/>
          <w:lang w:val="en-US" w:eastAsia="zh-CN"/>
        </w:rPr>
        <w:t>等精神</w:t>
      </w:r>
      <w:r>
        <w:rPr>
          <w:rFonts w:hint="default" w:ascii="Times New Roman" w:hAnsi="Times New Roman" w:eastAsia="方正仿宋_GBK" w:cs="Times New Roman"/>
          <w:sz w:val="32"/>
          <w:szCs w:val="32"/>
        </w:rPr>
        <w:t>，区</w:t>
      </w:r>
      <w:r>
        <w:rPr>
          <w:rFonts w:hint="default" w:ascii="Times New Roman" w:hAnsi="Times New Roman" w:eastAsia="方正仿宋_GBK" w:cs="Times New Roman"/>
          <w:sz w:val="32"/>
          <w:szCs w:val="32"/>
          <w:lang w:val="en-US" w:eastAsia="zh-CN"/>
        </w:rPr>
        <w:t>统计局</w:t>
      </w:r>
      <w:r>
        <w:rPr>
          <w:rFonts w:hint="default" w:ascii="Times New Roman" w:hAnsi="Times New Roman" w:eastAsia="方正仿宋_GBK" w:cs="Times New Roman"/>
          <w:sz w:val="32"/>
          <w:szCs w:val="32"/>
        </w:rPr>
        <w:t>和</w:t>
      </w:r>
      <w:r>
        <w:rPr>
          <w:rFonts w:hint="eastAsia" w:ascii="Times New Roman" w:hAnsi="Times New Roman" w:eastAsia="方正仿宋_GBK" w:cs="Times New Roman"/>
          <w:sz w:val="32"/>
          <w:szCs w:val="32"/>
          <w:lang w:eastAsia="zh-CN"/>
        </w:rPr>
        <w:t>区</w:t>
      </w:r>
      <w:r>
        <w:rPr>
          <w:rFonts w:hint="eastAsia" w:eastAsia="方正仿宋_GBK" w:cs="Times New Roman"/>
          <w:sz w:val="32"/>
          <w:szCs w:val="32"/>
          <w:lang w:val="en-US" w:eastAsia="zh-CN"/>
        </w:rPr>
        <w:t>应急管理局</w:t>
      </w:r>
      <w:r>
        <w:rPr>
          <w:rFonts w:hint="default" w:ascii="Times New Roman" w:hAnsi="Times New Roman" w:eastAsia="方正仿宋_GBK" w:cs="Times New Roman"/>
          <w:sz w:val="32"/>
          <w:szCs w:val="32"/>
        </w:rPr>
        <w:t>制定了《202</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rPr>
        <w:t>年部门联合</w:t>
      </w:r>
      <w:r>
        <w:rPr>
          <w:rFonts w:hint="eastAsia" w:eastAsia="方正仿宋_GBK" w:cs="Times New Roman"/>
          <w:sz w:val="32"/>
          <w:szCs w:val="32"/>
          <w:lang w:eastAsia="zh-CN"/>
        </w:rPr>
        <w:t>“</w:t>
      </w:r>
      <w:r>
        <w:rPr>
          <w:rFonts w:hint="eastAsia" w:ascii="Times New Roman" w:hAnsi="Times New Roman" w:eastAsia="方正仿宋_GBK" w:cs="Times New Roman"/>
          <w:sz w:val="32"/>
          <w:szCs w:val="32"/>
          <w:lang w:eastAsia="zh-CN"/>
        </w:rPr>
        <w:t>双随机、一公开</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抽查计划》《202</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rPr>
        <w:t>年部门联合</w:t>
      </w:r>
      <w:r>
        <w:rPr>
          <w:rFonts w:hint="eastAsia" w:eastAsia="方正仿宋_GBK" w:cs="Times New Roman"/>
          <w:sz w:val="32"/>
          <w:szCs w:val="32"/>
          <w:lang w:eastAsia="zh-CN"/>
        </w:rPr>
        <w:t>“</w:t>
      </w:r>
      <w:r>
        <w:rPr>
          <w:rFonts w:hint="eastAsia" w:ascii="Times New Roman" w:hAnsi="Times New Roman" w:eastAsia="方正仿宋_GBK" w:cs="Times New Roman"/>
          <w:sz w:val="32"/>
          <w:szCs w:val="32"/>
          <w:lang w:eastAsia="zh-CN"/>
        </w:rPr>
        <w:t>双随机、一公开</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抽查方案》</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现印发</w:t>
      </w:r>
      <w:r>
        <w:rPr>
          <w:rFonts w:hint="eastAsia" w:eastAsia="方正仿宋_GBK" w:cs="Times New Roman"/>
          <w:sz w:val="32"/>
          <w:szCs w:val="32"/>
          <w:lang w:val="en-US" w:eastAsia="zh-CN"/>
        </w:rPr>
        <w:t>给</w:t>
      </w:r>
      <w:r>
        <w:rPr>
          <w:rFonts w:hint="default" w:ascii="Times New Roman" w:hAnsi="Times New Roman" w:eastAsia="方正仿宋_GBK" w:cs="Times New Roman"/>
          <w:sz w:val="32"/>
          <w:szCs w:val="32"/>
        </w:rPr>
        <w:t>你们</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请</w:t>
      </w:r>
      <w:r>
        <w:rPr>
          <w:rFonts w:hint="eastAsia" w:eastAsia="方正仿宋_GBK" w:cs="Times New Roman"/>
          <w:sz w:val="32"/>
          <w:szCs w:val="32"/>
          <w:lang w:val="en-US" w:eastAsia="zh-CN"/>
        </w:rPr>
        <w:t>相关</w:t>
      </w:r>
      <w:r>
        <w:rPr>
          <w:rFonts w:hint="default" w:ascii="Times New Roman" w:hAnsi="Times New Roman" w:eastAsia="方正仿宋_GBK" w:cs="Times New Roman"/>
          <w:sz w:val="32"/>
          <w:szCs w:val="32"/>
        </w:rPr>
        <w:t>单位结合实际</w:t>
      </w:r>
      <w:r>
        <w:rPr>
          <w:rFonts w:hint="eastAsia" w:ascii="方正仿宋_GBK" w:hAnsi="方正仿宋_GBK" w:eastAsia="方正仿宋_GBK" w:cs="方正仿宋_GBK"/>
          <w:sz w:val="32"/>
          <w:szCs w:val="32"/>
        </w:rPr>
        <w:t>做好</w:t>
      </w:r>
      <w:r>
        <w:rPr>
          <w:rFonts w:hint="eastAsia" w:ascii="Times New Roman" w:hAnsi="Times New Roman" w:eastAsia="方正仿宋_GBK" w:cs="Times New Roman"/>
          <w:sz w:val="32"/>
          <w:szCs w:val="32"/>
          <w:lang w:val="en-US" w:eastAsia="zh-CN"/>
        </w:rPr>
        <w:t>202</w:t>
      </w:r>
      <w:r>
        <w:rPr>
          <w:rFonts w:hint="eastAsia" w:eastAsia="方正仿宋_GBK" w:cs="Times New Roman"/>
          <w:sz w:val="32"/>
          <w:szCs w:val="32"/>
          <w:lang w:val="en-US" w:eastAsia="zh-CN"/>
        </w:rPr>
        <w:t>5</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eastAsia="zh-CN"/>
        </w:rPr>
        <w:t>度</w:t>
      </w:r>
      <w:r>
        <w:rPr>
          <w:rFonts w:hint="eastAsia" w:ascii="方正仿宋_GBK" w:hAnsi="方正仿宋_GBK" w:eastAsia="方正仿宋_GBK" w:cs="方正仿宋_GBK"/>
          <w:sz w:val="32"/>
          <w:szCs w:val="32"/>
        </w:rPr>
        <w:t>沙坪坝区市场监管领域部门联合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双随机、一公开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监管工作</w:t>
      </w:r>
      <w:r>
        <w:rPr>
          <w:rFonts w:hint="default" w:ascii="Times New Roman" w:hAnsi="Times New Roman" w:eastAsia="方正仿宋_GBK" w:cs="Times New Roman"/>
          <w:sz w:val="32"/>
          <w:szCs w:val="32"/>
        </w:rPr>
        <w:t>，确保按时完成部门联合抽查工作任务。</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附件：1．202</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rPr>
        <w:t>年部门联合</w:t>
      </w:r>
      <w:r>
        <w:rPr>
          <w:rFonts w:hint="eastAsia" w:eastAsia="方正仿宋_GBK" w:cs="Times New Roman"/>
          <w:sz w:val="32"/>
          <w:szCs w:val="32"/>
          <w:lang w:eastAsia="zh-CN"/>
        </w:rPr>
        <w:t>“</w:t>
      </w:r>
      <w:r>
        <w:rPr>
          <w:rFonts w:hint="eastAsia" w:ascii="Times New Roman" w:hAnsi="Times New Roman" w:eastAsia="方正仿宋_GBK" w:cs="Times New Roman"/>
          <w:sz w:val="32"/>
          <w:szCs w:val="32"/>
          <w:lang w:eastAsia="zh-CN"/>
        </w:rPr>
        <w:t>双随机、一公开</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抽查计划</w:t>
      </w:r>
    </w:p>
    <w:p>
      <w:pPr>
        <w:keepNext w:val="0"/>
        <w:keepLines w:val="0"/>
        <w:pageBreakBefore w:val="0"/>
        <w:widowControl/>
        <w:kinsoku/>
        <w:wordWrap/>
        <w:overflowPunct/>
        <w:topLinePunct w:val="0"/>
        <w:autoSpaceDE/>
        <w:autoSpaceDN/>
        <w:bidi w:val="0"/>
        <w:adjustRightInd/>
        <w:snapToGrid/>
        <w:spacing w:line="580" w:lineRule="exact"/>
        <w:ind w:firstLine="1600" w:firstLineChars="5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2．202</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rPr>
        <w:t>年部门联合</w:t>
      </w:r>
      <w:r>
        <w:rPr>
          <w:rFonts w:hint="eastAsia" w:eastAsia="方正仿宋_GBK" w:cs="Times New Roman"/>
          <w:sz w:val="32"/>
          <w:szCs w:val="32"/>
          <w:lang w:eastAsia="zh-CN"/>
        </w:rPr>
        <w:t>“</w:t>
      </w:r>
      <w:r>
        <w:rPr>
          <w:rFonts w:hint="eastAsia" w:ascii="Times New Roman" w:hAnsi="Times New Roman" w:eastAsia="方正仿宋_GBK" w:cs="Times New Roman"/>
          <w:sz w:val="32"/>
          <w:szCs w:val="32"/>
          <w:lang w:eastAsia="zh-CN"/>
        </w:rPr>
        <w:t>双随机、一公开</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抽查方案</w:t>
      </w:r>
    </w:p>
    <w:p>
      <w:pPr>
        <w:pStyle w:val="7"/>
        <w:keepNext w:val="0"/>
        <w:keepLines w:val="0"/>
        <w:pageBreakBefore w:val="0"/>
        <w:kinsoku/>
        <w:wordWrap/>
        <w:overflowPunct/>
        <w:topLinePunct w:val="0"/>
        <w:autoSpaceDE/>
        <w:autoSpaceDN/>
        <w:bidi w:val="0"/>
        <w:adjustRightInd/>
        <w:snapToGrid/>
        <w:spacing w:after="0" w:line="580" w:lineRule="exact"/>
        <w:textAlignment w:val="auto"/>
        <w:outlineLvl w:val="9"/>
        <w:rPr>
          <w:rFonts w:hint="eastAsia" w:ascii="方正仿宋_GBK" w:hAnsi="方正仿宋_GBK" w:eastAsia="方正仿宋_GBK" w:cs="方正仿宋_GBK"/>
          <w:sz w:val="32"/>
          <w:szCs w:val="32"/>
          <w:lang w:eastAsia="zh-CN"/>
        </w:rPr>
      </w:pPr>
    </w:p>
    <w:p>
      <w:pPr>
        <w:pStyle w:val="7"/>
        <w:keepNext w:val="0"/>
        <w:keepLines w:val="0"/>
        <w:pageBreakBefore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（联系人：</w:t>
      </w:r>
      <w:r>
        <w:rPr>
          <w:rFonts w:hint="eastAsia" w:ascii="方正仿宋_GBK" w:hAnsi="方正仿宋_GBK" w:eastAsia="方正仿宋_GBK" w:cs="方正仿宋_GBK"/>
          <w:sz w:val="32"/>
          <w:szCs w:val="32"/>
          <w:lang w:val="en-US" w:eastAsia="zh-CN"/>
        </w:rPr>
        <w:t>顾芸郗 陈嘉兴      电话：</w:t>
      </w:r>
      <w:r>
        <w:rPr>
          <w:rFonts w:hint="eastAsia" w:ascii="Times New Roman" w:hAnsi="Times New Roman" w:eastAsia="方正仿宋_GBK" w:cs="Times New Roman"/>
          <w:kern w:val="2"/>
          <w:sz w:val="32"/>
          <w:szCs w:val="32"/>
          <w:lang w:val="en-US" w:eastAsia="zh-CN" w:bidi="ar-SA"/>
        </w:rPr>
        <w:t>65368195  65465922</w:t>
      </w:r>
      <w:r>
        <w:rPr>
          <w:rFonts w:hint="eastAsia" w:ascii="方正仿宋_GBK" w:hAnsi="方正仿宋_GBK" w:eastAsia="方正仿宋_GBK" w:cs="方正仿宋_GBK"/>
          <w:sz w:val="32"/>
          <w:szCs w:val="32"/>
          <w:lang w:eastAsia="zh-CN"/>
        </w:rPr>
        <w:t>）</w:t>
      </w:r>
    </w:p>
    <w:p>
      <w:pPr>
        <w:pStyle w:val="5"/>
        <w:rPr>
          <w:rFonts w:hint="eastAsia" w:ascii="Times New Roman" w:hAnsi="Times New Roman" w:eastAsia="方正仿宋_GBK" w:cs="Times New Roman"/>
          <w:sz w:val="32"/>
          <w:szCs w:val="32"/>
          <w:lang w:val="en-US" w:eastAsia="zh-CN"/>
        </w:rPr>
      </w:pPr>
    </w:p>
    <w:p>
      <w:pPr>
        <w:pStyle w:val="5"/>
        <w:rPr>
          <w:rFonts w:hint="eastAsia" w:ascii="Times New Roman" w:hAnsi="Times New Roman" w:eastAsia="方正仿宋_GBK" w:cs="Times New Roman"/>
          <w:sz w:val="32"/>
          <w:szCs w:val="32"/>
          <w:lang w:val="en-US" w:eastAsia="zh-CN"/>
        </w:rPr>
      </w:pPr>
    </w:p>
    <w:tbl>
      <w:tblPr>
        <w:tblStyle w:val="11"/>
        <w:tblpPr w:leftFromText="180" w:rightFromText="180" w:vertAnchor="text" w:horzAnchor="page" w:tblpX="1687" w:tblpY="611"/>
        <w:tblOverlap w:val="never"/>
        <w:tblW w:w="892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620"/>
        <w:gridCol w:w="4260"/>
        <w:gridCol w:w="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575" w:type="dxa"/>
            <w:tcBorders>
              <w:top w:val="nil"/>
              <w:left w:val="nil"/>
              <w:bottom w:val="nil"/>
              <w:right w:val="nil"/>
            </w:tcBorders>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val="0"/>
              <w:snapToGrid w:val="0"/>
              <w:spacing w:line="594" w:lineRule="exact"/>
              <w:jc w:val="both"/>
              <w:textAlignment w:val="auto"/>
              <w:outlineLvl w:val="9"/>
              <w:rPr>
                <w:rFonts w:hint="default" w:ascii="Times New Roman" w:hAnsi="Times New Roman" w:eastAsia="方正仿宋_GBK" w:cs="Times New Roman"/>
                <w:sz w:val="32"/>
                <w:szCs w:val="32"/>
              </w:rPr>
            </w:pP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重庆市沙坪坝区统计局</w:t>
            </w:r>
          </w:p>
        </w:tc>
        <w:tc>
          <w:tcPr>
            <w:tcW w:w="4260" w:type="dxa"/>
            <w:gridSpan w:val="2"/>
            <w:tcBorders>
              <w:top w:val="nil"/>
              <w:left w:val="nil"/>
              <w:bottom w:val="nil"/>
              <w:right w:val="nil"/>
            </w:tcBorders>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重庆市沙坪坝区</w:t>
            </w:r>
            <w:r>
              <w:rPr>
                <w:rFonts w:hint="eastAsia" w:ascii="Times New Roman" w:hAnsi="Times New Roman" w:eastAsia="方正仿宋_GBK" w:cs="Times New Roman"/>
                <w:sz w:val="32"/>
                <w:szCs w:val="32"/>
                <w:lang w:val="en-US" w:eastAsia="zh-CN"/>
              </w:rPr>
              <w:t>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5" w:type="dxa"/>
          <w:tblCellSpacing w:w="15" w:type="dxa"/>
        </w:trPr>
        <w:tc>
          <w:tcPr>
            <w:tcW w:w="4575" w:type="dxa"/>
            <w:tcBorders>
              <w:top w:val="nil"/>
              <w:left w:val="nil"/>
              <w:bottom w:val="nil"/>
              <w:right w:val="nil"/>
            </w:tcBorders>
            <w:tcMar>
              <w:top w:w="0" w:type="dxa"/>
              <w:left w:w="105" w:type="dxa"/>
              <w:bottom w:w="0" w:type="dxa"/>
              <w:right w:w="105" w:type="dxa"/>
            </w:tcMar>
            <w:vAlign w:val="top"/>
          </w:tcPr>
          <w:p>
            <w:pPr>
              <w:keepNext w:val="0"/>
              <w:keepLines w:val="0"/>
              <w:pageBreakBefore w:val="0"/>
              <w:kinsoku/>
              <w:wordWrap/>
              <w:overflowPunct/>
              <w:topLinePunct w:val="0"/>
              <w:autoSpaceDE/>
              <w:autoSpaceDN/>
              <w:bidi w:val="0"/>
              <w:spacing w:line="594" w:lineRule="exact"/>
              <w:textAlignment w:val="auto"/>
              <w:outlineLvl w:val="9"/>
              <w:rPr>
                <w:rFonts w:hint="default" w:ascii="Times New Roman" w:hAnsi="Times New Roman" w:eastAsia="方正仿宋_GBK" w:cs="Times New Roman"/>
                <w:sz w:val="32"/>
                <w:szCs w:val="32"/>
              </w:rPr>
            </w:pPr>
          </w:p>
        </w:tc>
        <w:tc>
          <w:tcPr>
            <w:tcW w:w="4215" w:type="dxa"/>
            <w:tcBorders>
              <w:top w:val="nil"/>
              <w:left w:val="nil"/>
              <w:bottom w:val="nil"/>
              <w:right w:val="nil"/>
            </w:tcBorders>
            <w:tcMar>
              <w:top w:w="0" w:type="dxa"/>
              <w:left w:w="105" w:type="dxa"/>
              <w:bottom w:w="0" w:type="dxa"/>
              <w:right w:w="105" w:type="dxa"/>
            </w:tcMar>
            <w:vAlign w:val="top"/>
          </w:tcPr>
          <w:p>
            <w:pPr>
              <w:pStyle w:val="10"/>
              <w:keepNext w:val="0"/>
              <w:keepLines w:val="0"/>
              <w:pageBreakBefore w:val="0"/>
              <w:widowControl/>
              <w:suppressLineNumbers w:val="0"/>
              <w:kinsoku/>
              <w:wordWrap/>
              <w:overflowPunct/>
              <w:topLinePunct w:val="0"/>
              <w:autoSpaceDE/>
              <w:autoSpaceDN/>
              <w:bidi w:val="0"/>
              <w:spacing w:line="594" w:lineRule="exact"/>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 w:eastAsia="zh-CN"/>
              </w:rPr>
              <w:t>22</w:t>
            </w:r>
            <w:r>
              <w:rPr>
                <w:rFonts w:hint="default" w:ascii="Times New Roman" w:hAnsi="Times New Roman" w:eastAsia="方正仿宋_GBK" w:cs="Times New Roman"/>
                <w:sz w:val="32"/>
                <w:szCs w:val="32"/>
              </w:rPr>
              <w:t>日</w:t>
            </w:r>
          </w:p>
        </w:tc>
      </w:tr>
    </w:tbl>
    <w:p>
      <w:pPr>
        <w:pStyle w:val="10"/>
        <w:keepNext w:val="0"/>
        <w:keepLines w:val="0"/>
        <w:pageBreakBefore w:val="0"/>
        <w:widowControl/>
        <w:suppressLineNumbers w:val="0"/>
        <w:kinsoku/>
        <w:wordWrap/>
        <w:overflowPunct/>
        <w:topLinePunct w:val="0"/>
        <w:autoSpaceDE/>
        <w:autoSpaceDN/>
        <w:bidi w:val="0"/>
        <w:spacing w:before="150" w:beforeAutospacing="0" w:after="0" w:afterAutospacing="0" w:line="594" w:lineRule="exact"/>
        <w:ind w:left="0" w:right="0" w:firstLine="645"/>
        <w:jc w:val="left"/>
        <w:textAlignment w:val="auto"/>
        <w:outlineLvl w:val="9"/>
        <w:rPr>
          <w:rFonts w:hint="default" w:ascii="Times New Roman" w:hAnsi="Times New Roman" w:eastAsia="方正楷体_GBK" w:cs="Times New Roman"/>
          <w:sz w:val="32"/>
          <w:szCs w:val="32"/>
        </w:rPr>
      </w:pPr>
    </w:p>
    <w:p>
      <w:pPr>
        <w:pStyle w:val="10"/>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94" w:lineRule="exact"/>
        <w:ind w:left="0" w:right="0"/>
        <w:jc w:val="center"/>
        <w:textAlignment w:val="auto"/>
        <w:outlineLvl w:val="9"/>
        <w:rPr>
          <w:rFonts w:hint="default" w:ascii="Times New Roman" w:hAnsi="Times New Roman" w:eastAsia="方正仿宋_GBK" w:cs="Times New Roman"/>
          <w:color w:val="auto"/>
          <w:sz w:val="32"/>
          <w:szCs w:val="32"/>
        </w:rPr>
        <w:sectPr>
          <w:headerReference r:id="rId3" w:type="default"/>
          <w:footerReference r:id="rId4" w:type="default"/>
          <w:pgSz w:w="11906" w:h="16838"/>
          <w:pgMar w:top="1984" w:right="1446" w:bottom="1644" w:left="1446"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keepNext w:val="0"/>
        <w:keepLines w:val="0"/>
        <w:pageBreakBefore w:val="0"/>
        <w:widowControl/>
        <w:kinsoku/>
        <w:wordWrap/>
        <w:overflowPunct/>
        <w:topLinePunct w:val="0"/>
        <w:autoSpaceDE/>
        <w:autoSpaceDN/>
        <w:bidi w:val="0"/>
        <w:adjustRightInd/>
        <w:spacing w:line="594" w:lineRule="exact"/>
        <w:jc w:val="left"/>
        <w:textAlignment w:val="auto"/>
        <w:rPr>
          <w:rFonts w:hint="eastAsia" w:ascii="Times New Roman" w:hAnsi="Times New Roman" w:eastAsia="方正仿宋_GBK" w:cs="Times New Roman"/>
          <w:kern w:val="0"/>
          <w:sz w:val="32"/>
          <w:szCs w:val="32"/>
          <w:lang w:val="en-US" w:eastAsia="zh-CN" w:bidi="ar-SA"/>
        </w:rPr>
      </w:pPr>
      <w:r>
        <w:rPr>
          <w:rFonts w:hint="eastAsia" w:ascii="方正黑体_GBK" w:hAnsi="方正黑体_GBK" w:eastAsia="方正黑体_GBK" w:cs="方正黑体_GBK"/>
          <w:bCs/>
          <w:color w:val="000000"/>
          <w:kern w:val="0"/>
          <w:sz w:val="32"/>
          <w:szCs w:val="32"/>
        </w:rPr>
        <w:t>附件</w:t>
      </w:r>
      <w:r>
        <w:rPr>
          <w:rFonts w:hint="eastAsia" w:ascii="Times New Roman" w:hAnsi="Times New Roman" w:eastAsia="方正仿宋_GBK" w:cs="Times New Roman"/>
          <w:kern w:val="0"/>
          <w:sz w:val="32"/>
          <w:szCs w:val="32"/>
          <w:lang w:val="en-US" w:eastAsia="zh-CN" w:bidi="ar-SA"/>
        </w:rPr>
        <w:t>1</w:t>
      </w:r>
    </w:p>
    <w:p>
      <w:pPr>
        <w:pStyle w:val="2"/>
        <w:keepNext w:val="0"/>
        <w:keepLines w:val="0"/>
        <w:pageBreakBefore w:val="0"/>
        <w:kinsoku/>
        <w:wordWrap/>
        <w:overflowPunct/>
        <w:topLinePunct w:val="0"/>
        <w:autoSpaceDE/>
        <w:autoSpaceDN/>
        <w:bidi w:val="0"/>
        <w:adjustRightInd/>
        <w:spacing w:line="594" w:lineRule="exact"/>
        <w:textAlignment w:val="auto"/>
        <w:rPr>
          <w:rFonts w:hint="eastAsia"/>
        </w:rPr>
      </w:pPr>
    </w:p>
    <w:p>
      <w:pPr>
        <w:keepNext w:val="0"/>
        <w:keepLines w:val="0"/>
        <w:pageBreakBefore w:val="0"/>
        <w:widowControl/>
        <w:kinsoku/>
        <w:wordWrap/>
        <w:overflowPunct/>
        <w:topLinePunct w:val="0"/>
        <w:autoSpaceDE/>
        <w:autoSpaceDN/>
        <w:bidi w:val="0"/>
        <w:adjustRightInd/>
        <w:spacing w:line="594" w:lineRule="exact"/>
        <w:jc w:val="center"/>
        <w:textAlignment w:val="auto"/>
        <w:rPr>
          <w:rFonts w:hint="eastAsia" w:hAnsi="Times New Roman" w:eastAsia="方正小标宋_GBK"/>
          <w:bCs/>
          <w:kern w:val="0"/>
          <w:sz w:val="44"/>
          <w:szCs w:val="44"/>
        </w:rPr>
      </w:pPr>
      <w:r>
        <w:rPr>
          <w:rFonts w:hint="eastAsia" w:hAnsi="Times New Roman" w:eastAsia="方正小标宋_GBK"/>
          <w:bCs/>
          <w:kern w:val="0"/>
          <w:sz w:val="44"/>
          <w:szCs w:val="44"/>
        </w:rPr>
        <w:t>重庆市</w:t>
      </w:r>
      <w:r>
        <w:rPr>
          <w:rFonts w:hAnsi="Times New Roman" w:eastAsia="方正小标宋_GBK"/>
          <w:bCs/>
          <w:kern w:val="0"/>
          <w:sz w:val="44"/>
          <w:szCs w:val="44"/>
        </w:rPr>
        <w:t>沙坪坝区</w:t>
      </w:r>
      <w:r>
        <w:rPr>
          <w:rFonts w:hint="eastAsia" w:hAnsi="Times New Roman" w:eastAsia="方正小标宋_GBK"/>
          <w:bCs/>
          <w:kern w:val="0"/>
          <w:sz w:val="44"/>
          <w:szCs w:val="44"/>
          <w:lang w:val="en-US" w:eastAsia="zh-CN"/>
        </w:rPr>
        <w:t>统计局</w:t>
      </w:r>
    </w:p>
    <w:p>
      <w:pPr>
        <w:keepNext w:val="0"/>
        <w:keepLines w:val="0"/>
        <w:pageBreakBefore w:val="0"/>
        <w:widowControl/>
        <w:kinsoku/>
        <w:wordWrap/>
        <w:overflowPunct/>
        <w:topLinePunct w:val="0"/>
        <w:autoSpaceDE/>
        <w:autoSpaceDN/>
        <w:bidi w:val="0"/>
        <w:adjustRightInd/>
        <w:spacing w:line="594" w:lineRule="exact"/>
        <w:jc w:val="center"/>
        <w:textAlignment w:val="auto"/>
        <w:rPr>
          <w:rFonts w:hint="eastAsia" w:hAnsi="Times New Roman" w:eastAsia="方正小标宋_GBK"/>
          <w:bCs/>
          <w:kern w:val="0"/>
          <w:sz w:val="44"/>
          <w:szCs w:val="44"/>
          <w:lang w:val="en-US" w:eastAsia="zh-CN"/>
        </w:rPr>
      </w:pPr>
      <w:r>
        <w:rPr>
          <w:rFonts w:hint="eastAsia" w:hAnsi="Times New Roman" w:eastAsia="方正小标宋_GBK"/>
          <w:bCs/>
          <w:kern w:val="0"/>
          <w:sz w:val="44"/>
          <w:szCs w:val="44"/>
        </w:rPr>
        <w:t>重庆市</w:t>
      </w:r>
      <w:r>
        <w:rPr>
          <w:rFonts w:hAnsi="Times New Roman" w:eastAsia="方正小标宋_GBK"/>
          <w:bCs/>
          <w:kern w:val="0"/>
          <w:sz w:val="44"/>
          <w:szCs w:val="44"/>
        </w:rPr>
        <w:t>沙坪坝区</w:t>
      </w:r>
      <w:r>
        <w:rPr>
          <w:rFonts w:hint="eastAsia" w:eastAsia="方正小标宋_GBK"/>
          <w:bCs/>
          <w:kern w:val="0"/>
          <w:sz w:val="44"/>
          <w:szCs w:val="44"/>
          <w:lang w:val="en-US" w:eastAsia="zh-CN"/>
        </w:rPr>
        <w:t>应急管理局</w:t>
      </w:r>
    </w:p>
    <w:p>
      <w:pPr>
        <w:keepNext w:val="0"/>
        <w:keepLines w:val="0"/>
        <w:pageBreakBefore w:val="0"/>
        <w:widowControl/>
        <w:kinsoku/>
        <w:wordWrap/>
        <w:overflowPunct/>
        <w:topLinePunct w:val="0"/>
        <w:autoSpaceDE/>
        <w:autoSpaceDN/>
        <w:bidi w:val="0"/>
        <w:adjustRightInd/>
        <w:spacing w:line="594" w:lineRule="exact"/>
        <w:jc w:val="center"/>
        <w:textAlignment w:val="auto"/>
        <w:rPr>
          <w:rFonts w:hAnsi="Times New Roman" w:eastAsia="方正小标宋_GBK"/>
          <w:bCs/>
          <w:kern w:val="0"/>
          <w:sz w:val="44"/>
          <w:szCs w:val="44"/>
        </w:rPr>
      </w:pPr>
      <w:r>
        <w:rPr>
          <w:rFonts w:hAnsi="Times New Roman" w:eastAsia="方正小标宋_GBK"/>
          <w:bCs/>
          <w:kern w:val="0"/>
          <w:sz w:val="44"/>
          <w:szCs w:val="44"/>
        </w:rPr>
        <w:t>202</w:t>
      </w:r>
      <w:r>
        <w:rPr>
          <w:rFonts w:hint="eastAsia" w:eastAsia="方正小标宋_GBK"/>
          <w:bCs/>
          <w:kern w:val="0"/>
          <w:sz w:val="44"/>
          <w:szCs w:val="44"/>
          <w:lang w:val="en-US" w:eastAsia="zh-CN"/>
        </w:rPr>
        <w:t>5</w:t>
      </w:r>
      <w:r>
        <w:rPr>
          <w:rFonts w:hAnsi="Times New Roman" w:eastAsia="方正小标宋_GBK"/>
          <w:bCs/>
          <w:kern w:val="0"/>
          <w:sz w:val="44"/>
          <w:szCs w:val="44"/>
        </w:rPr>
        <w:t>年部门联合</w:t>
      </w:r>
      <w:r>
        <w:rPr>
          <w:rFonts w:hint="eastAsia" w:eastAsia="方正小标宋_GBK"/>
          <w:bCs/>
          <w:kern w:val="0"/>
          <w:sz w:val="44"/>
          <w:szCs w:val="44"/>
          <w:lang w:eastAsia="zh-CN"/>
        </w:rPr>
        <w:t>“</w:t>
      </w:r>
      <w:r>
        <w:rPr>
          <w:rFonts w:hint="eastAsia" w:hAnsi="Times New Roman" w:eastAsia="方正小标宋_GBK"/>
          <w:bCs/>
          <w:kern w:val="0"/>
          <w:sz w:val="44"/>
          <w:szCs w:val="44"/>
          <w:lang w:eastAsia="zh-CN"/>
        </w:rPr>
        <w:t>双随机、一公开</w:t>
      </w:r>
      <w:r>
        <w:rPr>
          <w:rFonts w:hint="eastAsia" w:eastAsia="方正小标宋_GBK"/>
          <w:bCs/>
          <w:kern w:val="0"/>
          <w:sz w:val="44"/>
          <w:szCs w:val="44"/>
          <w:lang w:eastAsia="zh-CN"/>
        </w:rPr>
        <w:t>”</w:t>
      </w:r>
      <w:r>
        <w:rPr>
          <w:rFonts w:hAnsi="Times New Roman" w:eastAsia="方正小标宋_GBK"/>
          <w:bCs/>
          <w:kern w:val="0"/>
          <w:sz w:val="44"/>
          <w:szCs w:val="44"/>
        </w:rPr>
        <w:t>抽查计划</w:t>
      </w:r>
    </w:p>
    <w:p>
      <w:pPr>
        <w:pStyle w:val="4"/>
      </w:pPr>
    </w:p>
    <w:tbl>
      <w:tblPr>
        <w:tblStyle w:val="11"/>
        <w:tblW w:w="14571" w:type="dxa"/>
        <w:tblInd w:w="-459" w:type="dxa"/>
        <w:tblLayout w:type="fixed"/>
        <w:tblCellMar>
          <w:top w:w="0" w:type="dxa"/>
          <w:left w:w="108" w:type="dxa"/>
          <w:bottom w:w="0" w:type="dxa"/>
          <w:right w:w="108" w:type="dxa"/>
        </w:tblCellMar>
      </w:tblPr>
      <w:tblGrid>
        <w:gridCol w:w="580"/>
        <w:gridCol w:w="1688"/>
        <w:gridCol w:w="1686"/>
        <w:gridCol w:w="1485"/>
        <w:gridCol w:w="2229"/>
        <w:gridCol w:w="1950"/>
        <w:gridCol w:w="1770"/>
        <w:gridCol w:w="933"/>
        <w:gridCol w:w="1384"/>
        <w:gridCol w:w="866"/>
      </w:tblGrid>
      <w:tr>
        <w:tblPrEx>
          <w:tblCellMar>
            <w:top w:w="0" w:type="dxa"/>
            <w:left w:w="108" w:type="dxa"/>
            <w:bottom w:w="0" w:type="dxa"/>
            <w:right w:w="108" w:type="dxa"/>
          </w:tblCellMar>
        </w:tblPrEx>
        <w:trPr>
          <w:trHeight w:val="672" w:hRule="atLeast"/>
        </w:trPr>
        <w:tc>
          <w:tcPr>
            <w:tcW w:w="5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序号</w:t>
            </w:r>
          </w:p>
        </w:tc>
        <w:tc>
          <w:tcPr>
            <w:tcW w:w="168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计划名称</w:t>
            </w:r>
          </w:p>
        </w:tc>
        <w:tc>
          <w:tcPr>
            <w:tcW w:w="168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发起部门</w:t>
            </w:r>
          </w:p>
        </w:tc>
        <w:tc>
          <w:tcPr>
            <w:tcW w:w="14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配合部门</w:t>
            </w:r>
          </w:p>
        </w:tc>
        <w:tc>
          <w:tcPr>
            <w:tcW w:w="417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抽查事项</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xml:space="preserve">检查对象                 </w:t>
            </w:r>
          </w:p>
        </w:tc>
        <w:tc>
          <w:tcPr>
            <w:tcW w:w="93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0"/>
                <w:szCs w:val="20"/>
                <w:lang w:eastAsia="zh-CN"/>
              </w:rPr>
            </w:pPr>
            <w:r>
              <w:rPr>
                <w:rFonts w:hint="eastAsia" w:ascii="宋体" w:hAnsi="宋体" w:eastAsia="宋体" w:cs="宋体"/>
                <w:b/>
                <w:bCs/>
                <w:color w:val="auto"/>
                <w:kern w:val="0"/>
                <w:sz w:val="20"/>
                <w:szCs w:val="20"/>
                <w:lang w:eastAsia="zh-CN"/>
              </w:rPr>
              <w:t>抽查时间</w:t>
            </w:r>
          </w:p>
        </w:tc>
        <w:tc>
          <w:tcPr>
            <w:tcW w:w="138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0"/>
                <w:szCs w:val="20"/>
                <w:lang w:eastAsia="zh-CN"/>
              </w:rPr>
            </w:pPr>
            <w:r>
              <w:rPr>
                <w:rFonts w:hint="eastAsia" w:ascii="宋体" w:hAnsi="宋体" w:eastAsia="宋体" w:cs="宋体"/>
                <w:b/>
                <w:bCs/>
                <w:color w:val="auto"/>
                <w:kern w:val="0"/>
                <w:sz w:val="20"/>
                <w:szCs w:val="20"/>
                <w:lang w:eastAsia="zh-CN"/>
              </w:rPr>
              <w:t>分类</w:t>
            </w:r>
            <w:r>
              <w:rPr>
                <w:rFonts w:hint="eastAsia" w:ascii="宋体" w:hAnsi="宋体" w:eastAsia="宋体" w:cs="宋体"/>
                <w:b/>
                <w:bCs/>
                <w:color w:val="auto"/>
                <w:kern w:val="0"/>
                <w:sz w:val="20"/>
                <w:szCs w:val="20"/>
              </w:rPr>
              <w:t>抽查</w:t>
            </w:r>
            <w:r>
              <w:rPr>
                <w:rFonts w:hint="eastAsia" w:ascii="宋体" w:hAnsi="宋体" w:eastAsia="宋体" w:cs="宋体"/>
                <w:b/>
                <w:bCs/>
                <w:color w:val="auto"/>
                <w:kern w:val="0"/>
                <w:sz w:val="20"/>
                <w:szCs w:val="20"/>
                <w:lang w:eastAsia="zh-CN"/>
              </w:rPr>
              <w:t>比例</w:t>
            </w:r>
          </w:p>
        </w:tc>
        <w:tc>
          <w:tcPr>
            <w:tcW w:w="86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0"/>
                <w:szCs w:val="20"/>
                <w:lang w:eastAsia="zh-CN"/>
              </w:rPr>
            </w:pPr>
            <w:r>
              <w:rPr>
                <w:rFonts w:hint="eastAsia" w:ascii="宋体" w:hAnsi="宋体" w:eastAsia="宋体" w:cs="宋体"/>
                <w:b/>
                <w:bCs/>
                <w:color w:val="auto"/>
                <w:kern w:val="0"/>
                <w:sz w:val="20"/>
                <w:szCs w:val="20"/>
                <w:lang w:eastAsia="zh-CN"/>
              </w:rPr>
              <w:t>抽取对象数（户）</w:t>
            </w:r>
          </w:p>
        </w:tc>
      </w:tr>
      <w:tr>
        <w:tblPrEx>
          <w:tblCellMar>
            <w:top w:w="0" w:type="dxa"/>
            <w:left w:w="108" w:type="dxa"/>
            <w:bottom w:w="0" w:type="dxa"/>
            <w:right w:w="108" w:type="dxa"/>
          </w:tblCellMar>
        </w:tblPrEx>
        <w:trPr>
          <w:trHeight w:val="525" w:hRule="atLeast"/>
        </w:trPr>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0"/>
                <w:szCs w:val="20"/>
              </w:rPr>
            </w:pPr>
          </w:p>
        </w:tc>
        <w:tc>
          <w:tcPr>
            <w:tcW w:w="16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0"/>
                <w:szCs w:val="20"/>
              </w:rPr>
            </w:pPr>
          </w:p>
        </w:tc>
        <w:tc>
          <w:tcPr>
            <w:tcW w:w="16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0"/>
                <w:szCs w:val="20"/>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0"/>
                <w:szCs w:val="20"/>
              </w:rPr>
            </w:pPr>
          </w:p>
        </w:tc>
        <w:tc>
          <w:tcPr>
            <w:tcW w:w="222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发起部门</w:t>
            </w:r>
          </w:p>
        </w:tc>
        <w:tc>
          <w:tcPr>
            <w:tcW w:w="19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配合部门</w:t>
            </w: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0"/>
                <w:szCs w:val="20"/>
              </w:rPr>
            </w:pPr>
          </w:p>
        </w:tc>
        <w:tc>
          <w:tcPr>
            <w:tcW w:w="9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0"/>
                <w:szCs w:val="20"/>
              </w:rPr>
            </w:pPr>
          </w:p>
        </w:tc>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0"/>
                <w:szCs w:val="20"/>
              </w:rPr>
            </w:pP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trHeight w:val="1027" w:hRule="atLeast"/>
        </w:trPr>
        <w:tc>
          <w:tcPr>
            <w:tcW w:w="5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w:t>
            </w:r>
          </w:p>
        </w:tc>
        <w:tc>
          <w:tcPr>
            <w:tcW w:w="1688" w:type="dxa"/>
            <w:tcBorders>
              <w:top w:val="single" w:color="auto" w:sz="4" w:space="0"/>
              <w:left w:val="single" w:color="auto" w:sz="4" w:space="0"/>
              <w:bottom w:val="single" w:color="auto" w:sz="4" w:space="0"/>
              <w:right w:val="single" w:color="auto" w:sz="4" w:space="0"/>
            </w:tcBorders>
            <w:vAlign w:val="center"/>
          </w:tcPr>
          <w:p>
            <w:pPr>
              <w:pStyle w:val="4"/>
              <w:keepNext/>
              <w:keepLines/>
              <w:pageBreakBefore w:val="0"/>
              <w:widowControl w:val="0"/>
              <w:kinsoku/>
              <w:wordWrap/>
              <w:overflowPunct/>
              <w:topLinePunct w:val="0"/>
              <w:autoSpaceDE/>
              <w:autoSpaceDN/>
              <w:bidi w:val="0"/>
              <w:adjustRightInd/>
              <w:snapToGrid/>
              <w:spacing w:line="240" w:lineRule="exact"/>
              <w:textAlignment w:val="auto"/>
              <w:outlineLvl w:val="3"/>
              <w:rPr>
                <w:rFonts w:hint="eastAsia" w:ascii="宋体" w:hAnsi="宋体" w:eastAsia="宋体" w:cs="宋体"/>
                <w:color w:val="auto"/>
                <w:kern w:val="0"/>
                <w:sz w:val="21"/>
                <w:szCs w:val="21"/>
                <w:lang w:eastAsia="zh-CN"/>
              </w:rPr>
            </w:pPr>
            <w:r>
              <w:rPr>
                <w:rFonts w:hint="eastAsia" w:ascii="宋体" w:hAnsi="宋体" w:eastAsia="宋体" w:cs="宋体"/>
                <w:b w:val="0"/>
                <w:bCs w:val="0"/>
                <w:color w:val="auto"/>
                <w:kern w:val="0"/>
                <w:sz w:val="21"/>
                <w:szCs w:val="21"/>
                <w:lang w:val="en-US" w:eastAsia="zh-CN" w:bidi="ar-SA"/>
              </w:rPr>
              <w:t>202</w:t>
            </w:r>
            <w:r>
              <w:rPr>
                <w:rFonts w:hint="eastAsia" w:ascii="宋体" w:hAnsi="宋体" w:cs="宋体"/>
                <w:b w:val="0"/>
                <w:bCs w:val="0"/>
                <w:color w:val="auto"/>
                <w:kern w:val="0"/>
                <w:sz w:val="21"/>
                <w:szCs w:val="21"/>
                <w:lang w:val="en-US" w:eastAsia="zh-CN" w:bidi="ar-SA"/>
              </w:rPr>
              <w:t>5</w:t>
            </w:r>
            <w:r>
              <w:rPr>
                <w:rFonts w:hint="eastAsia" w:ascii="宋体" w:hAnsi="宋体" w:eastAsia="宋体" w:cs="宋体"/>
                <w:b w:val="0"/>
                <w:bCs w:val="0"/>
                <w:color w:val="auto"/>
                <w:kern w:val="0"/>
                <w:sz w:val="21"/>
                <w:szCs w:val="21"/>
                <w:lang w:val="en-US" w:eastAsia="zh-CN" w:bidi="ar-SA"/>
              </w:rPr>
              <w:t>年沙坪坝区统计局与</w:t>
            </w:r>
            <w:r>
              <w:rPr>
                <w:rFonts w:hint="eastAsia" w:ascii="宋体" w:hAnsi="宋体" w:cs="宋体"/>
                <w:b w:val="0"/>
                <w:bCs w:val="0"/>
                <w:color w:val="auto"/>
                <w:kern w:val="0"/>
                <w:sz w:val="21"/>
                <w:szCs w:val="21"/>
                <w:lang w:val="en-US" w:eastAsia="zh-CN" w:bidi="ar-SA"/>
              </w:rPr>
              <w:t>应急管理局</w:t>
            </w:r>
            <w:r>
              <w:rPr>
                <w:rFonts w:hint="eastAsia" w:ascii="宋体" w:hAnsi="宋体" w:eastAsia="宋体" w:cs="宋体"/>
                <w:b w:val="0"/>
                <w:bCs w:val="0"/>
                <w:color w:val="auto"/>
                <w:kern w:val="0"/>
                <w:sz w:val="21"/>
                <w:szCs w:val="21"/>
                <w:lang w:val="en-US" w:eastAsia="zh-CN" w:bidi="ar-SA"/>
              </w:rPr>
              <w:t>联合抽查计划</w:t>
            </w:r>
          </w:p>
        </w:tc>
        <w:tc>
          <w:tcPr>
            <w:tcW w:w="16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区统计局</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区</w:t>
            </w:r>
            <w:r>
              <w:rPr>
                <w:rFonts w:hint="eastAsia" w:ascii="宋体" w:hAnsi="宋体" w:cs="宋体"/>
                <w:color w:val="auto"/>
                <w:kern w:val="0"/>
                <w:sz w:val="21"/>
                <w:szCs w:val="21"/>
                <w:lang w:val="en-US" w:eastAsia="zh-CN"/>
              </w:rPr>
              <w:t>应急管理局</w:t>
            </w:r>
          </w:p>
        </w:tc>
        <w:tc>
          <w:tcPr>
            <w:tcW w:w="22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1.对二三产业法人单位的统计双随机检查；</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2.对依法设置原始记录、统计台账的情况检查。</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auto"/>
                <w:kern w:val="0"/>
                <w:sz w:val="21"/>
                <w:szCs w:val="21"/>
                <w:lang w:val="en-US" w:eastAsia="zh-CN" w:bidi="ar-SA"/>
              </w:rPr>
            </w:pPr>
          </w:p>
        </w:tc>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cs="宋体"/>
                <w:b w:val="0"/>
                <w:bCs w:val="0"/>
                <w:color w:val="auto"/>
                <w:kern w:val="0"/>
                <w:sz w:val="21"/>
                <w:szCs w:val="21"/>
                <w:lang w:val="en-US" w:eastAsia="zh-CN" w:bidi="ar-SA"/>
              </w:rPr>
              <w:t>1.主要负责人履职情况；2.特种作业人员持证情况。</w:t>
            </w:r>
          </w:p>
        </w:tc>
        <w:tc>
          <w:tcPr>
            <w:tcW w:w="17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1"/>
                <w:szCs w:val="21"/>
                <w:lang w:eastAsia="zh-CN"/>
              </w:rPr>
            </w:pPr>
            <w:r>
              <w:rPr>
                <w:rFonts w:hint="eastAsia" w:ascii="宋体" w:hAnsi="宋体" w:eastAsia="宋体" w:cs="宋体"/>
                <w:b w:val="0"/>
                <w:bCs w:val="0"/>
                <w:color w:val="auto"/>
                <w:kern w:val="0"/>
                <w:sz w:val="21"/>
                <w:szCs w:val="21"/>
                <w:lang w:val="en-US" w:eastAsia="zh-CN" w:bidi="ar-SA"/>
              </w:rPr>
              <w:t>重点工</w:t>
            </w:r>
            <w:r>
              <w:rPr>
                <w:rFonts w:hint="eastAsia" w:ascii="宋体" w:hAnsi="宋体" w:cs="宋体"/>
                <w:b w:val="0"/>
                <w:bCs w:val="0"/>
                <w:color w:val="auto"/>
                <w:kern w:val="0"/>
                <w:sz w:val="21"/>
                <w:szCs w:val="21"/>
                <w:lang w:val="en-US" w:eastAsia="zh-CN" w:bidi="ar-SA"/>
              </w:rPr>
              <w:t>业</w:t>
            </w:r>
            <w:r>
              <w:rPr>
                <w:rFonts w:hint="eastAsia" w:ascii="宋体" w:hAnsi="宋体" w:eastAsia="宋体" w:cs="宋体"/>
                <w:b w:val="0"/>
                <w:bCs w:val="0"/>
                <w:color w:val="auto"/>
                <w:kern w:val="0"/>
                <w:sz w:val="21"/>
                <w:szCs w:val="21"/>
                <w:lang w:val="en-US" w:eastAsia="zh-CN" w:bidi="ar-SA"/>
              </w:rPr>
              <w:t>企业                        （</w:t>
            </w:r>
            <w:r>
              <w:rPr>
                <w:rFonts w:hint="eastAsia" w:ascii="宋体" w:hAnsi="宋体" w:cs="宋体"/>
                <w:b w:val="0"/>
                <w:bCs w:val="0"/>
                <w:color w:val="auto"/>
                <w:kern w:val="0"/>
                <w:sz w:val="21"/>
                <w:szCs w:val="21"/>
                <w:lang w:val="en-US" w:eastAsia="zh-CN" w:bidi="ar-SA"/>
              </w:rPr>
              <w:t>5</w:t>
            </w:r>
            <w:r>
              <w:rPr>
                <w:rFonts w:hint="eastAsia" w:ascii="宋体" w:hAnsi="宋体" w:eastAsia="宋体" w:cs="宋体"/>
                <w:b w:val="0"/>
                <w:bCs w:val="0"/>
                <w:color w:val="auto"/>
                <w:kern w:val="0"/>
                <w:sz w:val="21"/>
                <w:szCs w:val="21"/>
                <w:lang w:val="en-US" w:eastAsia="zh-CN" w:bidi="ar-SA"/>
              </w:rPr>
              <w:t>0）</w:t>
            </w:r>
          </w:p>
        </w:tc>
        <w:tc>
          <w:tcPr>
            <w:tcW w:w="93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5</w:t>
            </w:r>
            <w:r>
              <w:rPr>
                <w:rFonts w:hint="eastAsia" w:ascii="宋体" w:hAnsi="宋体" w:eastAsia="宋体" w:cs="宋体"/>
                <w:color w:val="auto"/>
                <w:kern w:val="0"/>
                <w:sz w:val="21"/>
                <w:szCs w:val="21"/>
                <w:lang w:val="en-US" w:eastAsia="zh-CN"/>
              </w:rPr>
              <w:t>-</w:t>
            </w:r>
            <w:r>
              <w:rPr>
                <w:rFonts w:hint="eastAsia" w:ascii="宋体" w:hAnsi="宋体" w:cs="宋体"/>
                <w:color w:val="auto"/>
                <w:kern w:val="0"/>
                <w:sz w:val="21"/>
                <w:szCs w:val="21"/>
                <w:lang w:val="en-US" w:eastAsia="zh-CN"/>
              </w:rPr>
              <w:t>7</w:t>
            </w:r>
            <w:r>
              <w:rPr>
                <w:rFonts w:hint="eastAsia" w:ascii="宋体" w:hAnsi="宋体" w:eastAsia="宋体" w:cs="宋体"/>
                <w:color w:val="auto"/>
                <w:kern w:val="0"/>
                <w:sz w:val="21"/>
                <w:szCs w:val="21"/>
                <w:lang w:val="en-US" w:eastAsia="zh-CN"/>
              </w:rPr>
              <w:t>月</w:t>
            </w:r>
          </w:p>
        </w:tc>
        <w:tc>
          <w:tcPr>
            <w:tcW w:w="13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A（</w:t>
            </w:r>
            <w:r>
              <w:rPr>
                <w:rFonts w:hint="eastAsia" w:ascii="宋体" w:hAnsi="宋体" w:cs="宋体"/>
                <w:b w:val="0"/>
                <w:bCs w:val="0"/>
                <w:color w:val="auto"/>
                <w:kern w:val="0"/>
                <w:sz w:val="21"/>
                <w:szCs w:val="21"/>
                <w:lang w:val="en-US" w:eastAsia="zh-CN" w:bidi="ar-SA"/>
              </w:rPr>
              <w:t>45</w:t>
            </w:r>
            <w:r>
              <w:rPr>
                <w:rFonts w:hint="eastAsia" w:ascii="宋体" w:hAnsi="宋体" w:eastAsia="宋体" w:cs="宋体"/>
                <w:b w:val="0"/>
                <w:bCs w:val="0"/>
                <w:color w:val="auto"/>
                <w:kern w:val="0"/>
                <w:sz w:val="21"/>
                <w:szCs w:val="21"/>
                <w:lang w:val="en-US" w:eastAsia="zh-CN" w:bidi="ar-SA"/>
              </w:rPr>
              <w:t>）：</w:t>
            </w:r>
            <w:r>
              <w:rPr>
                <w:rFonts w:hint="eastAsia" w:ascii="宋体" w:hAnsi="宋体" w:cs="宋体"/>
                <w:b w:val="0"/>
                <w:bCs w:val="0"/>
                <w:color w:val="auto"/>
                <w:kern w:val="0"/>
                <w:sz w:val="21"/>
                <w:szCs w:val="21"/>
                <w:lang w:val="en-US" w:eastAsia="zh-CN" w:bidi="ar-SA"/>
              </w:rPr>
              <w:t>3</w:t>
            </w:r>
            <w:r>
              <w:rPr>
                <w:rFonts w:hint="eastAsia" w:ascii="宋体" w:hAnsi="宋体" w:eastAsia="宋体" w:cs="宋体"/>
                <w:b w:val="0"/>
                <w:bCs w:val="0"/>
                <w:color w:val="auto"/>
                <w:kern w:val="0"/>
                <w:sz w:val="21"/>
                <w:szCs w:val="21"/>
                <w:lang w:val="en-US" w:eastAsia="zh-CN" w:bidi="ar-SA"/>
              </w:rPr>
              <w:t>%</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B（</w:t>
            </w:r>
            <w:r>
              <w:rPr>
                <w:rFonts w:hint="eastAsia" w:ascii="宋体" w:hAnsi="宋体" w:cs="宋体"/>
                <w:b w:val="0"/>
                <w:bCs w:val="0"/>
                <w:color w:val="auto"/>
                <w:kern w:val="0"/>
                <w:sz w:val="21"/>
                <w:szCs w:val="21"/>
                <w:lang w:val="en-US" w:eastAsia="zh-CN" w:bidi="ar-SA"/>
              </w:rPr>
              <w:t>5</w:t>
            </w:r>
            <w:r>
              <w:rPr>
                <w:rFonts w:hint="eastAsia" w:ascii="宋体" w:hAnsi="宋体" w:eastAsia="宋体" w:cs="宋体"/>
                <w:b w:val="0"/>
                <w:bCs w:val="0"/>
                <w:color w:val="auto"/>
                <w:kern w:val="0"/>
                <w:sz w:val="21"/>
                <w:szCs w:val="21"/>
                <w:lang w:val="en-US" w:eastAsia="zh-CN" w:bidi="ar-SA"/>
              </w:rPr>
              <w:t>）：100%</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C（0）：100%</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D（0）：100%</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auto"/>
                <w:kern w:val="0"/>
                <w:sz w:val="21"/>
                <w:szCs w:val="21"/>
                <w:lang w:val="en-US" w:eastAsia="zh-CN" w:bidi="ar-SA"/>
              </w:rPr>
            </w:pPr>
          </w:p>
        </w:tc>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7</w:t>
            </w:r>
          </w:p>
        </w:tc>
      </w:tr>
    </w:tbl>
    <w:p>
      <w:pPr>
        <w:pStyle w:val="4"/>
        <w:rPr>
          <w:rFonts w:hAnsi="Times New Roman" w:eastAsia="方正小标宋_GBK"/>
          <w:bCs/>
          <w:kern w:val="0"/>
          <w:sz w:val="44"/>
          <w:szCs w:val="44"/>
        </w:rPr>
      </w:pPr>
    </w:p>
    <w:p/>
    <w:p>
      <w:pPr>
        <w:sectPr>
          <w:pgSz w:w="16838" w:h="11906" w:orient="landscape"/>
          <w:pgMar w:top="1531" w:right="2098" w:bottom="1531" w:left="1985" w:header="284" w:footer="1474" w:gutter="0"/>
          <w:pgBorders>
            <w:top w:val="none" w:sz="0" w:space="0"/>
            <w:left w:val="none" w:sz="0" w:space="0"/>
            <w:bottom w:val="none" w:sz="0" w:space="0"/>
            <w:right w:val="none" w:sz="0" w:space="0"/>
          </w:pgBorders>
          <w:pgNumType w:fmt="decimal"/>
          <w:cols w:space="720" w:num="1"/>
          <w:docGrid w:type="linesAndChars" w:linePitch="438" w:charSpace="259"/>
        </w:sectPr>
      </w:pPr>
    </w:p>
    <w:p>
      <w:pPr>
        <w:keepNext w:val="0"/>
        <w:keepLines w:val="0"/>
        <w:pageBreakBefore w:val="0"/>
        <w:widowControl/>
        <w:kinsoku/>
        <w:wordWrap/>
        <w:overflowPunct/>
        <w:topLinePunct w:val="0"/>
        <w:autoSpaceDE/>
        <w:autoSpaceDN/>
        <w:bidi w:val="0"/>
        <w:adjustRightInd/>
        <w:spacing w:line="594" w:lineRule="exact"/>
        <w:jc w:val="left"/>
        <w:textAlignment w:val="auto"/>
        <w:rPr>
          <w:rFonts w:hint="eastAsia" w:ascii="方正黑体_GBK" w:hAnsi="方正黑体_GBK" w:eastAsia="方正黑体_GBK" w:cs="方正黑体_GBK"/>
          <w:bCs/>
          <w:color w:val="000000"/>
          <w:kern w:val="0"/>
          <w:sz w:val="32"/>
          <w:szCs w:val="32"/>
        </w:rPr>
      </w:pPr>
      <w:r>
        <w:rPr>
          <w:rFonts w:hint="eastAsia" w:ascii="方正黑体_GBK" w:hAnsi="方正黑体_GBK" w:eastAsia="方正黑体_GBK" w:cs="方正黑体_GBK"/>
          <w:bCs/>
          <w:color w:val="000000"/>
          <w:kern w:val="0"/>
          <w:sz w:val="32"/>
          <w:szCs w:val="32"/>
        </w:rPr>
        <w:t>附件</w:t>
      </w:r>
      <w:r>
        <w:rPr>
          <w:rFonts w:hint="eastAsia" w:hAnsi="宋体" w:eastAsia="宋体"/>
          <w:kern w:val="0"/>
          <w:sz w:val="32"/>
          <w:szCs w:val="32"/>
          <w:lang w:val="en-US" w:eastAsia="zh-CN"/>
        </w:rPr>
        <w:t>2</w:t>
      </w:r>
    </w:p>
    <w:p>
      <w:pPr>
        <w:keepNext w:val="0"/>
        <w:keepLines w:val="0"/>
        <w:pageBreakBefore w:val="0"/>
        <w:widowControl/>
        <w:kinsoku/>
        <w:wordWrap/>
        <w:overflowPunct/>
        <w:topLinePunct w:val="0"/>
        <w:autoSpaceDE/>
        <w:autoSpaceDN/>
        <w:bidi w:val="0"/>
        <w:adjustRightInd/>
        <w:spacing w:line="594" w:lineRule="exact"/>
        <w:jc w:val="center"/>
        <w:textAlignment w:val="auto"/>
        <w:rPr>
          <w:rFonts w:hint="eastAsia" w:hAnsi="Times New Roman" w:eastAsia="方正小标宋_GBK"/>
          <w:bCs/>
          <w:kern w:val="0"/>
          <w:sz w:val="44"/>
          <w:szCs w:val="44"/>
        </w:rPr>
      </w:pPr>
      <w:r>
        <w:rPr>
          <w:rFonts w:hint="eastAsia" w:hAnsi="Times New Roman" w:eastAsia="方正小标宋_GBK"/>
          <w:bCs/>
          <w:kern w:val="0"/>
          <w:sz w:val="44"/>
          <w:szCs w:val="44"/>
        </w:rPr>
        <w:t>重庆市</w:t>
      </w:r>
      <w:r>
        <w:rPr>
          <w:rFonts w:hAnsi="Times New Roman" w:eastAsia="方正小标宋_GBK"/>
          <w:bCs/>
          <w:kern w:val="0"/>
          <w:sz w:val="44"/>
          <w:szCs w:val="44"/>
        </w:rPr>
        <w:t>沙坪坝区</w:t>
      </w:r>
      <w:r>
        <w:rPr>
          <w:rFonts w:hint="eastAsia" w:hAnsi="Times New Roman" w:eastAsia="方正小标宋_GBK"/>
          <w:bCs/>
          <w:kern w:val="0"/>
          <w:sz w:val="44"/>
          <w:szCs w:val="44"/>
          <w:lang w:val="en-US" w:eastAsia="zh-CN"/>
        </w:rPr>
        <w:t>统计局</w:t>
      </w:r>
    </w:p>
    <w:p>
      <w:pPr>
        <w:keepNext w:val="0"/>
        <w:keepLines w:val="0"/>
        <w:pageBreakBefore w:val="0"/>
        <w:widowControl/>
        <w:kinsoku/>
        <w:wordWrap/>
        <w:overflowPunct/>
        <w:topLinePunct w:val="0"/>
        <w:autoSpaceDE/>
        <w:autoSpaceDN/>
        <w:bidi w:val="0"/>
        <w:adjustRightInd/>
        <w:spacing w:line="594" w:lineRule="exact"/>
        <w:jc w:val="center"/>
        <w:textAlignment w:val="auto"/>
        <w:rPr>
          <w:rFonts w:hint="eastAsia" w:eastAsia="方正小标宋_GBK"/>
          <w:bCs/>
          <w:kern w:val="0"/>
          <w:sz w:val="44"/>
          <w:szCs w:val="44"/>
          <w:lang w:val="en-US" w:eastAsia="zh-CN"/>
        </w:rPr>
      </w:pPr>
      <w:r>
        <w:rPr>
          <w:rFonts w:hint="eastAsia" w:hAnsi="Times New Roman" w:eastAsia="方正小标宋_GBK"/>
          <w:bCs/>
          <w:kern w:val="0"/>
          <w:sz w:val="44"/>
          <w:szCs w:val="44"/>
        </w:rPr>
        <w:t>重庆市</w:t>
      </w:r>
      <w:r>
        <w:rPr>
          <w:rFonts w:hAnsi="Times New Roman" w:eastAsia="方正小标宋_GBK"/>
          <w:bCs/>
          <w:kern w:val="0"/>
          <w:sz w:val="44"/>
          <w:szCs w:val="44"/>
        </w:rPr>
        <w:t>沙坪坝区</w:t>
      </w:r>
      <w:r>
        <w:rPr>
          <w:rFonts w:hint="eastAsia" w:eastAsia="方正小标宋_GBK"/>
          <w:bCs/>
          <w:kern w:val="0"/>
          <w:sz w:val="44"/>
          <w:szCs w:val="44"/>
          <w:lang w:val="en-US" w:eastAsia="zh-CN"/>
        </w:rPr>
        <w:t>应急管理局</w:t>
      </w:r>
    </w:p>
    <w:p>
      <w:pPr>
        <w:keepNext w:val="0"/>
        <w:keepLines w:val="0"/>
        <w:pageBreakBefore w:val="0"/>
        <w:widowControl/>
        <w:kinsoku/>
        <w:wordWrap/>
        <w:overflowPunct/>
        <w:topLinePunct w:val="0"/>
        <w:autoSpaceDE/>
        <w:autoSpaceDN/>
        <w:bidi w:val="0"/>
        <w:adjustRightInd/>
        <w:spacing w:line="594" w:lineRule="exact"/>
        <w:jc w:val="center"/>
        <w:textAlignment w:val="auto"/>
        <w:rPr>
          <w:rFonts w:hAnsi="Times New Roman" w:eastAsia="方正小标宋_GBK"/>
          <w:bCs/>
          <w:kern w:val="0"/>
          <w:sz w:val="44"/>
          <w:szCs w:val="44"/>
        </w:rPr>
      </w:pPr>
      <w:r>
        <w:rPr>
          <w:rFonts w:hAnsi="Times New Roman" w:eastAsia="方正小标宋_GBK"/>
          <w:bCs/>
          <w:kern w:val="0"/>
          <w:sz w:val="44"/>
          <w:szCs w:val="44"/>
        </w:rPr>
        <w:t>202</w:t>
      </w:r>
      <w:r>
        <w:rPr>
          <w:rFonts w:hint="eastAsia" w:eastAsia="方正小标宋_GBK"/>
          <w:bCs/>
          <w:kern w:val="0"/>
          <w:sz w:val="44"/>
          <w:szCs w:val="44"/>
          <w:lang w:val="en-US" w:eastAsia="zh-CN"/>
        </w:rPr>
        <w:t>5</w:t>
      </w:r>
      <w:r>
        <w:rPr>
          <w:rFonts w:hAnsi="Times New Roman" w:eastAsia="方正小标宋_GBK"/>
          <w:bCs/>
          <w:kern w:val="0"/>
          <w:sz w:val="44"/>
          <w:szCs w:val="44"/>
        </w:rPr>
        <w:t>年部门联合</w:t>
      </w:r>
      <w:r>
        <w:rPr>
          <w:rFonts w:hint="eastAsia" w:eastAsia="方正小标宋_GBK"/>
          <w:bCs/>
          <w:kern w:val="0"/>
          <w:sz w:val="44"/>
          <w:szCs w:val="44"/>
          <w:lang w:eastAsia="zh-CN"/>
        </w:rPr>
        <w:t>“</w:t>
      </w:r>
      <w:r>
        <w:rPr>
          <w:rFonts w:hint="eastAsia" w:hAnsi="Times New Roman" w:eastAsia="方正小标宋_GBK"/>
          <w:bCs/>
          <w:kern w:val="0"/>
          <w:sz w:val="44"/>
          <w:szCs w:val="44"/>
          <w:lang w:eastAsia="zh-CN"/>
        </w:rPr>
        <w:t>双随机、一公开</w:t>
      </w:r>
      <w:r>
        <w:rPr>
          <w:rFonts w:hint="eastAsia" w:eastAsia="方正小标宋_GBK"/>
          <w:bCs/>
          <w:kern w:val="0"/>
          <w:sz w:val="44"/>
          <w:szCs w:val="44"/>
          <w:lang w:eastAsia="zh-CN"/>
        </w:rPr>
        <w:t>”</w:t>
      </w:r>
      <w:r>
        <w:rPr>
          <w:rFonts w:hAnsi="Times New Roman" w:eastAsia="方正小标宋_GBK"/>
          <w:bCs/>
          <w:kern w:val="0"/>
          <w:sz w:val="44"/>
          <w:szCs w:val="44"/>
        </w:rPr>
        <w:t>抽查方案</w:t>
      </w:r>
    </w:p>
    <w:p>
      <w:pPr>
        <w:keepNext w:val="0"/>
        <w:keepLines w:val="0"/>
        <w:pageBreakBefore w:val="0"/>
        <w:kinsoku/>
        <w:wordWrap/>
        <w:overflowPunct/>
        <w:topLinePunct w:val="0"/>
        <w:autoSpaceDE/>
        <w:autoSpaceDN/>
        <w:bidi w:val="0"/>
        <w:adjustRightInd/>
        <w:spacing w:line="594" w:lineRule="exact"/>
        <w:jc w:val="left"/>
        <w:textAlignment w:val="auto"/>
        <w:rPr>
          <w:rFonts w:hint="eastAsia" w:ascii="Times New Roman" w:hAnsi="Times New Roman" w:eastAsia="方正仿宋_GBK" w:cs="Times New Roman"/>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为认真贯彻落实</w:t>
      </w:r>
      <w:r>
        <w:rPr>
          <w:rFonts w:hint="eastAsia" w:ascii="方正仿宋_GBK" w:hAnsi="方正仿宋_GBK" w:eastAsia="方正仿宋_GBK" w:cs="方正仿宋_GBK"/>
          <w:sz w:val="32"/>
          <w:szCs w:val="32"/>
          <w:lang w:eastAsia="zh-CN"/>
        </w:rPr>
        <w:t>《国务院关于在市场监管领域全面推行</w:t>
      </w:r>
      <w:r>
        <w:rPr>
          <w:rFonts w:hint="eastAsia" w:ascii="方正仿宋_GBK" w:hAnsi="方正仿宋_GBK" w:eastAsia="方正仿宋_GBK" w:cs="方正仿宋_GBK"/>
          <w:sz w:val="32"/>
          <w:szCs w:val="32"/>
        </w:rPr>
        <w:t>部门联合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双随机、一公开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监管</w:t>
      </w:r>
      <w:r>
        <w:rPr>
          <w:rFonts w:hint="eastAsia" w:ascii="方正仿宋_GBK" w:hAnsi="方正仿宋_GBK" w:eastAsia="方正仿宋_GBK" w:cs="方正仿宋_GBK"/>
          <w:sz w:val="32"/>
          <w:szCs w:val="32"/>
          <w:lang w:eastAsia="zh-CN"/>
        </w:rPr>
        <w:t>的意见》《重庆市市场监管领域随机抽查事项清单（第二版）》《沙坪坝区</w:t>
      </w:r>
      <w:r>
        <w:rPr>
          <w:rFonts w:hint="eastAsia" w:ascii="Times New Roman" w:hAnsi="Times New Roman" w:eastAsia="方正仿宋_GBK" w:cs="Times New Roman"/>
          <w:kern w:val="0"/>
          <w:sz w:val="32"/>
          <w:szCs w:val="32"/>
          <w:lang w:val="en-US" w:eastAsia="zh-CN"/>
        </w:rPr>
        <w:t>202</w:t>
      </w:r>
      <w:r>
        <w:rPr>
          <w:rFonts w:hint="eastAsia" w:eastAsia="方正仿宋_GBK" w:cs="Times New Roman"/>
          <w:kern w:val="0"/>
          <w:sz w:val="32"/>
          <w:szCs w:val="32"/>
          <w:lang w:val="en-US" w:eastAsia="zh-CN"/>
        </w:rPr>
        <w:t>5</w:t>
      </w:r>
      <w:r>
        <w:rPr>
          <w:rFonts w:hint="eastAsia" w:ascii="方正仿宋_GBK" w:hAnsi="方正仿宋_GBK" w:eastAsia="方正仿宋_GBK" w:cs="方正仿宋_GBK"/>
          <w:sz w:val="32"/>
          <w:szCs w:val="32"/>
          <w:lang w:val="en-US" w:eastAsia="zh-CN"/>
        </w:rPr>
        <w:t>年度市场监管领域</w:t>
      </w:r>
      <w:r>
        <w:rPr>
          <w:rFonts w:hint="eastAsia" w:ascii="方正仿宋_GBK" w:hAnsi="方正仿宋_GBK" w:eastAsia="方正仿宋_GBK" w:cs="方正仿宋_GBK"/>
          <w:sz w:val="32"/>
          <w:szCs w:val="32"/>
        </w:rPr>
        <w:t>部门联合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双随机、一公开</w:t>
      </w:r>
      <w:r>
        <w:rPr>
          <w:rFonts w:hint="eastAsia" w:ascii="方正仿宋_GBK" w:hAnsi="方正仿宋_GBK" w:eastAsia="方正仿宋_GBK" w:cs="方正仿宋_GBK"/>
          <w:sz w:val="32"/>
          <w:szCs w:val="32"/>
          <w:lang w:eastAsia="zh-CN"/>
        </w:rPr>
        <w:t>”抽查计划》</w:t>
      </w:r>
      <w:r>
        <w:rPr>
          <w:rFonts w:hint="default" w:ascii="Times New Roman" w:hAnsi="Times New Roman" w:eastAsia="方正仿宋_GBK" w:cs="Times New Roman"/>
          <w:kern w:val="0"/>
          <w:sz w:val="32"/>
          <w:szCs w:val="32"/>
        </w:rPr>
        <w:t>精神，特制定本方案。</w:t>
      </w:r>
    </w:p>
    <w:p>
      <w:pPr>
        <w:keepNext w:val="0"/>
        <w:keepLines w:val="0"/>
        <w:pageBreakBefore w:val="0"/>
        <w:widowControl w:val="0"/>
        <w:kinsoku/>
        <w:wordWrap/>
        <w:overflowPunct/>
        <w:topLinePunct w:val="0"/>
        <w:autoSpaceDE/>
        <w:autoSpaceDN/>
        <w:bidi w:val="0"/>
        <w:adjustRightInd/>
        <w:snapToGrid/>
        <w:spacing w:line="580" w:lineRule="exact"/>
        <w:ind w:firstLine="650" w:firstLineChars="200"/>
        <w:jc w:val="left"/>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一、抽查时间</w:t>
      </w:r>
    </w:p>
    <w:p>
      <w:pPr>
        <w:keepNext w:val="0"/>
        <w:keepLines w:val="0"/>
        <w:pageBreakBefore w:val="0"/>
        <w:widowControl w:val="0"/>
        <w:kinsoku/>
        <w:wordWrap/>
        <w:overflowPunct/>
        <w:topLinePunct w:val="0"/>
        <w:autoSpaceDE/>
        <w:autoSpaceDN/>
        <w:bidi w:val="0"/>
        <w:adjustRightInd/>
        <w:snapToGrid/>
        <w:spacing w:line="580" w:lineRule="exact"/>
        <w:ind w:firstLine="650" w:firstLineChars="200"/>
        <w:textAlignment w:val="auto"/>
        <w:rPr>
          <w:rFonts w:hint="default" w:ascii="Times New Roman" w:hAnsi="Times New Roman" w:eastAsia="方正仿宋_GBK" w:cs="Times New Roman"/>
          <w:color w:val="FF0000"/>
          <w:kern w:val="0"/>
          <w:sz w:val="32"/>
          <w:szCs w:val="32"/>
        </w:rPr>
      </w:pPr>
      <w:r>
        <w:rPr>
          <w:rFonts w:hint="default" w:ascii="Times New Roman" w:hAnsi="Times New Roman" w:eastAsia="方正仿宋_GBK" w:cs="Times New Roman"/>
          <w:kern w:val="0"/>
          <w:sz w:val="32"/>
          <w:szCs w:val="32"/>
        </w:rPr>
        <w:t>本次抽查时间为202</w:t>
      </w:r>
      <w:r>
        <w:rPr>
          <w:rFonts w:hint="eastAsia"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年</w:t>
      </w:r>
      <w:r>
        <w:rPr>
          <w:rFonts w:hint="eastAsia"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月至</w:t>
      </w:r>
      <w:r>
        <w:rPr>
          <w:rFonts w:hint="eastAsia" w:eastAsia="方正仿宋_GBK" w:cs="Times New Roman"/>
          <w:kern w:val="0"/>
          <w:sz w:val="32"/>
          <w:szCs w:val="32"/>
          <w:lang w:val="en-US" w:eastAsia="zh-CN"/>
        </w:rPr>
        <w:t>7月</w:t>
      </w:r>
      <w:r>
        <w:rPr>
          <w:rFonts w:hint="default" w:ascii="Times New Roman" w:hAnsi="Times New Roman" w:eastAsia="方正仿宋_GBK" w:cs="Times New Roman"/>
          <w:kern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50" w:firstLineChars="200"/>
        <w:jc w:val="left"/>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二、抽查对象</w:t>
      </w:r>
    </w:p>
    <w:p>
      <w:pPr>
        <w:keepNext w:val="0"/>
        <w:keepLines w:val="0"/>
        <w:pageBreakBefore w:val="0"/>
        <w:widowControl w:val="0"/>
        <w:kinsoku/>
        <w:wordWrap/>
        <w:overflowPunct/>
        <w:topLinePunct w:val="0"/>
        <w:autoSpaceDE/>
        <w:autoSpaceDN/>
        <w:bidi w:val="0"/>
        <w:adjustRightInd/>
        <w:snapToGrid/>
        <w:spacing w:line="580" w:lineRule="exact"/>
        <w:ind w:firstLine="650" w:firstLineChars="200"/>
        <w:textAlignment w:val="auto"/>
        <w:outlineLvl w:val="9"/>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沙坪坝区规模以上工</w:t>
      </w:r>
      <w:r>
        <w:rPr>
          <w:rFonts w:hint="eastAsia" w:eastAsia="方正仿宋_GBK" w:cs="方正仿宋_GBK"/>
          <w:sz w:val="32"/>
          <w:szCs w:val="32"/>
          <w:lang w:val="en-US" w:eastAsia="zh-CN"/>
        </w:rPr>
        <w:t>业</w:t>
      </w:r>
      <w:r>
        <w:rPr>
          <w:rFonts w:hint="eastAsia" w:ascii="Times New Roman" w:hAnsi="Times New Roman" w:eastAsia="方正仿宋_GBK" w:cs="方正仿宋_GBK"/>
          <w:sz w:val="32"/>
          <w:szCs w:val="32"/>
          <w:lang w:eastAsia="zh-CN"/>
        </w:rPr>
        <w:t>企业。</w:t>
      </w:r>
    </w:p>
    <w:p>
      <w:pPr>
        <w:keepNext w:val="0"/>
        <w:keepLines w:val="0"/>
        <w:pageBreakBefore w:val="0"/>
        <w:widowControl w:val="0"/>
        <w:kinsoku/>
        <w:wordWrap/>
        <w:overflowPunct/>
        <w:topLinePunct w:val="0"/>
        <w:autoSpaceDE/>
        <w:autoSpaceDN/>
        <w:bidi w:val="0"/>
        <w:adjustRightInd/>
        <w:snapToGrid/>
        <w:spacing w:line="580" w:lineRule="exact"/>
        <w:ind w:firstLine="650" w:firstLineChars="200"/>
        <w:jc w:val="left"/>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三、抽查人员</w:t>
      </w:r>
    </w:p>
    <w:p>
      <w:pPr>
        <w:keepNext w:val="0"/>
        <w:keepLines w:val="0"/>
        <w:pageBreakBefore w:val="0"/>
        <w:widowControl w:val="0"/>
        <w:kinsoku/>
        <w:wordWrap/>
        <w:overflowPunct/>
        <w:topLinePunct w:val="0"/>
        <w:autoSpaceDE/>
        <w:autoSpaceDN/>
        <w:bidi w:val="0"/>
        <w:adjustRightInd/>
        <w:snapToGrid/>
        <w:spacing w:line="580" w:lineRule="exact"/>
        <w:ind w:firstLine="65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设立区</w:t>
      </w:r>
      <w:r>
        <w:rPr>
          <w:rFonts w:hint="default" w:ascii="Times New Roman" w:hAnsi="Times New Roman" w:eastAsia="方正仿宋_GBK" w:cs="Times New Roman"/>
          <w:kern w:val="0"/>
          <w:sz w:val="32"/>
          <w:szCs w:val="32"/>
          <w:lang w:eastAsia="zh-CN"/>
        </w:rPr>
        <w:t>统计</w:t>
      </w:r>
      <w:r>
        <w:rPr>
          <w:rFonts w:hint="default" w:ascii="Times New Roman" w:hAnsi="Times New Roman" w:eastAsia="方正仿宋_GBK" w:cs="Times New Roman"/>
          <w:kern w:val="0"/>
          <w:sz w:val="32"/>
          <w:szCs w:val="32"/>
        </w:rPr>
        <w:t>局和区</w:t>
      </w:r>
      <w:r>
        <w:rPr>
          <w:rFonts w:hint="eastAsia" w:eastAsia="方正仿宋_GBK" w:cs="Times New Roman"/>
          <w:kern w:val="0"/>
          <w:sz w:val="32"/>
          <w:szCs w:val="32"/>
          <w:lang w:val="en-US" w:eastAsia="zh-CN"/>
        </w:rPr>
        <w:t>应急局</w:t>
      </w:r>
      <w:r>
        <w:rPr>
          <w:rFonts w:hint="default" w:ascii="Times New Roman" w:hAnsi="Times New Roman" w:eastAsia="方正仿宋_GBK" w:cs="Times New Roman"/>
          <w:kern w:val="0"/>
          <w:sz w:val="32"/>
          <w:szCs w:val="32"/>
        </w:rPr>
        <w:t>执法检查人员综合执法</w:t>
      </w:r>
      <w:r>
        <w:rPr>
          <w:rFonts w:hint="eastAsia" w:eastAsia="方正仿宋_GBK" w:cs="Times New Roman"/>
          <w:kern w:val="0"/>
          <w:sz w:val="32"/>
          <w:szCs w:val="32"/>
          <w:lang w:val="en-US" w:eastAsia="zh-CN"/>
        </w:rPr>
        <w:t>检查</w:t>
      </w:r>
      <w:r>
        <w:rPr>
          <w:rFonts w:hint="default" w:ascii="Times New Roman" w:hAnsi="Times New Roman" w:eastAsia="方正仿宋_GBK" w:cs="Times New Roman"/>
          <w:kern w:val="0"/>
          <w:sz w:val="32"/>
          <w:szCs w:val="32"/>
        </w:rPr>
        <w:t>组</w:t>
      </w:r>
      <w:r>
        <w:rPr>
          <w:rFonts w:hint="eastAsia" w:eastAsia="方正仿宋_GBK" w:cs="Times New Roman"/>
          <w:kern w:val="0"/>
          <w:sz w:val="32"/>
          <w:szCs w:val="32"/>
          <w:lang w:eastAsia="zh-CN"/>
        </w:rPr>
        <w:t>，</w:t>
      </w:r>
      <w:r>
        <w:rPr>
          <w:rFonts w:hint="eastAsia" w:eastAsia="方正仿宋_GBK" w:cs="Times New Roman"/>
          <w:kern w:val="0"/>
          <w:sz w:val="32"/>
          <w:szCs w:val="32"/>
          <w:lang w:val="en-US" w:eastAsia="zh-CN"/>
        </w:rPr>
        <w:t>检查组4名</w:t>
      </w:r>
      <w:r>
        <w:rPr>
          <w:rFonts w:hint="default" w:ascii="Times New Roman" w:hAnsi="Times New Roman" w:eastAsia="方正仿宋_GBK" w:cs="Times New Roman"/>
          <w:kern w:val="0"/>
          <w:sz w:val="32"/>
          <w:szCs w:val="32"/>
        </w:rPr>
        <w:t>执法人员（其中每组</w:t>
      </w:r>
      <w:r>
        <w:rPr>
          <w:rFonts w:hint="default" w:ascii="Times New Roman" w:hAnsi="Times New Roman" w:eastAsia="方正仿宋_GBK" w:cs="Times New Roman"/>
          <w:kern w:val="0"/>
          <w:sz w:val="32"/>
          <w:szCs w:val="32"/>
          <w:lang w:eastAsia="zh-CN"/>
        </w:rPr>
        <w:t>区统计</w:t>
      </w:r>
      <w:r>
        <w:rPr>
          <w:rFonts w:hint="default" w:ascii="Times New Roman" w:hAnsi="Times New Roman" w:eastAsia="方正仿宋_GBK" w:cs="Times New Roman"/>
          <w:kern w:val="0"/>
          <w:sz w:val="32"/>
          <w:szCs w:val="32"/>
        </w:rPr>
        <w:t>局执法检查人员</w:t>
      </w:r>
      <w:r>
        <w:rPr>
          <w:rFonts w:hint="default" w:ascii="Times New Roman" w:hAnsi="Times New Roman" w:eastAsia="方正仿宋_GBK" w:cs="Times New Roman"/>
          <w:kern w:val="0"/>
          <w:sz w:val="32"/>
          <w:szCs w:val="32"/>
          <w:lang w:val="en-US" w:eastAsia="zh-CN"/>
        </w:rPr>
        <w:t>2</w:t>
      </w:r>
      <w:r>
        <w:rPr>
          <w:rFonts w:hint="default" w:ascii="Times New Roman" w:hAnsi="Times New Roman" w:eastAsia="方正仿宋_GBK" w:cs="Times New Roman"/>
          <w:kern w:val="0"/>
          <w:sz w:val="32"/>
          <w:szCs w:val="32"/>
        </w:rPr>
        <w:t>名、</w:t>
      </w:r>
      <w:r>
        <w:rPr>
          <w:rFonts w:hint="default" w:ascii="Times New Roman" w:hAnsi="Times New Roman" w:eastAsia="方正仿宋_GBK" w:cs="Times New Roman"/>
          <w:kern w:val="0"/>
          <w:sz w:val="32"/>
          <w:szCs w:val="32"/>
          <w:lang w:eastAsia="zh-CN"/>
        </w:rPr>
        <w:t>区</w:t>
      </w:r>
      <w:r>
        <w:rPr>
          <w:rFonts w:hint="eastAsia" w:eastAsia="方正仿宋_GBK" w:cs="Times New Roman"/>
          <w:kern w:val="0"/>
          <w:sz w:val="32"/>
          <w:szCs w:val="32"/>
          <w:lang w:val="en-US" w:eastAsia="zh-CN"/>
        </w:rPr>
        <w:t>应急局执法</w:t>
      </w:r>
      <w:r>
        <w:rPr>
          <w:rFonts w:hint="default" w:ascii="Times New Roman" w:hAnsi="Times New Roman" w:eastAsia="方正仿宋_GBK" w:cs="Times New Roman"/>
          <w:kern w:val="0"/>
          <w:sz w:val="32"/>
          <w:szCs w:val="32"/>
        </w:rPr>
        <w:t>检查人员</w:t>
      </w:r>
      <w:r>
        <w:rPr>
          <w:rFonts w:hint="default" w:ascii="Times New Roman" w:hAnsi="Times New Roman" w:eastAsia="方正仿宋_GBK" w:cs="Times New Roman"/>
          <w:kern w:val="0"/>
          <w:sz w:val="32"/>
          <w:szCs w:val="32"/>
          <w:lang w:val="en-US" w:eastAsia="zh-CN"/>
        </w:rPr>
        <w:t>2</w:t>
      </w:r>
      <w:r>
        <w:rPr>
          <w:rFonts w:hint="default" w:ascii="Times New Roman" w:hAnsi="Times New Roman" w:eastAsia="方正仿宋_GBK" w:cs="Times New Roman"/>
          <w:kern w:val="0"/>
          <w:sz w:val="32"/>
          <w:szCs w:val="32"/>
        </w:rPr>
        <w:t>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50" w:firstLineChars="200"/>
        <w:jc w:val="left"/>
        <w:textAlignment w:val="auto"/>
        <w:rPr>
          <w:rFonts w:hint="default" w:ascii="Times New Roman" w:hAnsi="Times New Roman" w:eastAsia="方正仿宋_GBK" w:cs="Times New Roman"/>
          <w:kern w:val="0"/>
          <w:sz w:val="32"/>
          <w:szCs w:val="32"/>
        </w:rPr>
      </w:pPr>
      <w:r>
        <w:rPr>
          <w:rFonts w:hint="eastAsia" w:eastAsia="方正黑体_GBK" w:cs="Times New Roman"/>
          <w:kern w:val="0"/>
          <w:sz w:val="32"/>
          <w:szCs w:val="32"/>
          <w:lang w:eastAsia="zh-CN"/>
        </w:rPr>
        <w:t>四、</w:t>
      </w:r>
      <w:r>
        <w:rPr>
          <w:rFonts w:hint="default" w:ascii="Times New Roman" w:hAnsi="Times New Roman" w:eastAsia="方正黑体_GBK" w:cs="Times New Roman"/>
          <w:kern w:val="0"/>
          <w:sz w:val="32"/>
          <w:szCs w:val="32"/>
        </w:rPr>
        <w:t>抽查方式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5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采取</w:t>
      </w:r>
      <w:r>
        <w:rPr>
          <w:rFonts w:hint="eastAsia" w:eastAsia="方正仿宋_GBK" w:cs="Times New Roman"/>
          <w:sz w:val="32"/>
          <w:szCs w:val="32"/>
          <w:lang w:val="en-US" w:eastAsia="zh-CN"/>
        </w:rPr>
        <w:t>差异化分类</w:t>
      </w:r>
      <w:r>
        <w:rPr>
          <w:rFonts w:hint="default" w:ascii="Times New Roman" w:hAnsi="Times New Roman" w:eastAsia="方正仿宋_GBK" w:cs="Times New Roman"/>
          <w:kern w:val="0"/>
          <w:sz w:val="32"/>
          <w:szCs w:val="32"/>
        </w:rPr>
        <w:t>方式进行，按照</w:t>
      </w:r>
      <w:r>
        <w:rPr>
          <w:rFonts w:hint="eastAsia" w:eastAsia="方正仿宋_GBK" w:cs="Times New Roman"/>
          <w:kern w:val="0"/>
          <w:sz w:val="32"/>
          <w:szCs w:val="32"/>
          <w:lang w:val="en-US" w:eastAsia="zh-CN"/>
        </w:rPr>
        <w:t>信用等级A（3%）、BCD（100%）</w:t>
      </w:r>
      <w:r>
        <w:rPr>
          <w:rFonts w:hint="default" w:ascii="Times New Roman" w:hAnsi="Times New Roman" w:eastAsia="方正仿宋_GBK" w:cs="Times New Roman"/>
          <w:kern w:val="0"/>
          <w:sz w:val="32"/>
          <w:szCs w:val="32"/>
        </w:rPr>
        <w:t>的比例随机抽取抽查对象，</w:t>
      </w:r>
      <w:r>
        <w:rPr>
          <w:rFonts w:hint="eastAsia" w:eastAsia="方正仿宋_GBK" w:cs="Times New Roman"/>
          <w:kern w:val="0"/>
          <w:sz w:val="32"/>
          <w:szCs w:val="32"/>
          <w:lang w:val="en-US" w:eastAsia="zh-CN"/>
        </w:rPr>
        <w:t>按照50%的比例随机抽取检查人员，</w:t>
      </w:r>
      <w:r>
        <w:rPr>
          <w:rFonts w:hint="default" w:ascii="Times New Roman" w:hAnsi="Times New Roman" w:eastAsia="方正仿宋_GBK" w:cs="Times New Roman"/>
          <w:kern w:val="0"/>
          <w:sz w:val="32"/>
          <w:szCs w:val="32"/>
        </w:rPr>
        <w:t>并将任务分配到各执法检查人员。</w:t>
      </w:r>
    </w:p>
    <w:p>
      <w:pPr>
        <w:keepNext w:val="0"/>
        <w:keepLines w:val="0"/>
        <w:pageBreakBefore w:val="0"/>
        <w:widowControl w:val="0"/>
        <w:kinsoku/>
        <w:wordWrap/>
        <w:overflowPunct/>
        <w:topLinePunct w:val="0"/>
        <w:autoSpaceDE/>
        <w:autoSpaceDN/>
        <w:bidi w:val="0"/>
        <w:adjustRightInd/>
        <w:spacing w:line="594" w:lineRule="exact"/>
        <w:ind w:firstLine="650" w:firstLineChars="200"/>
        <w:jc w:val="left"/>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五、检查内容</w:t>
      </w:r>
    </w:p>
    <w:p>
      <w:pPr>
        <w:keepNext w:val="0"/>
        <w:keepLines w:val="0"/>
        <w:pageBreakBefore w:val="0"/>
        <w:widowControl/>
        <w:numPr>
          <w:ilvl w:val="0"/>
          <w:numId w:val="0"/>
        </w:numPr>
        <w:kinsoku/>
        <w:wordWrap/>
        <w:overflowPunct/>
        <w:topLinePunct w:val="0"/>
        <w:autoSpaceDE/>
        <w:autoSpaceDN/>
        <w:bidi w:val="0"/>
        <w:adjustRightInd/>
        <w:spacing w:line="594" w:lineRule="exact"/>
        <w:ind w:left="0" w:leftChars="0" w:firstLine="650" w:firstLineChars="200"/>
        <w:jc w:val="both"/>
        <w:textAlignment w:val="auto"/>
        <w:rPr>
          <w:rFonts w:hint="eastAsia" w:ascii="方正楷体_GBK" w:hAnsi="方正楷体_GBK" w:eastAsia="方正楷体_GBK" w:cs="方正楷体_GBK"/>
          <w:b w:val="0"/>
          <w:bCs w:val="0"/>
          <w:kern w:val="0"/>
          <w:sz w:val="32"/>
          <w:szCs w:val="32"/>
          <w:lang w:val="en-US" w:eastAsia="zh-CN"/>
        </w:rPr>
      </w:pPr>
      <w:r>
        <w:rPr>
          <w:rFonts w:hint="eastAsia" w:ascii="方正楷体_GBK" w:hAnsi="方正楷体_GBK" w:eastAsia="方正楷体_GBK" w:cs="方正楷体_GBK"/>
          <w:b w:val="0"/>
          <w:bCs w:val="0"/>
          <w:kern w:val="0"/>
          <w:sz w:val="32"/>
          <w:szCs w:val="32"/>
        </w:rPr>
        <w:t>（一）</w:t>
      </w:r>
      <w:r>
        <w:rPr>
          <w:rFonts w:hint="eastAsia" w:ascii="方正楷体_GBK" w:hAnsi="方正楷体_GBK" w:eastAsia="方正楷体_GBK" w:cs="方正楷体_GBK"/>
          <w:b w:val="0"/>
          <w:bCs w:val="0"/>
          <w:kern w:val="0"/>
          <w:sz w:val="32"/>
          <w:szCs w:val="32"/>
          <w:lang w:val="en-US" w:eastAsia="zh-CN"/>
        </w:rPr>
        <w:t>区统计局</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5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1.对二三产业法人单位的统计双随机检查；</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5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2.对依法设置原始记录、统计台账的情况检查。</w:t>
      </w:r>
    </w:p>
    <w:p>
      <w:pPr>
        <w:pStyle w:val="2"/>
        <w:keepNext w:val="0"/>
        <w:keepLines w:val="0"/>
        <w:pageBreakBefore w:val="0"/>
        <w:kinsoku/>
        <w:wordWrap/>
        <w:overflowPunct/>
        <w:topLinePunct w:val="0"/>
        <w:autoSpaceDE/>
        <w:autoSpaceDN/>
        <w:bidi w:val="0"/>
        <w:adjustRightInd/>
        <w:spacing w:line="594" w:lineRule="exact"/>
        <w:ind w:left="0" w:leftChars="0" w:firstLine="65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（二）区应急局</w:t>
      </w:r>
    </w:p>
    <w:p>
      <w:pPr>
        <w:keepNext w:val="0"/>
        <w:keepLines w:val="0"/>
        <w:pageBreakBefore w:val="0"/>
        <w:kinsoku/>
        <w:wordWrap/>
        <w:overflowPunct/>
        <w:topLinePunct w:val="0"/>
        <w:autoSpaceDE/>
        <w:autoSpaceDN/>
        <w:bidi w:val="0"/>
        <w:adjustRightInd/>
        <w:snapToGrid/>
        <w:spacing w:line="594" w:lineRule="exact"/>
        <w:ind w:firstLine="65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1.主要负责人履职情况；</w:t>
      </w:r>
    </w:p>
    <w:p>
      <w:pPr>
        <w:keepNext w:val="0"/>
        <w:keepLines w:val="0"/>
        <w:pageBreakBefore w:val="0"/>
        <w:kinsoku/>
        <w:wordWrap/>
        <w:overflowPunct/>
        <w:topLinePunct w:val="0"/>
        <w:autoSpaceDE/>
        <w:autoSpaceDN/>
        <w:bidi w:val="0"/>
        <w:adjustRightInd/>
        <w:snapToGrid/>
        <w:spacing w:line="594" w:lineRule="exact"/>
        <w:ind w:firstLine="65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2.特种作业人员持证情况。</w:t>
      </w:r>
    </w:p>
    <w:p>
      <w:pPr>
        <w:keepNext w:val="0"/>
        <w:keepLines w:val="0"/>
        <w:pageBreakBefore w:val="0"/>
        <w:kinsoku/>
        <w:wordWrap/>
        <w:overflowPunct/>
        <w:topLinePunct w:val="0"/>
        <w:autoSpaceDE/>
        <w:autoSpaceDN/>
        <w:bidi w:val="0"/>
        <w:adjustRightInd/>
        <w:snapToGrid/>
        <w:spacing w:line="594" w:lineRule="exact"/>
        <w:ind w:firstLine="650" w:firstLineChars="200"/>
        <w:jc w:val="left"/>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六、抽查结果公示</w:t>
      </w:r>
    </w:p>
    <w:p>
      <w:pPr>
        <w:keepNext w:val="0"/>
        <w:keepLines w:val="0"/>
        <w:pageBreakBefore w:val="0"/>
        <w:kinsoku/>
        <w:wordWrap/>
        <w:overflowPunct/>
        <w:topLinePunct w:val="0"/>
        <w:autoSpaceDE/>
        <w:autoSpaceDN/>
        <w:bidi w:val="0"/>
        <w:adjustRightInd/>
        <w:spacing w:line="594" w:lineRule="exact"/>
        <w:ind w:firstLine="650" w:firstLineChars="200"/>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抽查结束后</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rPr>
        <w:t>个工作日内，由</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lang w:val="en-US" w:eastAsia="zh-CN"/>
        </w:rPr>
        <w:t>统计局</w:t>
      </w:r>
      <w:r>
        <w:rPr>
          <w:rFonts w:hint="default" w:ascii="Times New Roman" w:hAnsi="Times New Roman" w:eastAsia="方正仿宋_GBK" w:cs="Times New Roman"/>
          <w:sz w:val="32"/>
          <w:szCs w:val="32"/>
        </w:rPr>
        <w:t>汇总《实地核查记录表》，并</w:t>
      </w:r>
      <w:r>
        <w:rPr>
          <w:rFonts w:hint="eastAsia" w:ascii="方正仿宋_GBK" w:hAnsi="方正仿宋_GBK" w:eastAsia="方正仿宋_GBK" w:cs="方正仿宋_GBK"/>
          <w:sz w:val="32"/>
          <w:szCs w:val="32"/>
        </w:rPr>
        <w:t>通过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国家企业信用信息公示系统</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向</w:t>
      </w:r>
      <w:r>
        <w:rPr>
          <w:rFonts w:hint="default" w:ascii="Times New Roman" w:hAnsi="Times New Roman" w:eastAsia="方正仿宋_GBK" w:cs="Times New Roman"/>
          <w:sz w:val="32"/>
          <w:szCs w:val="32"/>
        </w:rPr>
        <w:t>社会公示抽查结果。</w:t>
      </w:r>
    </w:p>
    <w:p>
      <w:pPr>
        <w:keepNext w:val="0"/>
        <w:keepLines w:val="0"/>
        <w:pageBreakBefore w:val="0"/>
        <w:kinsoku/>
        <w:wordWrap/>
        <w:overflowPunct/>
        <w:topLinePunct w:val="0"/>
        <w:autoSpaceDE/>
        <w:autoSpaceDN/>
        <w:bidi w:val="0"/>
        <w:adjustRightInd/>
        <w:snapToGrid/>
        <w:spacing w:line="594" w:lineRule="exact"/>
        <w:ind w:firstLine="650" w:firstLineChars="200"/>
        <w:jc w:val="left"/>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七、工作要求</w:t>
      </w:r>
    </w:p>
    <w:p>
      <w:pPr>
        <w:keepNext w:val="0"/>
        <w:keepLines w:val="0"/>
        <w:pageBreakBefore w:val="0"/>
        <w:kinsoku/>
        <w:wordWrap/>
        <w:overflowPunct/>
        <w:topLinePunct w:val="0"/>
        <w:autoSpaceDE/>
        <w:autoSpaceDN/>
        <w:bidi w:val="0"/>
        <w:adjustRightInd/>
        <w:snapToGrid w:val="0"/>
        <w:spacing w:line="594" w:lineRule="exact"/>
        <w:ind w:firstLine="64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sz w:val="32"/>
          <w:szCs w:val="32"/>
          <w:lang w:val="en-US" w:eastAsia="zh-CN"/>
        </w:rPr>
        <w:t>加强部门</w:t>
      </w:r>
      <w:r>
        <w:rPr>
          <w:rFonts w:hint="eastAsia" w:ascii="方正楷体_GBK" w:hAnsi="方正楷体_GBK" w:eastAsia="方正楷体_GBK" w:cs="方正楷体_GBK"/>
          <w:sz w:val="32"/>
          <w:szCs w:val="32"/>
        </w:rPr>
        <w:t>协同配合。</w:t>
      </w:r>
      <w:r>
        <w:rPr>
          <w:rFonts w:hint="default" w:ascii="Times New Roman" w:hAnsi="Times New Roman" w:eastAsia="方正仿宋_GBK" w:cs="Times New Roman"/>
          <w:sz w:val="32"/>
          <w:szCs w:val="32"/>
        </w:rPr>
        <w:t>推广</w:t>
      </w:r>
      <w:r>
        <w:rPr>
          <w:rFonts w:hint="eastAsia" w:eastAsia="方正仿宋_GBK" w:cs="Times New Roman"/>
          <w:sz w:val="32"/>
          <w:szCs w:val="32"/>
          <w:lang w:eastAsia="zh-CN"/>
        </w:rPr>
        <w:t>“</w:t>
      </w:r>
      <w:r>
        <w:rPr>
          <w:rFonts w:hint="eastAsia" w:ascii="Times New Roman" w:hAnsi="Times New Roman" w:eastAsia="方正仿宋_GBK" w:cs="Times New Roman"/>
          <w:sz w:val="32"/>
          <w:szCs w:val="32"/>
          <w:lang w:eastAsia="zh-CN"/>
        </w:rPr>
        <w:t>双随机、一公开</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联合抽查工作是简政放权、放管结合、优化服务的重要举措。各单位要协同配合，不断提高执法水平，切实把联合抽查落到实处。</w:t>
      </w:r>
    </w:p>
    <w:p>
      <w:pPr>
        <w:spacing w:line="560" w:lineRule="exact"/>
        <w:ind w:firstLine="650" w:firstLineChars="200"/>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（二）严格落实监管职责。</w:t>
      </w:r>
      <w:r>
        <w:rPr>
          <w:rFonts w:hint="eastAsia" w:ascii="方正仿宋_GBK" w:hAnsi="方正仿宋_GBK" w:eastAsia="方正仿宋_GBK" w:cs="方正仿宋_GBK"/>
          <w:sz w:val="32"/>
          <w:szCs w:val="32"/>
          <w:lang w:val="en-US" w:eastAsia="zh-CN"/>
        </w:rPr>
        <w:t>要进一步增强责任意识，坚持权责法定、依法行政，按照“谁管辖、谁负责”的原则，严格落实各自监管职责。对在抽查检查中发现的违法违规行为，及时立案查处；对不属于本部门监管职责的违法违规行为，要及时移交相关监管部门处理；对检查中发现通过登记住所（经营场所）无法取得联系的市场主体，应及时将检查资料完善移交区市场监管局，涉嫌犯罪的要及时移送司法机关。</w:t>
      </w:r>
    </w:p>
    <w:p>
      <w:pPr>
        <w:keepNext w:val="0"/>
        <w:keepLines w:val="0"/>
        <w:pageBreakBefore w:val="0"/>
        <w:kinsoku/>
        <w:wordWrap/>
        <w:overflowPunct/>
        <w:topLinePunct w:val="0"/>
        <w:autoSpaceDE/>
        <w:autoSpaceDN/>
        <w:bidi w:val="0"/>
        <w:adjustRightInd/>
        <w:snapToGrid w:val="0"/>
        <w:spacing w:line="594" w:lineRule="exact"/>
        <w:ind w:firstLine="650" w:firstLineChars="200"/>
        <w:textAlignment w:val="auto"/>
        <w:rPr>
          <w:rFonts w:hint="eastAsia" w:ascii="Times New Roman" w:hAnsi="Times New Roman" w:eastAsia="方正楷体_GBK" w:cs="Times New Roman"/>
          <w:sz w:val="32"/>
          <w:szCs w:val="32"/>
          <w:lang w:val="en-US" w:eastAsia="zh-CN"/>
        </w:rPr>
      </w:pPr>
      <w:r>
        <w:rPr>
          <w:rFonts w:hint="default"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三</w:t>
      </w:r>
      <w:r>
        <w:rPr>
          <w:rFonts w:hint="default" w:ascii="方正楷体_GBK" w:hAnsi="方正楷体_GBK" w:eastAsia="方正楷体_GBK" w:cs="方正楷体_GBK"/>
          <w:sz w:val="32"/>
          <w:szCs w:val="32"/>
        </w:rPr>
        <w:t>）落实</w:t>
      </w:r>
      <w:r>
        <w:rPr>
          <w:rFonts w:hint="eastAsia" w:ascii="方正楷体_GBK" w:hAnsi="方正楷体_GBK" w:eastAsia="方正楷体_GBK" w:cs="方正楷体_GBK"/>
          <w:sz w:val="32"/>
          <w:szCs w:val="32"/>
          <w:lang w:val="en-US" w:eastAsia="zh-CN"/>
        </w:rPr>
        <w:t>信用风险分级分类监管责任</w:t>
      </w:r>
      <w:r>
        <w:rPr>
          <w:rFonts w:hint="default" w:ascii="方正楷体_GBK" w:hAnsi="方正楷体_GBK" w:eastAsia="方正楷体_GBK" w:cs="方正楷体_GBK"/>
          <w:sz w:val="32"/>
          <w:szCs w:val="32"/>
        </w:rPr>
        <w:t>。</w:t>
      </w:r>
      <w:r>
        <w:rPr>
          <w:rFonts w:hint="eastAsia" w:eastAsia="方正仿宋_GBK" w:cs="Times New Roman"/>
          <w:sz w:val="32"/>
          <w:szCs w:val="32"/>
          <w:lang w:val="en-US" w:eastAsia="zh-CN"/>
        </w:rPr>
        <w:t>按照法律法规规定和区经济社会发展及监管领域、执法队伍的实际情况，根据不同风险等级、信用水平的检查对象采取差异化分类监管措施，对</w:t>
      </w:r>
      <w:r>
        <w:rPr>
          <w:rFonts w:hint="eastAsia" w:ascii="Times New Roman" w:hAnsi="Times New Roman" w:eastAsia="方正仿宋_GBK" w:cs="方正仿宋_GBK"/>
          <w:sz w:val="32"/>
          <w:szCs w:val="32"/>
          <w:lang w:val="en-US" w:eastAsia="zh-CN"/>
        </w:rPr>
        <w:t>工贸领域企业</w:t>
      </w:r>
      <w:r>
        <w:rPr>
          <w:rFonts w:hint="eastAsia" w:eastAsia="方正仿宋_GBK" w:cs="Times New Roman"/>
          <w:sz w:val="32"/>
          <w:szCs w:val="32"/>
          <w:lang w:val="en-US" w:eastAsia="zh-CN"/>
        </w:rPr>
        <w:t>抽查对象应确保全面抽查、比例适当，同时注意根据市场情况控制检查频次，减少对企业正常经营活动的干预。</w:t>
      </w:r>
    </w:p>
    <w:p>
      <w:pPr>
        <w:keepNext w:val="0"/>
        <w:keepLines w:val="0"/>
        <w:pageBreakBefore w:val="0"/>
        <w:kinsoku/>
        <w:wordWrap/>
        <w:overflowPunct/>
        <w:topLinePunct w:val="0"/>
        <w:autoSpaceDE/>
        <w:autoSpaceDN/>
        <w:bidi w:val="0"/>
        <w:adjustRightInd/>
        <w:snapToGrid w:val="0"/>
        <w:spacing w:line="594" w:lineRule="exact"/>
        <w:ind w:firstLine="640"/>
        <w:jc w:val="left"/>
        <w:textAlignment w:val="auto"/>
        <w:rPr>
          <w:rFonts w:hint="eastAsia" w:ascii="方正仿宋_GBK" w:hAnsi="方正仿宋_GBK" w:eastAsia="方正仿宋_GBK" w:cs="方正仿宋_GBK"/>
          <w:sz w:val="32"/>
          <w:szCs w:val="32"/>
          <w:u w:val="single"/>
        </w:rPr>
      </w:pPr>
      <w:r>
        <w:rPr>
          <w:rFonts w:hint="default"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四</w:t>
      </w:r>
      <w:r>
        <w:rPr>
          <w:rFonts w:hint="default"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严禁执法过程违法违纪</w:t>
      </w:r>
      <w:r>
        <w:rPr>
          <w:rFonts w:hint="default" w:ascii="方正楷体_GBK" w:hAnsi="方正楷体_GBK" w:eastAsia="方正楷体_GBK" w:cs="方正楷体_GBK"/>
          <w:sz w:val="32"/>
          <w:szCs w:val="32"/>
        </w:rPr>
        <w:t>。</w:t>
      </w:r>
      <w:r>
        <w:rPr>
          <w:rFonts w:hint="default" w:ascii="Times New Roman" w:hAnsi="Times New Roman" w:eastAsia="方正仿宋_GBK" w:cs="Times New Roman"/>
          <w:sz w:val="32"/>
          <w:szCs w:val="32"/>
        </w:rPr>
        <w:t>检查人员要依法</w:t>
      </w:r>
      <w:r>
        <w:rPr>
          <w:rFonts w:hint="eastAsia" w:eastAsia="方正仿宋_GBK" w:cs="Times New Roman"/>
          <w:sz w:val="32"/>
          <w:szCs w:val="32"/>
          <w:lang w:val="en-US" w:eastAsia="zh-CN"/>
        </w:rPr>
        <w:t>依规开展行政执法检查，注意执法过程全记录和执法文明；要</w:t>
      </w:r>
      <w:r>
        <w:rPr>
          <w:rFonts w:hint="default" w:ascii="Times New Roman" w:hAnsi="Times New Roman" w:eastAsia="方正仿宋_GBK" w:cs="Times New Roman"/>
          <w:sz w:val="32"/>
          <w:szCs w:val="32"/>
        </w:rPr>
        <w:t>廉洁自律，做到</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四个不得</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即不得干预企业正常生产经营；不得收受企业馈赠有价证券和礼品；不得接受企业宴请；不得参与娱乐消费。</w:t>
      </w:r>
    </w:p>
    <w:p>
      <w:pPr>
        <w:rPr>
          <w:rFonts w:hint="eastAsia"/>
        </w:rPr>
      </w:pPr>
    </w:p>
    <w:p>
      <w:pPr>
        <w:pStyle w:val="16"/>
        <w:rPr>
          <w:rFonts w:hint="eastAsia"/>
          <w:color w:val="auto"/>
        </w:rPr>
      </w:pPr>
    </w:p>
    <w:p>
      <w:pPr>
        <w:pStyle w:val="16"/>
        <w:rPr>
          <w:rFonts w:hint="eastAsia"/>
          <w:color w:val="auto"/>
        </w:rPr>
      </w:pPr>
    </w:p>
    <w:p>
      <w:pPr>
        <w:rPr>
          <w:rFonts w:hint="eastAsia"/>
          <w:color w:val="auto"/>
        </w:rPr>
      </w:pPr>
    </w:p>
    <w:p>
      <w:pPr>
        <w:pStyle w:val="4"/>
        <w:rPr>
          <w:rFonts w:hint="eastAsia"/>
          <w:color w:val="auto"/>
        </w:rPr>
      </w:pPr>
    </w:p>
    <w:p>
      <w:pPr>
        <w:rPr>
          <w:rFonts w:hint="default"/>
          <w:lang w:val="en-US" w:eastAsia="zh-CN"/>
        </w:rPr>
      </w:pPr>
      <w:bookmarkStart w:id="0" w:name="_GoBack"/>
      <w:bookmarkEnd w:id="0"/>
    </w:p>
    <w:sectPr>
      <w:pgSz w:w="11906" w:h="16838"/>
      <w:pgMar w:top="2098" w:right="1531" w:bottom="1984" w:left="1531" w:header="283" w:footer="1474" w:gutter="0"/>
      <w:pgBorders>
        <w:top w:val="none" w:sz="0" w:space="0"/>
        <w:left w:val="none" w:sz="0" w:space="0"/>
        <w:bottom w:val="none" w:sz="0" w:space="0"/>
        <w:right w:val="none" w:sz="0" w:space="0"/>
      </w:pgBorders>
      <w:pgNumType w:fmt="decimal"/>
      <w:cols w:space="0" w:num="1"/>
      <w:rtlGutter w:val="0"/>
      <w:docGrid w:type="linesAndChars" w:linePitch="440" w:charSpace="11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方正仿宋简体">
    <w:altName w:val="方正仿宋_GBK"/>
    <w:panose1 w:val="03000509000000000000"/>
    <w:charset w:val="86"/>
    <w:family w:val="script"/>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8"/>
                    </w:pPr>
                  </w:p>
                </w:txbxContent>
              </v:textbox>
            </v:shape>
          </w:pict>
        </mc:Fallback>
      </mc:AlternateContent>
    </w: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txbxContent>
              </v:textbox>
            </v:shape>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8"/>
  <w:drawingGridVerticalSpacing w:val="220"/>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FCF"/>
    <w:rsid w:val="00410FCF"/>
    <w:rsid w:val="01FD3445"/>
    <w:rsid w:val="03F85CBB"/>
    <w:rsid w:val="05487F76"/>
    <w:rsid w:val="05860F33"/>
    <w:rsid w:val="06915A18"/>
    <w:rsid w:val="06F66184"/>
    <w:rsid w:val="088D7F43"/>
    <w:rsid w:val="09FB6B6C"/>
    <w:rsid w:val="0C316195"/>
    <w:rsid w:val="0D2602EE"/>
    <w:rsid w:val="0D723626"/>
    <w:rsid w:val="0EC05F96"/>
    <w:rsid w:val="102D3880"/>
    <w:rsid w:val="128E48C8"/>
    <w:rsid w:val="16124CB2"/>
    <w:rsid w:val="168561EC"/>
    <w:rsid w:val="169E72FC"/>
    <w:rsid w:val="16BB7362"/>
    <w:rsid w:val="16E01126"/>
    <w:rsid w:val="16E60AC6"/>
    <w:rsid w:val="1999658F"/>
    <w:rsid w:val="19B436B5"/>
    <w:rsid w:val="1A551C17"/>
    <w:rsid w:val="1CBD7DCA"/>
    <w:rsid w:val="1DC63116"/>
    <w:rsid w:val="1FC839EC"/>
    <w:rsid w:val="223D1B16"/>
    <w:rsid w:val="26167CBB"/>
    <w:rsid w:val="29480E07"/>
    <w:rsid w:val="2ABF5899"/>
    <w:rsid w:val="2C403F34"/>
    <w:rsid w:val="2CA91C1F"/>
    <w:rsid w:val="2D304347"/>
    <w:rsid w:val="2DB06241"/>
    <w:rsid w:val="2E0D2575"/>
    <w:rsid w:val="30C476E3"/>
    <w:rsid w:val="33621689"/>
    <w:rsid w:val="37E6236C"/>
    <w:rsid w:val="38606B3A"/>
    <w:rsid w:val="38EF2275"/>
    <w:rsid w:val="3DB24234"/>
    <w:rsid w:val="43153EAF"/>
    <w:rsid w:val="43F8421F"/>
    <w:rsid w:val="45751EAA"/>
    <w:rsid w:val="48284BFD"/>
    <w:rsid w:val="49603B50"/>
    <w:rsid w:val="4ACF6C88"/>
    <w:rsid w:val="4B412631"/>
    <w:rsid w:val="4C49393A"/>
    <w:rsid w:val="4CBB77D5"/>
    <w:rsid w:val="4D1E15C2"/>
    <w:rsid w:val="4E675024"/>
    <w:rsid w:val="503A2CA6"/>
    <w:rsid w:val="505E3DC0"/>
    <w:rsid w:val="55447A90"/>
    <w:rsid w:val="55C97A26"/>
    <w:rsid w:val="590F5530"/>
    <w:rsid w:val="59B04026"/>
    <w:rsid w:val="5A1D54BE"/>
    <w:rsid w:val="5A7E1C16"/>
    <w:rsid w:val="5CD751F9"/>
    <w:rsid w:val="5D061CFB"/>
    <w:rsid w:val="5FB803D1"/>
    <w:rsid w:val="60EA3AD3"/>
    <w:rsid w:val="61011FBB"/>
    <w:rsid w:val="640A5F1C"/>
    <w:rsid w:val="641A0A03"/>
    <w:rsid w:val="64F142F2"/>
    <w:rsid w:val="669A438B"/>
    <w:rsid w:val="681E202D"/>
    <w:rsid w:val="684C41C0"/>
    <w:rsid w:val="689C295C"/>
    <w:rsid w:val="68C54283"/>
    <w:rsid w:val="6B317A99"/>
    <w:rsid w:val="6DA52EB0"/>
    <w:rsid w:val="6EB37FDC"/>
    <w:rsid w:val="6ECE67B5"/>
    <w:rsid w:val="71D20DA9"/>
    <w:rsid w:val="762F388C"/>
    <w:rsid w:val="768B2D78"/>
    <w:rsid w:val="77B7018E"/>
    <w:rsid w:val="7883018F"/>
    <w:rsid w:val="7A14361D"/>
    <w:rsid w:val="7AAC4A43"/>
    <w:rsid w:val="7B9E0EB7"/>
    <w:rsid w:val="7D95647C"/>
    <w:rsid w:val="7DA30C0A"/>
    <w:rsid w:val="7E4A454E"/>
    <w:rsid w:val="7F1F66FB"/>
    <w:rsid w:val="7FBFE449"/>
    <w:rsid w:val="7FFF2D77"/>
    <w:rsid w:val="9BE37A43"/>
    <w:rsid w:val="BD3F5781"/>
    <w:rsid w:val="BFFFBE96"/>
    <w:rsid w:val="C7BF70A0"/>
    <w:rsid w:val="DB2F827B"/>
    <w:rsid w:val="E8BCCD7F"/>
    <w:rsid w:val="FCAA3C9D"/>
    <w:rsid w:val="FF5FCD55"/>
    <w:rsid w:val="FF7F1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4"/>
    <w:basedOn w:val="1"/>
    <w:next w:val="1"/>
    <w:qFormat/>
    <w:uiPriority w:val="0"/>
    <w:pPr>
      <w:keepNext/>
      <w:keepLines/>
      <w:spacing w:line="360" w:lineRule="auto"/>
      <w:outlineLvl w:val="3"/>
    </w:pPr>
    <w:rPr>
      <w:rFonts w:ascii="Cambria" w:hAnsi="Cambria"/>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ind w:left="100" w:leftChars="100" w:right="100" w:rightChars="100"/>
    </w:pPr>
    <w:rPr>
      <w:rFonts w:ascii="Calibri" w:hAnsi="Calibri" w:eastAsia="宋体" w:cs="Times New Roman"/>
      <w:szCs w:val="24"/>
    </w:rPr>
  </w:style>
  <w:style w:type="paragraph" w:styleId="5">
    <w:name w:val="Normal Indent"/>
    <w:basedOn w:val="1"/>
    <w:unhideWhenUsed/>
    <w:qFormat/>
    <w:uiPriority w:val="99"/>
    <w:pPr>
      <w:spacing w:line="520" w:lineRule="atLeast"/>
      <w:ind w:firstLine="510"/>
    </w:pPr>
    <w:rPr>
      <w:sz w:val="28"/>
    </w:rPr>
  </w:style>
  <w:style w:type="paragraph" w:styleId="6">
    <w:name w:val="Plain Text"/>
    <w:basedOn w:val="1"/>
    <w:qFormat/>
    <w:uiPriority w:val="0"/>
    <w:pPr>
      <w:spacing w:line="240" w:lineRule="auto"/>
    </w:pPr>
    <w:rPr>
      <w:rFonts w:ascii="宋体" w:hAnsi="Courier New"/>
      <w:kern w:val="0"/>
      <w:sz w:val="20"/>
      <w:szCs w:val="21"/>
    </w:rPr>
  </w:style>
  <w:style w:type="paragraph" w:styleId="7">
    <w:name w:val="Body Text Indent 2"/>
    <w:basedOn w:val="1"/>
    <w:unhideWhenUsed/>
    <w:qFormat/>
    <w:uiPriority w:val="99"/>
    <w:pPr>
      <w:spacing w:after="120" w:line="480" w:lineRule="auto"/>
      <w:ind w:left="420" w:leftChars="200"/>
    </w:pPr>
  </w:style>
  <w:style w:type="paragraph" w:styleId="8">
    <w:name w:val="footer"/>
    <w:basedOn w:val="1"/>
    <w:link w:val="1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Normal (Web)"/>
    <w:basedOn w:val="1"/>
    <w:qFormat/>
    <w:uiPriority w:val="99"/>
    <w:pPr>
      <w:spacing w:before="100" w:beforeAutospacing="1" w:after="100" w:afterAutospacing="1"/>
      <w:jc w:val="left"/>
    </w:pPr>
    <w:rPr>
      <w:rFonts w:ascii="Calibri" w:hAnsi="Calibri"/>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page number"/>
    <w:basedOn w:val="13"/>
    <w:qFormat/>
    <w:uiPriority w:val="0"/>
  </w:style>
  <w:style w:type="paragraph" w:customStyle="1" w:styleId="16">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7">
    <w:name w:val="页眉 Char"/>
    <w:basedOn w:val="13"/>
    <w:link w:val="9"/>
    <w:semiHidden/>
    <w:qFormat/>
    <w:uiPriority w:val="99"/>
    <w:rPr>
      <w:sz w:val="18"/>
      <w:szCs w:val="18"/>
    </w:rPr>
  </w:style>
  <w:style w:type="character" w:customStyle="1" w:styleId="18">
    <w:name w:val="页脚 Char"/>
    <w:basedOn w:val="13"/>
    <w:link w:val="8"/>
    <w:semiHidden/>
    <w:qFormat/>
    <w:uiPriority w:val="99"/>
    <w:rPr>
      <w:sz w:val="18"/>
      <w:szCs w:val="18"/>
    </w:rPr>
  </w:style>
  <w:style w:type="table" w:customStyle="1" w:styleId="19">
    <w:name w:val="网格型2"/>
    <w:basedOn w:val="11"/>
    <w:qFormat/>
    <w:uiPriority w:val="3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Words>
  <Characters>9</Characters>
  <Lines>1</Lines>
  <Paragraphs>1</Paragraphs>
  <TotalTime>0</TotalTime>
  <ScaleCrop>false</ScaleCrop>
  <LinksUpToDate>false</LinksUpToDate>
  <CharactersWithSpaces>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2014-01-05T00:24:00Z</dcterms:created>
  <dc:creator>李渝西</dc:creator>
  <cp:lastModifiedBy>user</cp:lastModifiedBy>
  <cp:lastPrinted>2024-04-16T09:38:00Z</cp:lastPrinted>
  <dcterms:modified xsi:type="dcterms:W3CDTF">2025-07-01T17:36:42Z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