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</w:pPr>
      <w:bookmarkStart w:id="0" w:name="bookmark23"/>
      <w:bookmarkStart w:id="1" w:name="bookmark25"/>
      <w:bookmarkStart w:id="2" w:name="bookmark24"/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  <w:t>再生资源回收行业专项整治行动汇总表</w:t>
      </w:r>
      <w:bookmarkEnd w:id="0"/>
      <w:bookmarkEnd w:id="1"/>
      <w:bookmarkEnd w:id="2"/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</w:rPr>
      </w:pPr>
    </w:p>
    <w:tbl>
      <w:tblPr>
        <w:tblStyle w:val="3"/>
        <w:tblW w:w="13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6"/>
        <w:gridCol w:w="2386"/>
        <w:gridCol w:w="2496"/>
        <w:gridCol w:w="1862"/>
        <w:gridCol w:w="2940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298" w:type="dxa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填报单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位：</w:t>
            </w:r>
          </w:p>
        </w:tc>
        <w:tc>
          <w:tcPr>
            <w:tcW w:w="8570" w:type="dxa"/>
            <w:gridSpan w:val="4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（盖章）</w:t>
            </w:r>
          </w:p>
        </w:tc>
        <w:tc>
          <w:tcPr>
            <w:tcW w:w="4070" w:type="dxa"/>
            <w:gridSpan w:val="2"/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时间：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月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出动检查人员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（人）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规范提升市场经营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主体（个）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收缴非法回收物品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（吨）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罚款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（万元）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案件移交司法、纪检监察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机关（件）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240" w:firstLine="0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**月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**月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24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**月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,・・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合计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98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分管领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导：师</w:t>
            </w:r>
          </w:p>
        </w:tc>
        <w:tc>
          <w:tcPr>
            <w:tcW w:w="1826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填报人：</w:t>
            </w:r>
          </w:p>
        </w:tc>
        <w:tc>
          <w:tcPr>
            <w:tcW w:w="1862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联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系方式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130" w:type="dxa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jIyODFhMGE4MjhiZjBkYmRkZjFlMjM1MzJjMjIifQ=="/>
  </w:docVars>
  <w:rsids>
    <w:rsidRoot w:val="0D5C6C7C"/>
    <w:rsid w:val="0D5C6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270" w:line="670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2022-10-26T09:10:00Z</dcterms:created>
  <dc:creator>Administrator</dc:creator>
  <cp:lastModifiedBy>Administrator</cp:lastModifiedBy>
  <dcterms:modified xsi:type="dcterms:W3CDTF">2022-10-26T09:11:43Z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B0FB693A06F347CC880A9EA4404F55FC</vt:lpwstr>
  </property>
</Properties>
</file>