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default" w:ascii="方正小标宋_GBK" w:hAnsi="方正小标宋_GBK" w:eastAsia="方正小标宋_GBK" w:cs="方正小标宋_GBK"/>
          <w:b w:val="0"/>
          <w:bCs w:val="0"/>
          <w:spacing w:val="-18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</w:rPr>
        <w:t>重庆市工伤职工旧伤复发治疗申请表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24"/>
          <w:szCs w:val="24"/>
          <w:lang w:val="en-US" w:eastAsia="zh-CN"/>
        </w:rPr>
        <w:t>表6</w:t>
      </w:r>
    </w:p>
    <w:p>
      <w:pPr>
        <w:rPr>
          <w:sz w:val="44"/>
        </w:rPr>
      </w:pPr>
    </w:p>
    <w:p>
      <w:pPr>
        <w:rPr>
          <w:rFonts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单位名称（盖章）                                编号：</w:t>
      </w:r>
    </w:p>
    <w:tbl>
      <w:tblPr>
        <w:tblStyle w:val="4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227"/>
        <w:gridCol w:w="1155"/>
        <w:gridCol w:w="1029"/>
        <w:gridCol w:w="1386"/>
        <w:gridCol w:w="1050"/>
        <w:gridCol w:w="105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姓  名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性  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年  龄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身份证号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4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工伤</w:t>
            </w:r>
          </w:p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时间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0" w:lineRule="atLeast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工伤认定字号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伤害部位及程度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伤残</w:t>
            </w:r>
          </w:p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等级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首诊时间</w:t>
            </w: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医疗终结时间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pacing w:val="-20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联系电话</w:t>
            </w:r>
          </w:p>
        </w:tc>
        <w:tc>
          <w:tcPr>
            <w:tcW w:w="341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联系地址</w:t>
            </w:r>
          </w:p>
        </w:tc>
        <w:tc>
          <w:tcPr>
            <w:tcW w:w="332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工伤职工申请理由并签字</w:t>
            </w:r>
          </w:p>
        </w:tc>
        <w:tc>
          <w:tcPr>
            <w:tcW w:w="8117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 xml:space="preserve">          工伤职工签字：                                        </w:t>
            </w:r>
          </w:p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 xml:space="preserve">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4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用人单位意见</w:t>
            </w:r>
          </w:p>
        </w:tc>
        <w:tc>
          <w:tcPr>
            <w:tcW w:w="811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 xml:space="preserve">                               用人单位（章）          </w:t>
            </w:r>
          </w:p>
          <w:p>
            <w:pPr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 xml:space="preserve">  经办人：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4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协议医疗机构意见（详细填写病史、诊断依据）</w:t>
            </w:r>
          </w:p>
        </w:tc>
        <w:tc>
          <w:tcPr>
            <w:tcW w:w="811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spacing w:line="0" w:lineRule="atLeas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hAnsi="华文中宋" w:eastAsia="方正仿宋_GBK"/>
                <w:sz w:val="28"/>
                <w:szCs w:val="28"/>
              </w:rPr>
              <w:t>医疗机构（章）</w:t>
            </w:r>
          </w:p>
          <w:p>
            <w:pPr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 xml:space="preserve">  主治医师 ：         科主任：        年   月   日 </w:t>
            </w:r>
          </w:p>
        </w:tc>
      </w:tr>
    </w:tbl>
    <w:p>
      <w:pPr>
        <w:rPr>
          <w:rFonts w:ascii="方正仿宋_GBK" w:hAnsi="Times New Roman" w:eastAsia="方正仿宋_GBK"/>
        </w:rPr>
      </w:pPr>
      <w:r>
        <w:rPr>
          <w:rFonts w:hint="eastAsia" w:ascii="方正仿宋_GBK" w:hAnsi="Times New Roman" w:eastAsia="方正仿宋_GBK"/>
        </w:rPr>
        <w:t>注：</w:t>
      </w:r>
      <w:r>
        <w:rPr>
          <w:rFonts w:hint="eastAsia" w:ascii="方正仿宋_GBK" w:hAnsi="Times New Roman" w:eastAsia="方正仿宋_GBK"/>
          <w:bCs/>
          <w:spacing w:val="-12"/>
          <w:szCs w:val="21"/>
        </w:rPr>
        <w:t>对工伤旧伤复发存在争议的，根据劳动能力鉴定委员会确认结果进行办理。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800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</w:p>
  <w:p>
    <w:pPr>
      <w:pStyle w:val="2"/>
      <w:wordWrap w:val="0"/>
      <w:ind w:right="72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29E"/>
    <w:rsid w:val="03ED329E"/>
    <w:rsid w:val="1C3A6075"/>
    <w:rsid w:val="47D015C5"/>
    <w:rsid w:val="514B1F1E"/>
    <w:rsid w:val="5D1721C8"/>
    <w:rsid w:val="60A2299B"/>
    <w:rsid w:val="6C3B6FF5"/>
    <w:rsid w:val="7C9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2021-09-26T01:35:00Z</dcterms:created>
  <dc:creator>钟小清</dc:creator>
  <cp:lastModifiedBy>钟小清</cp:lastModifiedBy>
  <dcterms:modified xsi:type="dcterms:W3CDTF">2024-01-03T03:43:40Z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F76ECC85C32E4AA989CC5749CA1F4E3D</vt:lpwstr>
  </property>
</Properties>
</file>