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Times New Roman" w:hAnsi="Times New Roman" w:eastAsia="方正小标宋_GBK" w:cs="Times New Roman"/>
          <w:bCs/>
          <w:sz w:val="44"/>
          <w:szCs w:val="44"/>
        </w:rPr>
      </w:pPr>
      <w:bookmarkStart w:id="1" w:name="_GoBack"/>
      <w:bookmarkEnd w:id="1"/>
      <w:r>
        <w:rPr>
          <w:rFonts w:hint="eastAsia" w:ascii="Times New Roman" w:hAnsi="Times New Roman" w:eastAsia="方正小标宋_GBK" w:cs="Times New Roman"/>
          <w:bCs/>
          <w:sz w:val="44"/>
          <w:szCs w:val="44"/>
        </w:rPr>
        <w:t>重庆市</w:t>
      </w:r>
      <w:bookmarkStart w:id="0" w:name="OLE_LINK1"/>
      <w:r>
        <w:rPr>
          <w:rFonts w:ascii="Times New Roman" w:hAnsi="Times New Roman" w:eastAsia="方正小标宋_GBK" w:cs="Times New Roman"/>
          <w:bCs/>
          <w:sz w:val="44"/>
          <w:szCs w:val="44"/>
        </w:rPr>
        <w:t>沙坪坝区农业农村委员会</w:t>
      </w:r>
    </w:p>
    <w:bookmarkEnd w:id="0"/>
    <w:p>
      <w:pPr>
        <w:keepNext w:val="0"/>
        <w:keepLines w:val="0"/>
        <w:pageBreakBefore w:val="0"/>
        <w:widowControl w:val="0"/>
        <w:kinsoku/>
        <w:wordWrap/>
        <w:overflowPunct/>
        <w:topLinePunct w:val="0"/>
        <w:bidi w:val="0"/>
        <w:adjustRightInd/>
        <w:snapToGrid/>
        <w:spacing w:line="570" w:lineRule="exact"/>
        <w:ind w:left="0" w:leftChars="0" w:right="0" w:rightChars="0"/>
        <w:jc w:val="center"/>
        <w:textAlignment w:val="auto"/>
        <w:outlineLvl w:val="9"/>
        <w:rPr>
          <w:rFonts w:hint="eastAsia" w:eastAsia="方正小标宋_GBK"/>
          <w:color w:val="000000"/>
          <w:kern w:val="0"/>
          <w:sz w:val="44"/>
          <w:szCs w:val="44"/>
        </w:rPr>
      </w:pPr>
      <w:r>
        <w:rPr>
          <w:rFonts w:hint="eastAsia" w:ascii="方正小标宋_GBK" w:eastAsia="方正小标宋_GBK"/>
          <w:sz w:val="44"/>
          <w:szCs w:val="44"/>
        </w:rPr>
        <w:t>关</w:t>
      </w:r>
      <w:r>
        <w:rPr>
          <w:rFonts w:hint="eastAsia" w:ascii="方正小标宋_GBK" w:eastAsia="方正小标宋_GBK"/>
          <w:sz w:val="44"/>
          <w:szCs w:val="44"/>
          <w:lang w:val="en-US" w:eastAsia="zh-CN"/>
        </w:rPr>
        <w:t>于</w:t>
      </w:r>
      <w:r>
        <w:rPr>
          <w:rFonts w:hint="eastAsia" w:eastAsia="方正小标宋_GBK"/>
          <w:color w:val="000000"/>
          <w:kern w:val="0"/>
          <w:sz w:val="44"/>
          <w:szCs w:val="44"/>
        </w:rPr>
        <w:t>务实推进</w:t>
      </w:r>
      <w:r>
        <w:rPr>
          <w:rFonts w:hint="eastAsia" w:eastAsia="方正小标宋_GBK"/>
          <w:color w:val="000000"/>
          <w:kern w:val="0"/>
          <w:sz w:val="44"/>
          <w:szCs w:val="44"/>
          <w:lang w:val="en-US" w:eastAsia="zh-CN"/>
        </w:rPr>
        <w:t>涉农企业</w:t>
      </w:r>
    </w:p>
    <w:p>
      <w:pPr>
        <w:keepNext w:val="0"/>
        <w:keepLines w:val="0"/>
        <w:pageBreakBefore w:val="0"/>
        <w:widowControl w:val="0"/>
        <w:kinsoku/>
        <w:wordWrap/>
        <w:overflowPunct/>
        <w:topLinePunct w:val="0"/>
        <w:bidi w:val="0"/>
        <w:adjustRightInd/>
        <w:snapToGrid/>
        <w:spacing w:line="570" w:lineRule="exact"/>
        <w:ind w:left="0" w:leftChars="0" w:right="0" w:rightChars="0"/>
        <w:jc w:val="center"/>
        <w:textAlignment w:val="auto"/>
        <w:outlineLvl w:val="9"/>
        <w:rPr>
          <w:rFonts w:hint="eastAsia" w:ascii="方正小标宋_GBK" w:eastAsia="方正小标宋_GBK"/>
          <w:sz w:val="44"/>
          <w:szCs w:val="44"/>
        </w:rPr>
      </w:pPr>
      <w:r>
        <w:rPr>
          <w:rFonts w:hint="eastAsia" w:eastAsia="方正小标宋_GBK"/>
          <w:color w:val="000000"/>
          <w:kern w:val="0"/>
          <w:sz w:val="44"/>
          <w:szCs w:val="44"/>
          <w:lang w:val="en-US" w:eastAsia="zh-CN"/>
        </w:rPr>
        <w:t>安全生产保障水平提升工作的</w:t>
      </w:r>
      <w:r>
        <w:rPr>
          <w:rFonts w:hint="eastAsia" w:ascii="方正小标宋_GBK" w:eastAsia="方正小标宋_GBK"/>
          <w:sz w:val="44"/>
          <w:szCs w:val="44"/>
        </w:rPr>
        <w:t>通知</w:t>
      </w:r>
    </w:p>
    <w:p>
      <w:pPr>
        <w:keepNext w:val="0"/>
        <w:keepLines w:val="0"/>
        <w:pageBreakBefore w:val="0"/>
        <w:widowControl w:val="0"/>
        <w:kinsoku/>
        <w:wordWrap/>
        <w:overflowPunct/>
        <w:topLinePunct w:val="0"/>
        <w:bidi w:val="0"/>
        <w:adjustRightInd/>
        <w:snapToGrid/>
        <w:spacing w:line="570" w:lineRule="exact"/>
        <w:ind w:left="0" w:leftChars="0" w:right="0" w:rightChars="0"/>
        <w:textAlignment w:val="auto"/>
        <w:outlineLvl w:val="9"/>
        <w:rPr>
          <w:rFonts w:hint="eastAsia" w:eastAsia="方正仿宋_GBK"/>
          <w:kern w:val="0"/>
          <w:sz w:val="32"/>
          <w:szCs w:val="32"/>
        </w:rPr>
      </w:pPr>
    </w:p>
    <w:p>
      <w:pPr>
        <w:keepNext w:val="0"/>
        <w:keepLines w:val="0"/>
        <w:pageBreakBefore w:val="0"/>
        <w:widowControl w:val="0"/>
        <w:kinsoku/>
        <w:wordWrap/>
        <w:overflowPunct/>
        <w:topLinePunct w:val="0"/>
        <w:bidi w:val="0"/>
        <w:adjustRightInd/>
        <w:snapToGrid/>
        <w:spacing w:line="570" w:lineRule="exact"/>
        <w:ind w:left="0" w:leftChars="0" w:right="0" w:rightChars="0"/>
        <w:jc w:val="both"/>
        <w:textAlignment w:val="auto"/>
        <w:outlineLvl w:val="9"/>
        <w:rPr>
          <w:rFonts w:hint="eastAsia" w:ascii="方正仿宋_GBK" w:eastAsia="方正仿宋_GBK"/>
          <w:sz w:val="32"/>
          <w:szCs w:val="32"/>
        </w:rPr>
      </w:pPr>
      <w:r>
        <w:rPr>
          <w:rFonts w:hint="eastAsia" w:eastAsia="方正仿宋_GBK"/>
          <w:kern w:val="0"/>
          <w:sz w:val="32"/>
          <w:szCs w:val="32"/>
        </w:rPr>
        <w:t>各</w:t>
      </w:r>
      <w:r>
        <w:rPr>
          <w:rFonts w:hint="eastAsia" w:eastAsia="方正仿宋_GBK"/>
          <w:kern w:val="0"/>
          <w:sz w:val="32"/>
          <w:szCs w:val="32"/>
          <w:lang w:val="en-US" w:eastAsia="zh-CN"/>
        </w:rPr>
        <w:t>涉农企业</w:t>
      </w:r>
      <w:r>
        <w:rPr>
          <w:rFonts w:hint="eastAsia" w:eastAsia="方正仿宋_GBK"/>
          <w:kern w:val="0"/>
          <w:sz w:val="32"/>
          <w:szCs w:val="32"/>
        </w:rPr>
        <w:t>：</w:t>
      </w:r>
    </w:p>
    <w:p>
      <w:pPr>
        <w:keepNext w:val="0"/>
        <w:keepLines w:val="0"/>
        <w:pageBreakBefore w:val="0"/>
        <w:widowControl w:val="0"/>
        <w:kinsoku/>
        <w:wordWrap/>
        <w:overflowPunct/>
        <w:topLinePunct w:val="0"/>
        <w:bidi w:val="0"/>
        <w:adjustRightInd/>
        <w:snapToGrid/>
        <w:spacing w:line="570" w:lineRule="exact"/>
        <w:ind w:left="0" w:leftChars="0" w:right="0" w:rightChars="0" w:firstLine="640" w:firstLineChars="200"/>
        <w:jc w:val="both"/>
        <w:textAlignment w:val="auto"/>
        <w:outlineLvl w:val="9"/>
        <w:rPr>
          <w:rFonts w:hint="eastAsia" w:ascii="方正仿宋_GBK" w:hAnsi="仿宋" w:eastAsia="方正仿宋_GBK" w:cs="方正仿宋_GBK"/>
          <w:kern w:val="0"/>
          <w:sz w:val="32"/>
          <w:szCs w:val="32"/>
        </w:rPr>
      </w:pPr>
      <w:r>
        <w:rPr>
          <w:rFonts w:eastAsia="方正仿宋_GBK"/>
          <w:snapToGrid w:val="0"/>
          <w:kern w:val="0"/>
          <w:sz w:val="32"/>
          <w:szCs w:val="32"/>
          <w:shd w:val="clear" w:color="auto" w:fill="FFFFFF"/>
        </w:rPr>
        <w:t>为进一步提升</w:t>
      </w:r>
      <w:r>
        <w:rPr>
          <w:rFonts w:hint="eastAsia" w:eastAsia="方正仿宋_GBK"/>
          <w:snapToGrid w:val="0"/>
          <w:kern w:val="0"/>
          <w:sz w:val="32"/>
          <w:szCs w:val="32"/>
          <w:shd w:val="clear" w:color="auto" w:fill="FFFFFF"/>
          <w:lang w:val="en-US" w:eastAsia="zh-CN"/>
        </w:rPr>
        <w:t>我区涉</w:t>
      </w:r>
      <w:r>
        <w:rPr>
          <w:rFonts w:eastAsia="方正仿宋_GBK"/>
          <w:snapToGrid w:val="0"/>
          <w:kern w:val="0"/>
          <w:sz w:val="32"/>
          <w:szCs w:val="32"/>
          <w:shd w:val="clear" w:color="auto" w:fill="FFFFFF"/>
        </w:rPr>
        <w:t>农</w:t>
      </w:r>
      <w:r>
        <w:rPr>
          <w:rFonts w:hint="eastAsia" w:eastAsia="方正仿宋_GBK"/>
          <w:snapToGrid w:val="0"/>
          <w:kern w:val="0"/>
          <w:sz w:val="32"/>
          <w:szCs w:val="32"/>
          <w:shd w:val="clear" w:color="auto" w:fill="FFFFFF"/>
          <w:lang w:val="en-US" w:eastAsia="zh-CN"/>
        </w:rPr>
        <w:t>企业安全</w:t>
      </w:r>
      <w:r>
        <w:rPr>
          <w:rFonts w:eastAsia="方正仿宋_GBK"/>
          <w:snapToGrid w:val="0"/>
          <w:kern w:val="0"/>
          <w:sz w:val="32"/>
          <w:szCs w:val="32"/>
          <w:shd w:val="clear" w:color="auto" w:fill="FFFFFF"/>
        </w:rPr>
        <w:t>生产</w:t>
      </w:r>
      <w:r>
        <w:rPr>
          <w:rFonts w:hint="eastAsia" w:eastAsia="方正仿宋_GBK"/>
          <w:snapToGrid w:val="0"/>
          <w:kern w:val="0"/>
          <w:sz w:val="32"/>
          <w:szCs w:val="32"/>
          <w:shd w:val="clear" w:color="auto" w:fill="FFFFFF"/>
          <w:lang w:val="en-US" w:eastAsia="zh-CN"/>
        </w:rPr>
        <w:t>保</w:t>
      </w:r>
      <w:r>
        <w:rPr>
          <w:rFonts w:eastAsia="方正仿宋_GBK"/>
          <w:snapToGrid w:val="0"/>
          <w:kern w:val="0"/>
          <w:sz w:val="32"/>
          <w:szCs w:val="32"/>
          <w:shd w:val="clear" w:color="auto" w:fill="FFFFFF"/>
        </w:rPr>
        <w:t>障水平，</w:t>
      </w:r>
      <w:r>
        <w:rPr>
          <w:rFonts w:hint="eastAsia" w:eastAsia="方正仿宋_GBK"/>
          <w:snapToGrid w:val="0"/>
          <w:kern w:val="0"/>
          <w:sz w:val="32"/>
          <w:szCs w:val="32"/>
          <w:shd w:val="clear" w:color="auto" w:fill="FFFFFF"/>
          <w:lang w:val="en-US" w:eastAsia="zh-CN"/>
        </w:rPr>
        <w:t>明确安全生产责任、筑牢安全生产防线，</w:t>
      </w:r>
      <w:r>
        <w:rPr>
          <w:rFonts w:eastAsia="方正仿宋_GBK"/>
          <w:snapToGrid w:val="0"/>
          <w:kern w:val="0"/>
          <w:sz w:val="32"/>
          <w:szCs w:val="32"/>
          <w:shd w:val="clear" w:color="auto" w:fill="FFFFFF"/>
        </w:rPr>
        <w:t>确保广</w:t>
      </w:r>
      <w:r>
        <w:rPr>
          <w:rFonts w:hint="eastAsia" w:eastAsia="方正仿宋_GBK"/>
          <w:snapToGrid w:val="0"/>
          <w:kern w:val="0"/>
          <w:sz w:val="32"/>
          <w:szCs w:val="32"/>
          <w:shd w:val="clear" w:color="auto" w:fill="FFFFFF"/>
          <w:lang w:val="en-US" w:eastAsia="zh-CN"/>
        </w:rPr>
        <w:t>大人民</w:t>
      </w:r>
      <w:r>
        <w:rPr>
          <w:rFonts w:eastAsia="方正仿宋_GBK"/>
          <w:snapToGrid w:val="0"/>
          <w:kern w:val="0"/>
          <w:sz w:val="32"/>
          <w:szCs w:val="32"/>
          <w:shd w:val="clear" w:color="auto" w:fill="FFFFFF"/>
        </w:rPr>
        <w:t>群众生命财产安全，</w:t>
      </w:r>
      <w:r>
        <w:rPr>
          <w:rFonts w:hint="default" w:ascii="Times New Roman" w:hAnsi="Times New Roman" w:eastAsia="方正仿宋_GBK" w:cs="Times New Roman"/>
          <w:kern w:val="0"/>
          <w:sz w:val="32"/>
          <w:szCs w:val="32"/>
          <w:lang w:val="en-US" w:eastAsia="zh-CN"/>
        </w:rPr>
        <w:t>现</w:t>
      </w:r>
      <w:r>
        <w:rPr>
          <w:rFonts w:hint="eastAsia" w:ascii="方正仿宋_GBK" w:hAnsi="仿宋" w:eastAsia="方正仿宋_GBK" w:cs="方正仿宋_GBK"/>
          <w:kern w:val="0"/>
          <w:sz w:val="32"/>
          <w:szCs w:val="32"/>
          <w:lang w:val="en-US" w:eastAsia="zh-CN"/>
        </w:rPr>
        <w:t>就有关工作通知如下：</w:t>
      </w:r>
    </w:p>
    <w:p>
      <w:pPr>
        <w:keepNext w:val="0"/>
        <w:keepLines w:val="0"/>
        <w:pageBreakBefore w:val="0"/>
        <w:widowControl w:val="0"/>
        <w:kinsoku/>
        <w:wordWrap/>
        <w:overflowPunct/>
        <w:topLinePunct w:val="0"/>
        <w:bidi w:val="0"/>
        <w:adjustRightInd/>
        <w:snapToGrid/>
        <w:spacing w:line="570" w:lineRule="exact"/>
        <w:ind w:left="0" w:leftChars="0" w:right="0" w:rightChars="0"/>
        <w:jc w:val="both"/>
        <w:textAlignment w:val="auto"/>
        <w:rPr>
          <w:rFonts w:eastAsia="方正黑体_GBK"/>
          <w:snapToGrid w:val="0"/>
          <w:kern w:val="0"/>
          <w:sz w:val="32"/>
          <w:szCs w:val="32"/>
        </w:rPr>
      </w:pPr>
      <w:r>
        <w:rPr>
          <w:rFonts w:hint="eastAsia" w:eastAsia="方正黑体_GBK"/>
          <w:snapToGrid w:val="0"/>
          <w:kern w:val="0"/>
          <w:sz w:val="32"/>
          <w:lang w:val="en-US" w:eastAsia="zh-CN"/>
        </w:rPr>
        <w:t xml:space="preserve">    </w:t>
      </w:r>
      <w:r>
        <w:rPr>
          <w:rFonts w:eastAsia="方正黑体_GBK"/>
          <w:snapToGrid w:val="0"/>
          <w:kern w:val="0"/>
          <w:sz w:val="32"/>
        </w:rPr>
        <w:t>一、总体要求</w:t>
      </w:r>
    </w:p>
    <w:p>
      <w:pPr>
        <w:keepNext w:val="0"/>
        <w:keepLines w:val="0"/>
        <w:pageBreakBefore w:val="0"/>
        <w:widowControl w:val="0"/>
        <w:kinsoku/>
        <w:wordWrap/>
        <w:overflowPunct/>
        <w:topLinePunct w:val="0"/>
        <w:bidi w:val="0"/>
        <w:adjustRightInd/>
        <w:snapToGrid/>
        <w:spacing w:line="570" w:lineRule="exact"/>
        <w:ind w:left="0" w:leftChars="0" w:right="0" w:rightChars="0" w:firstLine="640" w:firstLineChars="200"/>
        <w:jc w:val="both"/>
        <w:textAlignment w:val="auto"/>
        <w:rPr>
          <w:rFonts w:eastAsia="方正仿宋_GBK"/>
          <w:sz w:val="32"/>
          <w:szCs w:val="32"/>
        </w:rPr>
      </w:pPr>
      <w:r>
        <w:rPr>
          <w:rFonts w:eastAsia="方正楷体_GBK"/>
          <w:b/>
          <w:bCs/>
          <w:snapToGrid w:val="0"/>
          <w:kern w:val="0"/>
          <w:sz w:val="32"/>
          <w:szCs w:val="32"/>
          <w:shd w:val="clear" w:color="auto" w:fill="FFFFFF"/>
        </w:rPr>
        <w:t>（一）指导思想。</w:t>
      </w:r>
      <w:r>
        <w:rPr>
          <w:rFonts w:eastAsia="方正仿宋_GBK"/>
          <w:sz w:val="32"/>
          <w:szCs w:val="32"/>
        </w:rPr>
        <w:t>以习近平新时代中国特色社会主义思想为指导</w:t>
      </w:r>
      <w:r>
        <w:rPr>
          <w:rFonts w:hint="eastAsia" w:eastAsia="方正仿宋_GBK"/>
          <w:sz w:val="32"/>
          <w:szCs w:val="32"/>
          <w:lang w:eastAsia="zh-CN"/>
        </w:rPr>
        <w:t>，</w:t>
      </w:r>
      <w:r>
        <w:rPr>
          <w:rFonts w:eastAsia="方正仿宋_GBK"/>
          <w:sz w:val="32"/>
          <w:szCs w:val="32"/>
        </w:rPr>
        <w:t>深入学习贯彻习近平总书记关于安全生产重要论述，坚持</w:t>
      </w:r>
      <w:r>
        <w:rPr>
          <w:rFonts w:hint="eastAsia" w:eastAsia="方正仿宋_GBK"/>
          <w:sz w:val="32"/>
          <w:szCs w:val="32"/>
          <w:lang w:eastAsia="zh-CN"/>
        </w:rPr>
        <w:t>“</w:t>
      </w:r>
      <w:r>
        <w:rPr>
          <w:rFonts w:eastAsia="方正仿宋_GBK"/>
          <w:sz w:val="32"/>
          <w:szCs w:val="32"/>
        </w:rPr>
        <w:t>人民至上、生命至上，牢固树立安全发展理念</w:t>
      </w:r>
      <w:r>
        <w:rPr>
          <w:rFonts w:hint="eastAsia" w:eastAsia="方正仿宋_GBK"/>
          <w:sz w:val="32"/>
          <w:szCs w:val="32"/>
          <w:lang w:eastAsia="zh-CN"/>
        </w:rPr>
        <w:t>”</w:t>
      </w:r>
      <w:r>
        <w:rPr>
          <w:rFonts w:eastAsia="方正仿宋_GBK"/>
          <w:sz w:val="32"/>
          <w:szCs w:val="32"/>
        </w:rPr>
        <w:t>，全面落实国务院安委会加强安全生产工作</w:t>
      </w:r>
      <w:r>
        <w:rPr>
          <w:rFonts w:hint="eastAsia" w:eastAsia="方正仿宋_GBK"/>
          <w:sz w:val="32"/>
          <w:szCs w:val="32"/>
        </w:rPr>
        <w:t>“</w:t>
      </w:r>
      <w:r>
        <w:rPr>
          <w:rFonts w:eastAsia="方正仿宋_GBK"/>
          <w:sz w:val="32"/>
          <w:szCs w:val="32"/>
        </w:rPr>
        <w:t>十五条硬措施</w:t>
      </w:r>
      <w:r>
        <w:rPr>
          <w:rFonts w:hint="eastAsia" w:eastAsia="方正仿宋_GBK"/>
          <w:sz w:val="32"/>
          <w:szCs w:val="32"/>
        </w:rPr>
        <w:t>”</w:t>
      </w:r>
      <w:r>
        <w:rPr>
          <w:rFonts w:hint="eastAsia" w:eastAsia="方正仿宋_GBK"/>
          <w:sz w:val="32"/>
          <w:szCs w:val="32"/>
          <w:lang w:val="en-US" w:eastAsia="zh-CN"/>
        </w:rPr>
        <w:t>及我市“六十六条硬措施”，</w:t>
      </w:r>
      <w:r>
        <w:rPr>
          <w:rFonts w:eastAsia="方正仿宋_GBK"/>
          <w:sz w:val="32"/>
          <w:szCs w:val="32"/>
        </w:rPr>
        <w:t>统筹发展和安全</w:t>
      </w:r>
      <w:r>
        <w:rPr>
          <w:rFonts w:hint="eastAsia" w:eastAsia="方正仿宋_GBK"/>
          <w:sz w:val="32"/>
          <w:szCs w:val="32"/>
          <w:lang w:eastAsia="zh-CN"/>
        </w:rPr>
        <w:t>，</w:t>
      </w:r>
      <w:r>
        <w:rPr>
          <w:rFonts w:eastAsia="方正仿宋_GBK"/>
          <w:sz w:val="32"/>
          <w:szCs w:val="32"/>
        </w:rPr>
        <w:t>深入推进农业</w:t>
      </w:r>
      <w:r>
        <w:rPr>
          <w:rFonts w:hint="eastAsia" w:eastAsia="方正仿宋_GBK"/>
          <w:sz w:val="32"/>
          <w:szCs w:val="32"/>
          <w:lang w:val="en-US" w:eastAsia="zh-CN"/>
        </w:rPr>
        <w:t>农村</w:t>
      </w:r>
      <w:r>
        <w:rPr>
          <w:rFonts w:eastAsia="方正仿宋_GBK"/>
          <w:sz w:val="32"/>
          <w:szCs w:val="32"/>
        </w:rPr>
        <w:t>安全生产大检查</w:t>
      </w:r>
      <w:r>
        <w:rPr>
          <w:rFonts w:hint="eastAsia" w:eastAsia="方正仿宋_GBK"/>
          <w:sz w:val="32"/>
          <w:szCs w:val="32"/>
          <w:lang w:val="en-US" w:eastAsia="zh-CN"/>
        </w:rPr>
        <w:t>和安全知识大宣讲行动，</w:t>
      </w:r>
      <w:r>
        <w:rPr>
          <w:rFonts w:eastAsia="方正仿宋_GBK"/>
          <w:sz w:val="32"/>
          <w:szCs w:val="32"/>
        </w:rPr>
        <w:t>全面落实</w:t>
      </w:r>
      <w:r>
        <w:rPr>
          <w:rFonts w:hint="eastAsia" w:eastAsia="方正仿宋_GBK"/>
          <w:sz w:val="32"/>
          <w:szCs w:val="32"/>
          <w:lang w:eastAsia="zh-CN"/>
        </w:rPr>
        <w:t>“</w:t>
      </w:r>
      <w:r>
        <w:rPr>
          <w:rFonts w:hint="eastAsia" w:eastAsia="方正仿宋_GBK"/>
          <w:sz w:val="32"/>
          <w:szCs w:val="32"/>
          <w:lang w:val="en-US" w:eastAsia="zh-CN"/>
        </w:rPr>
        <w:t>两单两卡一会</w:t>
      </w:r>
      <w:r>
        <w:rPr>
          <w:rFonts w:hint="eastAsia" w:eastAsia="方正仿宋_GBK"/>
          <w:sz w:val="32"/>
          <w:szCs w:val="32"/>
          <w:lang w:eastAsia="zh-CN"/>
        </w:rPr>
        <w:t>”</w:t>
      </w:r>
      <w:r>
        <w:rPr>
          <w:rFonts w:eastAsia="方正仿宋_GBK"/>
          <w:sz w:val="32"/>
          <w:szCs w:val="32"/>
        </w:rPr>
        <w:t>企业一线员工安全</w:t>
      </w:r>
      <w:r>
        <w:rPr>
          <w:rFonts w:hint="eastAsia" w:eastAsia="方正仿宋_GBK"/>
          <w:sz w:val="32"/>
          <w:szCs w:val="32"/>
          <w:lang w:val="en-US" w:eastAsia="zh-CN"/>
        </w:rPr>
        <w:t>生产</w:t>
      </w:r>
      <w:r>
        <w:rPr>
          <w:rFonts w:eastAsia="方正仿宋_GBK"/>
          <w:sz w:val="32"/>
          <w:szCs w:val="32"/>
        </w:rPr>
        <w:t>责任制，提升</w:t>
      </w:r>
      <w:r>
        <w:rPr>
          <w:rFonts w:hint="eastAsia" w:eastAsia="方正仿宋_GBK"/>
          <w:sz w:val="32"/>
          <w:szCs w:val="32"/>
          <w:lang w:val="en-US" w:eastAsia="zh-CN"/>
        </w:rPr>
        <w:t>企业生产</w:t>
      </w:r>
      <w:r>
        <w:rPr>
          <w:rFonts w:eastAsia="方正仿宋_GBK"/>
          <w:sz w:val="32"/>
          <w:szCs w:val="32"/>
        </w:rPr>
        <w:t>安全保障水平，确保</w:t>
      </w:r>
      <w:r>
        <w:rPr>
          <w:rFonts w:hint="eastAsia" w:eastAsia="方正仿宋_GBK"/>
          <w:sz w:val="32"/>
          <w:szCs w:val="32"/>
          <w:lang w:val="en-US" w:eastAsia="zh-CN"/>
        </w:rPr>
        <w:t>我区农业领域安全生产工作“不出事”</w:t>
      </w:r>
      <w:r>
        <w:rPr>
          <w:rFonts w:eastAsia="方正仿宋_GBK"/>
          <w:sz w:val="32"/>
          <w:szCs w:val="32"/>
        </w:rPr>
        <w:t>。</w:t>
      </w:r>
    </w:p>
    <w:p>
      <w:pPr>
        <w:pStyle w:val="7"/>
        <w:keepNext w:val="0"/>
        <w:keepLines w:val="0"/>
        <w:pageBreakBefore w:val="0"/>
        <w:widowControl w:val="0"/>
        <w:kinsoku/>
        <w:wordWrap/>
        <w:overflowPunct/>
        <w:topLinePunct w:val="0"/>
        <w:bidi w:val="0"/>
        <w:snapToGrid/>
        <w:spacing w:line="570" w:lineRule="exact"/>
        <w:ind w:left="0" w:leftChars="0" w:right="0" w:rightChars="0" w:firstLine="640" w:firstLineChars="200"/>
        <w:textAlignment w:val="auto"/>
        <w:rPr>
          <w:rFonts w:eastAsia="方正仿宋_GBK"/>
          <w:sz w:val="32"/>
          <w:szCs w:val="32"/>
        </w:rPr>
      </w:pPr>
      <w:r>
        <w:rPr>
          <w:rFonts w:eastAsia="方正楷体_GBK"/>
          <w:b/>
          <w:bCs/>
          <w:snapToGrid w:val="0"/>
          <w:kern w:val="0"/>
          <w:sz w:val="32"/>
          <w:szCs w:val="32"/>
          <w:shd w:val="clear" w:color="auto" w:fill="FFFFFF"/>
        </w:rPr>
        <w:t>（二）工作目标。</w:t>
      </w:r>
      <w:r>
        <w:rPr>
          <w:rFonts w:hint="eastAsia" w:ascii="Times New Roman" w:hAnsi="Times New Roman" w:eastAsia="方正仿宋_GBK" w:cs="Times New Roman"/>
          <w:color w:val="000000"/>
          <w:spacing w:val="-4"/>
          <w:sz w:val="32"/>
          <w:szCs w:val="32"/>
        </w:rPr>
        <w:t>以政府统筹部署、行业部门推动、企业实施推进为工作思路，以“知风险、明职责、会操作、能应急”为工作要求，持续</w:t>
      </w:r>
      <w:r>
        <w:rPr>
          <w:rFonts w:ascii="Times New Roman" w:hAnsi="Times New Roman" w:eastAsia="方正仿宋_GBK" w:cs="Times New Roman"/>
          <w:color w:val="000000"/>
          <w:spacing w:val="-4"/>
          <w:sz w:val="32"/>
          <w:szCs w:val="32"/>
        </w:rPr>
        <w:t>推行班前会工作制度，</w:t>
      </w:r>
      <w:r>
        <w:rPr>
          <w:rFonts w:hint="eastAsia" w:ascii="Times New Roman" w:hAnsi="Times New Roman" w:eastAsia="方正仿宋_GBK" w:cs="Times New Roman"/>
          <w:color w:val="000000"/>
          <w:spacing w:val="-4"/>
          <w:sz w:val="32"/>
          <w:szCs w:val="32"/>
        </w:rPr>
        <w:t>建立企业一线岗位从业人员岗位风险清单、岗位职责清单、岗位操作卡、岗位应急处置卡（以下简称“两单两卡”），</w:t>
      </w:r>
      <w:r>
        <w:rPr>
          <w:rFonts w:ascii="Times New Roman" w:hAnsi="Times New Roman" w:eastAsia="方正仿宋_GBK" w:cs="Times New Roman"/>
          <w:color w:val="000000"/>
          <w:spacing w:val="-4"/>
          <w:sz w:val="32"/>
          <w:szCs w:val="32"/>
        </w:rPr>
        <w:t>并</w:t>
      </w:r>
      <w:r>
        <w:rPr>
          <w:rFonts w:hint="eastAsia" w:ascii="Times New Roman" w:hAnsi="Times New Roman" w:eastAsia="方正仿宋_GBK" w:cs="Times New Roman"/>
          <w:color w:val="000000"/>
          <w:spacing w:val="-4"/>
          <w:sz w:val="32"/>
          <w:szCs w:val="32"/>
        </w:rPr>
        <w:t>通过教育培训、日常管理、严格奖惩等方式，使企业一线岗位从业人员对自身岗位“两单两卡”记得住、说得明、做得到，打通企业安全管理的“最后一公尺”，逐步实现从“要我安全”到“我要安全”“我会安全”的转变。</w:t>
      </w:r>
      <w:r>
        <w:rPr>
          <w:rFonts w:eastAsia="方正仿宋_GBK"/>
          <w:sz w:val="32"/>
          <w:szCs w:val="32"/>
        </w:rPr>
        <w:t>全面排查和整改安全隐患，坚决遏制重特大农业安全生产事故发生，力争继续保持农业安全生产</w:t>
      </w:r>
      <w:r>
        <w:rPr>
          <w:rFonts w:hint="eastAsia" w:eastAsia="方正仿宋_GBK"/>
          <w:sz w:val="32"/>
          <w:szCs w:val="32"/>
        </w:rPr>
        <w:t>“</w:t>
      </w:r>
      <w:r>
        <w:rPr>
          <w:rFonts w:eastAsia="方正仿宋_GBK"/>
          <w:sz w:val="32"/>
          <w:szCs w:val="32"/>
        </w:rPr>
        <w:t>零事故</w:t>
      </w:r>
      <w:r>
        <w:rPr>
          <w:rFonts w:hint="eastAsia" w:eastAsia="方正仿宋_GBK"/>
          <w:sz w:val="32"/>
          <w:szCs w:val="32"/>
        </w:rPr>
        <w:t>”“</w:t>
      </w:r>
      <w:r>
        <w:rPr>
          <w:rFonts w:eastAsia="方正仿宋_GBK"/>
          <w:sz w:val="32"/>
          <w:szCs w:val="32"/>
        </w:rPr>
        <w:t>零死亡</w:t>
      </w:r>
      <w:r>
        <w:rPr>
          <w:rFonts w:hint="eastAsia" w:eastAsia="方正仿宋_GBK"/>
          <w:sz w:val="32"/>
          <w:szCs w:val="32"/>
        </w:rPr>
        <w:t>”</w:t>
      </w:r>
      <w:r>
        <w:rPr>
          <w:rFonts w:eastAsia="方正仿宋_GBK"/>
          <w:sz w:val="32"/>
          <w:szCs w:val="32"/>
        </w:rPr>
        <w:t>目标。</w:t>
      </w:r>
    </w:p>
    <w:p>
      <w:pPr>
        <w:pStyle w:val="7"/>
        <w:keepNext w:val="0"/>
        <w:keepLines w:val="0"/>
        <w:pageBreakBefore w:val="0"/>
        <w:widowControl w:val="0"/>
        <w:kinsoku/>
        <w:wordWrap/>
        <w:overflowPunct/>
        <w:topLinePunct w:val="0"/>
        <w:bidi w:val="0"/>
        <w:snapToGrid/>
        <w:spacing w:line="570" w:lineRule="exact"/>
        <w:ind w:left="0" w:leftChars="0" w:right="0" w:righ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lang w:val="en-US" w:eastAsia="zh-CN"/>
        </w:rPr>
        <w:t>工作责任。</w:t>
      </w:r>
      <w:r>
        <w:rPr>
          <w:rFonts w:hint="eastAsia" w:ascii="方正仿宋_GBK" w:hAnsi="方正仿宋_GBK" w:eastAsia="方正仿宋_GBK" w:cs="方正仿宋_GBK"/>
          <w:b w:val="0"/>
          <w:bCs w:val="0"/>
          <w:sz w:val="32"/>
          <w:szCs w:val="32"/>
          <w:lang w:val="en-US" w:eastAsia="zh-CN"/>
        </w:rPr>
        <w:t>涉农</w:t>
      </w:r>
      <w:r>
        <w:rPr>
          <w:rFonts w:hint="eastAsia" w:ascii="方正仿宋_GBK" w:hAnsi="方正仿宋_GBK" w:eastAsia="方正仿宋_GBK" w:cs="方正仿宋_GBK"/>
          <w:sz w:val="32"/>
          <w:szCs w:val="32"/>
          <w:lang w:bidi="ar"/>
        </w:rPr>
        <w:t>企业主要负责人必须严格履行</w:t>
      </w:r>
      <w:r>
        <w:rPr>
          <w:rFonts w:hint="eastAsia" w:ascii="方正仿宋_GBK" w:hAnsi="方正仿宋_GBK" w:eastAsia="方正仿宋_GBK" w:cs="方正仿宋_GBK"/>
          <w:sz w:val="32"/>
          <w:szCs w:val="32"/>
          <w:lang w:val="en-US" w:eastAsia="zh-CN" w:bidi="ar"/>
        </w:rPr>
        <w:t>安全生产</w:t>
      </w:r>
      <w:r>
        <w:rPr>
          <w:rFonts w:hint="eastAsia" w:ascii="方正仿宋_GBK" w:hAnsi="方正仿宋_GBK" w:eastAsia="方正仿宋_GBK" w:cs="方正仿宋_GBK"/>
          <w:sz w:val="32"/>
          <w:szCs w:val="32"/>
          <w:lang w:bidi="ar"/>
        </w:rPr>
        <w:t>第一责任人责任</w:t>
      </w:r>
      <w:r>
        <w:rPr>
          <w:rFonts w:hint="eastAsia" w:ascii="方正仿宋_GBK" w:hAnsi="方正仿宋_GBK" w:eastAsia="方正仿宋_GBK" w:cs="方正仿宋_GBK"/>
          <w:sz w:val="32"/>
          <w:szCs w:val="32"/>
          <w:lang w:eastAsia="zh-CN" w:bidi="ar"/>
        </w:rPr>
        <w:t>。要建立健全并落实全员安全生产责任制，建立风险分级管控和隐患排查治理双重预防工作机制，切实推动长期抓标准化建设、日常抓“日周月”隐患排查、重点抓“一线责任制”、关键环节抓“总工程师”制度；组织制定员工安全教育培训计划，组织制定并实施本单位生产安全事故应急救援预案，按规定组织开展应急演练，确保安全责任、安全投入、安全培训、安全管理、应急救援“五到位”。</w:t>
      </w:r>
    </w:p>
    <w:p>
      <w:pPr>
        <w:pStyle w:val="7"/>
        <w:keepNext w:val="0"/>
        <w:keepLines w:val="0"/>
        <w:pageBreakBefore w:val="0"/>
        <w:widowControl w:val="0"/>
        <w:kinsoku/>
        <w:wordWrap/>
        <w:overflowPunct/>
        <w:topLinePunct w:val="0"/>
        <w:bidi w:val="0"/>
        <w:snapToGrid/>
        <w:spacing w:line="570" w:lineRule="exact"/>
        <w:ind w:left="0" w:leftChars="0" w:right="0" w:rightChars="0" w:firstLine="640" w:firstLineChars="200"/>
        <w:textAlignment w:val="auto"/>
        <w:rPr>
          <w:rFonts w:hint="eastAsia" w:eastAsia="方正黑体_GBK"/>
          <w:snapToGrid w:val="0"/>
          <w:kern w:val="0"/>
          <w:sz w:val="32"/>
          <w:lang w:val="en-US" w:eastAsia="zh-CN"/>
        </w:rPr>
      </w:pPr>
      <w:r>
        <w:rPr>
          <w:rFonts w:hint="eastAsia" w:eastAsia="方正黑体_GBK"/>
          <w:snapToGrid w:val="0"/>
          <w:kern w:val="0"/>
          <w:sz w:val="32"/>
          <w:lang w:val="en-US" w:eastAsia="zh-CN"/>
        </w:rPr>
        <w:t>二、重点领域</w:t>
      </w:r>
    </w:p>
    <w:p>
      <w:pPr>
        <w:keepNext w:val="0"/>
        <w:keepLines w:val="0"/>
        <w:pageBreakBefore w:val="0"/>
        <w:widowControl w:val="0"/>
        <w:kinsoku/>
        <w:wordWrap/>
        <w:overflowPunct/>
        <w:topLinePunct w:val="0"/>
        <w:bidi w:val="0"/>
        <w:adjustRightInd/>
        <w:snapToGrid/>
        <w:spacing w:line="570" w:lineRule="exact"/>
        <w:ind w:left="0" w:leftChars="0" w:right="0" w:rightChars="0"/>
        <w:jc w:val="both"/>
        <w:textAlignment w:val="auto"/>
        <w:outlineLvl w:val="9"/>
        <w:rPr>
          <w:rFonts w:hint="eastAsia" w:ascii="方正仿宋_GBK" w:hAnsi="仿宋" w:eastAsia="方正仿宋_GBK" w:cs="方正仿宋_GBK"/>
          <w:kern w:val="32"/>
          <w:sz w:val="32"/>
          <w:szCs w:val="32"/>
        </w:rPr>
      </w:pPr>
      <w:r>
        <w:rPr>
          <w:rFonts w:hint="eastAsia" w:ascii="方正仿宋_GBK" w:hAnsi="方正仿宋_GBK" w:eastAsia="方正仿宋_GBK" w:cs="方正仿宋_GBK"/>
          <w:b w:val="0"/>
          <w:bCs w:val="0"/>
          <w:sz w:val="32"/>
          <w:szCs w:val="32"/>
          <w:lang w:val="en-US" w:eastAsia="zh-CN"/>
        </w:rPr>
        <w:t xml:space="preserve">    </w:t>
      </w:r>
      <w:r>
        <w:rPr>
          <w:rFonts w:eastAsia="方正楷体_GBK"/>
          <w:snapToGrid w:val="0"/>
          <w:kern w:val="0"/>
          <w:sz w:val="32"/>
          <w:szCs w:val="32"/>
        </w:rPr>
        <w:t>（</w:t>
      </w:r>
      <w:r>
        <w:rPr>
          <w:rFonts w:hint="eastAsia" w:eastAsia="方正楷体_GBK"/>
          <w:snapToGrid w:val="0"/>
          <w:kern w:val="0"/>
          <w:sz w:val="32"/>
          <w:szCs w:val="32"/>
          <w:lang w:val="en-US" w:eastAsia="zh-CN"/>
        </w:rPr>
        <w:t>一</w:t>
      </w:r>
      <w:r>
        <w:rPr>
          <w:rFonts w:eastAsia="方正楷体_GBK"/>
          <w:snapToGrid w:val="0"/>
          <w:kern w:val="0"/>
          <w:sz w:val="32"/>
          <w:szCs w:val="32"/>
        </w:rPr>
        <w:t>）全面</w:t>
      </w:r>
      <w:r>
        <w:rPr>
          <w:rFonts w:hint="eastAsia" w:eastAsia="方正楷体_GBK"/>
          <w:snapToGrid w:val="0"/>
          <w:kern w:val="0"/>
          <w:sz w:val="32"/>
          <w:szCs w:val="32"/>
          <w:lang w:val="en-US" w:eastAsia="zh-CN"/>
        </w:rPr>
        <w:t>摸排农</w:t>
      </w:r>
      <w:r>
        <w:rPr>
          <w:rFonts w:eastAsia="方正楷体_GBK"/>
          <w:snapToGrid w:val="0"/>
          <w:kern w:val="0"/>
          <w:sz w:val="32"/>
          <w:szCs w:val="32"/>
        </w:rPr>
        <w:t>机</w:t>
      </w:r>
      <w:r>
        <w:rPr>
          <w:rFonts w:hint="eastAsia" w:eastAsia="方正楷体_GBK"/>
          <w:snapToGrid w:val="0"/>
          <w:kern w:val="0"/>
          <w:sz w:val="32"/>
          <w:szCs w:val="32"/>
          <w:lang w:val="en-US" w:eastAsia="zh-CN"/>
        </w:rPr>
        <w:t>生产企业</w:t>
      </w:r>
      <w:r>
        <w:rPr>
          <w:rFonts w:eastAsia="方正楷体_GBK"/>
          <w:snapToGrid w:val="0"/>
          <w:kern w:val="0"/>
          <w:sz w:val="32"/>
          <w:szCs w:val="32"/>
        </w:rPr>
        <w:t>安全生产</w:t>
      </w:r>
      <w:r>
        <w:rPr>
          <w:rFonts w:hint="eastAsia" w:eastAsia="方正楷体_GBK"/>
          <w:snapToGrid w:val="0"/>
          <w:kern w:val="0"/>
          <w:sz w:val="32"/>
          <w:szCs w:val="32"/>
          <w:lang w:val="en-US" w:eastAsia="zh-CN"/>
        </w:rPr>
        <w:t>风险</w:t>
      </w:r>
      <w:r>
        <w:rPr>
          <w:rFonts w:eastAsia="方正楷体_GBK"/>
          <w:snapToGrid w:val="0"/>
          <w:kern w:val="0"/>
          <w:sz w:val="32"/>
          <w:szCs w:val="32"/>
        </w:rPr>
        <w:t>。</w:t>
      </w:r>
      <w:r>
        <w:rPr>
          <w:rFonts w:hint="eastAsia" w:ascii="方正仿宋_GBK" w:hAnsi="方正仿宋_GBK" w:eastAsia="方正仿宋_GBK" w:cs="方正仿宋_GBK"/>
          <w:snapToGrid w:val="0"/>
          <w:kern w:val="0"/>
          <w:sz w:val="32"/>
          <w:szCs w:val="32"/>
          <w:lang w:val="en-US" w:eastAsia="zh-CN"/>
        </w:rPr>
        <w:t>自即日起，农业机械生产企业展开安全生产自查专项行动。结合全市</w:t>
      </w:r>
      <w:r>
        <w:rPr>
          <w:rFonts w:eastAsia="方正仿宋_GBK"/>
          <w:sz w:val="32"/>
          <w:szCs w:val="32"/>
        </w:rPr>
        <w:t>开展</w:t>
      </w:r>
      <w:r>
        <w:rPr>
          <w:rFonts w:hint="eastAsia" w:eastAsia="方正仿宋_GBK"/>
          <w:sz w:val="32"/>
          <w:szCs w:val="32"/>
          <w:lang w:val="en-US" w:eastAsia="zh-CN"/>
        </w:rPr>
        <w:t>的</w:t>
      </w:r>
      <w:r>
        <w:rPr>
          <w:rFonts w:eastAsia="方正仿宋_GBK"/>
          <w:sz w:val="32"/>
          <w:szCs w:val="32"/>
        </w:rPr>
        <w:t>农机安全生产大检查</w:t>
      </w:r>
      <w:r>
        <w:rPr>
          <w:rFonts w:hint="eastAsia" w:eastAsia="方正仿宋_GBK"/>
          <w:sz w:val="32"/>
          <w:szCs w:val="32"/>
          <w:lang w:eastAsia="zh-CN"/>
        </w:rPr>
        <w:t>，</w:t>
      </w:r>
      <w:r>
        <w:rPr>
          <w:rFonts w:eastAsia="方正仿宋_GBK"/>
          <w:sz w:val="32"/>
          <w:szCs w:val="32"/>
        </w:rPr>
        <w:t>从现在开始</w:t>
      </w:r>
      <w:r>
        <w:rPr>
          <w:rFonts w:hint="default" w:ascii="Times New Roman" w:hAnsi="Times New Roman" w:eastAsia="方正仿宋_GBK" w:cs="Times New Roman"/>
          <w:sz w:val="32"/>
          <w:szCs w:val="32"/>
        </w:rPr>
        <w:t>到12</w:t>
      </w:r>
      <w:r>
        <w:rPr>
          <w:rFonts w:eastAsia="方正仿宋_GBK"/>
          <w:sz w:val="32"/>
          <w:szCs w:val="32"/>
        </w:rPr>
        <w:t>月份结束</w:t>
      </w:r>
      <w:r>
        <w:rPr>
          <w:rFonts w:hint="eastAsia" w:eastAsia="方正仿宋_GBK"/>
          <w:sz w:val="32"/>
          <w:szCs w:val="32"/>
          <w:lang w:eastAsia="zh-CN"/>
        </w:rPr>
        <w:t>。</w:t>
      </w:r>
      <w:r>
        <w:rPr>
          <w:rFonts w:hint="eastAsia" w:eastAsia="方正仿宋_GBK"/>
          <w:sz w:val="32"/>
          <w:szCs w:val="32"/>
          <w:lang w:val="en-US" w:eastAsia="zh-CN"/>
        </w:rPr>
        <w:t>各职能部门要对标对表，严格检查、督促整改，帮助企业落实安全生产责任制。</w:t>
      </w:r>
    </w:p>
    <w:p>
      <w:pPr>
        <w:keepNext w:val="0"/>
        <w:keepLines w:val="0"/>
        <w:pageBreakBefore w:val="0"/>
        <w:widowControl w:val="0"/>
        <w:numPr>
          <w:ilvl w:val="0"/>
          <w:numId w:val="0"/>
        </w:numPr>
        <w:tabs>
          <w:tab w:val="left" w:pos="1365"/>
        </w:tabs>
        <w:kinsoku/>
        <w:wordWrap/>
        <w:overflowPunct/>
        <w:topLinePunct w:val="0"/>
        <w:bidi w:val="0"/>
        <w:adjustRightInd/>
        <w:snapToGrid/>
        <w:spacing w:line="570" w:lineRule="exact"/>
        <w:ind w:left="0" w:leftChars="0" w:right="0" w:rightChars="0" w:firstLine="640"/>
        <w:jc w:val="both"/>
        <w:textAlignment w:val="auto"/>
        <w:rPr>
          <w:rFonts w:eastAsia="方正仿宋_GBK"/>
          <w:sz w:val="32"/>
          <w:szCs w:val="32"/>
        </w:rPr>
      </w:pPr>
      <w:r>
        <w:rPr>
          <w:rFonts w:hint="eastAsia" w:eastAsia="方正楷体_GBK"/>
          <w:snapToGrid w:val="0"/>
          <w:kern w:val="0"/>
          <w:sz w:val="32"/>
          <w:szCs w:val="32"/>
          <w:lang w:val="en-US" w:eastAsia="zh-CN"/>
        </w:rPr>
        <w:t>（二）</w:t>
      </w:r>
      <w:r>
        <w:rPr>
          <w:rFonts w:eastAsia="方正楷体_GBK"/>
          <w:snapToGrid w:val="0"/>
          <w:kern w:val="0"/>
          <w:sz w:val="32"/>
          <w:szCs w:val="32"/>
        </w:rPr>
        <w:t>全面强化农药</w:t>
      </w:r>
      <w:r>
        <w:rPr>
          <w:rFonts w:hint="eastAsia" w:eastAsia="方正楷体_GBK"/>
          <w:snapToGrid w:val="0"/>
          <w:kern w:val="0"/>
          <w:sz w:val="32"/>
          <w:szCs w:val="32"/>
          <w:lang w:val="en-US" w:eastAsia="zh-CN"/>
        </w:rPr>
        <w:t>安全生产及使用</w:t>
      </w:r>
      <w:r>
        <w:rPr>
          <w:rFonts w:eastAsia="方正楷体_GBK"/>
          <w:snapToGrid w:val="0"/>
          <w:kern w:val="0"/>
          <w:sz w:val="32"/>
          <w:szCs w:val="32"/>
        </w:rPr>
        <w:t>管理。</w:t>
      </w:r>
      <w:r>
        <w:rPr>
          <w:rFonts w:hint="eastAsia" w:ascii="方正仿宋_GBK" w:hAnsi="方正仿宋_GBK" w:eastAsia="方正仿宋_GBK" w:cs="方正仿宋_GBK"/>
          <w:snapToGrid w:val="0"/>
          <w:kern w:val="0"/>
          <w:sz w:val="32"/>
          <w:szCs w:val="32"/>
          <w:lang w:val="en-US" w:eastAsia="zh-CN"/>
        </w:rPr>
        <w:t>即日起，农药生产企业</w:t>
      </w:r>
      <w:r>
        <w:rPr>
          <w:rFonts w:eastAsia="方正仿宋_GBK"/>
          <w:sz w:val="32"/>
          <w:szCs w:val="32"/>
        </w:rPr>
        <w:t>及使用单位</w:t>
      </w:r>
      <w:r>
        <w:rPr>
          <w:rFonts w:hint="eastAsia" w:eastAsia="方正仿宋_GBK"/>
          <w:sz w:val="32"/>
          <w:szCs w:val="32"/>
          <w:lang w:val="en-US" w:eastAsia="zh-CN"/>
        </w:rPr>
        <w:t>要立即</w:t>
      </w:r>
      <w:r>
        <w:rPr>
          <w:rFonts w:eastAsia="方正仿宋_GBK"/>
          <w:sz w:val="32"/>
          <w:szCs w:val="32"/>
        </w:rPr>
        <w:t>展开</w:t>
      </w:r>
      <w:r>
        <w:rPr>
          <w:rFonts w:hint="eastAsia" w:eastAsia="方正仿宋_GBK"/>
          <w:sz w:val="32"/>
          <w:szCs w:val="32"/>
          <w:lang w:val="en-US" w:eastAsia="zh-CN"/>
        </w:rPr>
        <w:t>自</w:t>
      </w:r>
      <w:r>
        <w:rPr>
          <w:rFonts w:eastAsia="方正仿宋_GBK"/>
          <w:sz w:val="32"/>
          <w:szCs w:val="32"/>
        </w:rPr>
        <w:t>查</w:t>
      </w:r>
      <w:r>
        <w:rPr>
          <w:rFonts w:hint="eastAsia" w:eastAsia="方正仿宋_GBK"/>
          <w:sz w:val="32"/>
          <w:szCs w:val="32"/>
          <w:lang w:eastAsia="zh-CN"/>
        </w:rPr>
        <w:t>。</w:t>
      </w:r>
      <w:r>
        <w:rPr>
          <w:rFonts w:hint="eastAsia" w:eastAsia="方正仿宋_GBK"/>
          <w:sz w:val="32"/>
          <w:szCs w:val="32"/>
          <w:lang w:val="en-US" w:eastAsia="zh-CN"/>
        </w:rPr>
        <w:t>按职能监管部门要要求</w:t>
      </w:r>
      <w:r>
        <w:rPr>
          <w:rFonts w:eastAsia="方正仿宋_GBK"/>
          <w:sz w:val="32"/>
          <w:szCs w:val="32"/>
        </w:rPr>
        <w:t>完善安全</w:t>
      </w:r>
      <w:r>
        <w:rPr>
          <w:rFonts w:hint="eastAsia" w:eastAsia="方正仿宋_GBK"/>
          <w:sz w:val="32"/>
          <w:szCs w:val="32"/>
          <w:lang w:val="en-US" w:eastAsia="zh-CN"/>
        </w:rPr>
        <w:t>生产</w:t>
      </w:r>
      <w:r>
        <w:rPr>
          <w:rFonts w:eastAsia="方正仿宋_GBK"/>
          <w:sz w:val="32"/>
          <w:szCs w:val="32"/>
        </w:rPr>
        <w:t>管理制度，落实安全生产经营和消防安全管理主体责任</w:t>
      </w:r>
      <w:r>
        <w:rPr>
          <w:rFonts w:hint="eastAsia" w:eastAsia="方正仿宋_GBK"/>
          <w:sz w:val="32"/>
          <w:szCs w:val="32"/>
          <w:lang w:eastAsia="zh-CN"/>
        </w:rPr>
        <w:t>，</w:t>
      </w:r>
      <w:r>
        <w:rPr>
          <w:rFonts w:eastAsia="方正仿宋_GBK"/>
          <w:sz w:val="32"/>
          <w:szCs w:val="32"/>
        </w:rPr>
        <w:t>构建综合监管、行业监管、属地监管齐抓共管的农药监管机制。</w:t>
      </w:r>
    </w:p>
    <w:p>
      <w:pPr>
        <w:keepNext w:val="0"/>
        <w:keepLines w:val="0"/>
        <w:pageBreakBefore w:val="0"/>
        <w:widowControl w:val="0"/>
        <w:numPr>
          <w:ilvl w:val="0"/>
          <w:numId w:val="0"/>
        </w:numPr>
        <w:kinsoku/>
        <w:wordWrap/>
        <w:overflowPunct/>
        <w:topLinePunct w:val="0"/>
        <w:bidi w:val="0"/>
        <w:adjustRightInd/>
        <w:snapToGrid/>
        <w:spacing w:line="570" w:lineRule="exact"/>
        <w:ind w:left="0" w:leftChars="0" w:right="0" w:rightChars="0" w:firstLine="639"/>
        <w:jc w:val="both"/>
        <w:textAlignment w:val="auto"/>
        <w:rPr>
          <w:rFonts w:hint="eastAsia" w:ascii="方正仿宋_GBK" w:hAnsi="方正仿宋_GBK" w:eastAsia="方正仿宋_GBK" w:cs="方正仿宋_GBK"/>
          <w:b w:val="0"/>
          <w:bCs/>
          <w:sz w:val="32"/>
          <w:szCs w:val="32"/>
          <w:lang w:val="en-US" w:eastAsia="zh-CN"/>
        </w:rPr>
      </w:pPr>
      <w:r>
        <w:rPr>
          <w:rFonts w:hint="eastAsia" w:ascii="方正楷体_GBK" w:hAnsi="方正楷体_GBK" w:eastAsia="方正楷体_GBK" w:cs="方正楷体_GBK"/>
          <w:b w:val="0"/>
          <w:bCs/>
          <w:sz w:val="32"/>
          <w:szCs w:val="32"/>
          <w:lang w:val="en-US" w:eastAsia="zh-CN"/>
        </w:rPr>
        <w:t>（三）重大动物疫病防控。</w:t>
      </w:r>
      <w:r>
        <w:rPr>
          <w:rFonts w:hint="eastAsia" w:ascii="方正仿宋_GBK" w:hAnsi="方正仿宋_GBK" w:eastAsia="方正仿宋_GBK" w:cs="方正仿宋_GBK"/>
          <w:b w:val="0"/>
          <w:bCs/>
          <w:sz w:val="32"/>
          <w:szCs w:val="32"/>
          <w:lang w:val="en-US" w:eastAsia="zh-CN"/>
        </w:rPr>
        <w:t>兽药、饲料生产企业要积极展开企业自查，严格落实企业安全生产责任制，确保无重大动物疫病尤其是人畜共患病疫情在我区发生。</w:t>
      </w:r>
    </w:p>
    <w:p>
      <w:pPr>
        <w:keepNext w:val="0"/>
        <w:keepLines w:val="0"/>
        <w:pageBreakBefore w:val="0"/>
        <w:widowControl w:val="0"/>
        <w:numPr>
          <w:ilvl w:val="0"/>
          <w:numId w:val="0"/>
        </w:numPr>
        <w:tabs>
          <w:tab w:val="left" w:pos="1365"/>
        </w:tabs>
        <w:kinsoku/>
        <w:wordWrap/>
        <w:overflowPunct/>
        <w:topLinePunct w:val="0"/>
        <w:bidi w:val="0"/>
        <w:adjustRightInd/>
        <w:snapToGrid/>
        <w:spacing w:line="570" w:lineRule="exact"/>
        <w:ind w:left="0" w:leftChars="0" w:right="0" w:rightChars="0"/>
        <w:jc w:val="both"/>
        <w:textAlignment w:val="auto"/>
        <w:rPr>
          <w:rFonts w:hint="eastAsia" w:eastAsia="方正仿宋_GBK"/>
          <w:lang w:val="en-US" w:eastAsia="zh-CN"/>
        </w:rPr>
      </w:pPr>
      <w:r>
        <w:rPr>
          <w:rFonts w:hint="eastAsia" w:ascii="方正楷体_GBK" w:hAnsi="方正楷体_GBK" w:eastAsia="方正楷体_GBK" w:cs="方正楷体_GBK"/>
          <w:b w:val="0"/>
          <w:bCs w:val="0"/>
          <w:kern w:val="32"/>
          <w:sz w:val="32"/>
          <w:szCs w:val="32"/>
          <w:lang w:val="en-US" w:eastAsia="zh-CN"/>
        </w:rPr>
        <w:t xml:space="preserve">    （四）农业水利建设工程领域。</w:t>
      </w:r>
      <w:r>
        <w:rPr>
          <w:rFonts w:hint="eastAsia" w:ascii="方正仿宋_GBK" w:hAnsi="方正仿宋_GBK" w:eastAsia="方正仿宋_GBK" w:cs="方正仿宋_GBK"/>
          <w:b w:val="0"/>
          <w:bCs w:val="0"/>
          <w:kern w:val="32"/>
          <w:sz w:val="32"/>
          <w:szCs w:val="32"/>
          <w:lang w:val="en-US" w:eastAsia="zh-CN"/>
        </w:rPr>
        <w:t>所有承担在建和已成工程建设项目的建设单位自即日起</w:t>
      </w:r>
      <w:r>
        <w:rPr>
          <w:rFonts w:hint="eastAsia" w:eastAsia="方正仿宋_GBK"/>
          <w:sz w:val="32"/>
          <w:szCs w:val="32"/>
          <w:lang w:val="en-US" w:eastAsia="zh-CN"/>
        </w:rPr>
        <w:t>要立即</w:t>
      </w:r>
      <w:r>
        <w:rPr>
          <w:rFonts w:eastAsia="方正仿宋_GBK"/>
          <w:sz w:val="32"/>
          <w:szCs w:val="32"/>
        </w:rPr>
        <w:t>展开</w:t>
      </w:r>
      <w:r>
        <w:rPr>
          <w:rFonts w:hint="eastAsia" w:eastAsia="方正仿宋_GBK"/>
          <w:sz w:val="32"/>
          <w:szCs w:val="32"/>
          <w:lang w:val="en-US" w:eastAsia="zh-CN"/>
        </w:rPr>
        <w:t>自</w:t>
      </w:r>
      <w:r>
        <w:rPr>
          <w:rFonts w:eastAsia="方正仿宋_GBK"/>
          <w:sz w:val="32"/>
          <w:szCs w:val="32"/>
        </w:rPr>
        <w:t>查，完善安全</w:t>
      </w:r>
      <w:r>
        <w:rPr>
          <w:rFonts w:hint="eastAsia" w:eastAsia="方正仿宋_GBK"/>
          <w:sz w:val="32"/>
          <w:szCs w:val="32"/>
          <w:lang w:val="en-US" w:eastAsia="zh-CN"/>
        </w:rPr>
        <w:t>生产</w:t>
      </w:r>
      <w:r>
        <w:rPr>
          <w:rFonts w:eastAsia="方正仿宋_GBK"/>
          <w:sz w:val="32"/>
          <w:szCs w:val="32"/>
        </w:rPr>
        <w:t>管理制度，</w:t>
      </w:r>
      <w:r>
        <w:rPr>
          <w:rFonts w:hint="eastAsia" w:eastAsia="方正仿宋_GBK"/>
          <w:sz w:val="32"/>
          <w:szCs w:val="32"/>
          <w:lang w:val="en-US" w:eastAsia="zh-CN"/>
        </w:rPr>
        <w:t>严格</w:t>
      </w:r>
      <w:r>
        <w:rPr>
          <w:rFonts w:eastAsia="方正仿宋_GBK"/>
          <w:sz w:val="32"/>
          <w:szCs w:val="32"/>
        </w:rPr>
        <w:t>落实</w:t>
      </w:r>
      <w:r>
        <w:rPr>
          <w:rFonts w:hint="eastAsia" w:eastAsia="方正仿宋_GBK"/>
          <w:sz w:val="32"/>
          <w:szCs w:val="32"/>
          <w:lang w:eastAsia="zh-CN"/>
        </w:rPr>
        <w:t>“</w:t>
      </w:r>
      <w:r>
        <w:rPr>
          <w:rFonts w:hint="eastAsia" w:eastAsia="方正仿宋_GBK"/>
          <w:sz w:val="32"/>
          <w:szCs w:val="32"/>
          <w:lang w:val="en-US" w:eastAsia="zh-CN"/>
        </w:rPr>
        <w:t>两单两卡一会”岗位一线员工</w:t>
      </w:r>
      <w:r>
        <w:rPr>
          <w:rFonts w:eastAsia="方正仿宋_GBK"/>
          <w:sz w:val="32"/>
          <w:szCs w:val="32"/>
        </w:rPr>
        <w:t>安全生产</w:t>
      </w:r>
      <w:r>
        <w:rPr>
          <w:rFonts w:hint="eastAsia" w:eastAsia="方正仿宋_GBK"/>
          <w:sz w:val="32"/>
          <w:szCs w:val="32"/>
          <w:lang w:val="en-US" w:eastAsia="zh-CN"/>
        </w:rPr>
        <w:t>责任制</w:t>
      </w:r>
      <w:r>
        <w:rPr>
          <w:rFonts w:eastAsia="方正仿宋_GBK"/>
          <w:sz w:val="32"/>
          <w:szCs w:val="32"/>
        </w:rPr>
        <w:t>和消防安全管理主体责任。</w:t>
      </w:r>
      <w:r>
        <w:rPr>
          <w:rFonts w:hint="eastAsia" w:eastAsia="方正仿宋_GBK"/>
          <w:sz w:val="32"/>
          <w:szCs w:val="32"/>
          <w:lang w:val="en-US" w:eastAsia="zh-CN"/>
        </w:rPr>
        <w:t>企业主要负责人要切实履行安全生产第一责任人职责，</w:t>
      </w:r>
      <w:r>
        <w:rPr>
          <w:rFonts w:eastAsia="方正仿宋_GBK"/>
          <w:sz w:val="32"/>
          <w:szCs w:val="32"/>
        </w:rPr>
        <w:t>构建综合监管、行业监管、属地监管齐抓共管的</w:t>
      </w:r>
      <w:r>
        <w:rPr>
          <w:rFonts w:hint="eastAsia" w:eastAsia="方正仿宋_GBK"/>
          <w:sz w:val="32"/>
          <w:szCs w:val="32"/>
          <w:lang w:val="en-US" w:eastAsia="zh-CN"/>
        </w:rPr>
        <w:t>安全生产</w:t>
      </w:r>
      <w:r>
        <w:rPr>
          <w:rFonts w:eastAsia="方正仿宋_GBK"/>
          <w:sz w:val="32"/>
          <w:szCs w:val="32"/>
        </w:rPr>
        <w:t>监管机制。</w:t>
      </w:r>
    </w:p>
    <w:p>
      <w:pPr>
        <w:keepNext w:val="0"/>
        <w:keepLines w:val="0"/>
        <w:pageBreakBefore w:val="0"/>
        <w:widowControl w:val="0"/>
        <w:kinsoku/>
        <w:wordWrap/>
        <w:overflowPunct/>
        <w:topLinePunct w:val="0"/>
        <w:bidi w:val="0"/>
        <w:adjustRightInd/>
        <w:snapToGrid/>
        <w:spacing w:line="570" w:lineRule="exact"/>
        <w:ind w:left="0" w:leftChars="0" w:right="0" w:rightChars="0"/>
        <w:jc w:val="both"/>
        <w:textAlignment w:val="auto"/>
        <w:rPr>
          <w:rFonts w:hint="eastAsia" w:ascii="方正仿宋_GBK" w:hAnsi="方正仿宋_GBK" w:eastAsia="方正仿宋_GBK" w:cs="方正仿宋_GBK"/>
          <w:kern w:val="32"/>
          <w:sz w:val="32"/>
          <w:szCs w:val="32"/>
        </w:rPr>
      </w:pPr>
      <w:r>
        <w:rPr>
          <w:rFonts w:hint="eastAsia" w:ascii="方正楷体_GBK" w:hAnsi="方正楷体_GBK" w:eastAsia="方正楷体_GBK" w:cs="方正楷体_GBK"/>
          <w:b w:val="0"/>
          <w:bCs w:val="0"/>
          <w:kern w:val="32"/>
          <w:sz w:val="32"/>
          <w:szCs w:val="32"/>
          <w:lang w:val="en-US" w:eastAsia="zh-CN"/>
        </w:rPr>
        <w:t xml:space="preserve">    </w:t>
      </w:r>
      <w:r>
        <w:rPr>
          <w:rFonts w:hint="eastAsia" w:ascii="方正楷体_GBK" w:hAnsi="方正楷体_GBK" w:eastAsia="方正楷体_GBK" w:cs="方正楷体_GBK"/>
          <w:b w:val="0"/>
          <w:bCs w:val="0"/>
          <w:kern w:val="32"/>
          <w:sz w:val="32"/>
          <w:szCs w:val="32"/>
        </w:rPr>
        <w:t>（</w:t>
      </w:r>
      <w:r>
        <w:rPr>
          <w:rFonts w:hint="eastAsia" w:ascii="方正楷体_GBK" w:hAnsi="方正楷体_GBK" w:eastAsia="方正楷体_GBK" w:cs="方正楷体_GBK"/>
          <w:b w:val="0"/>
          <w:bCs w:val="0"/>
          <w:kern w:val="32"/>
          <w:sz w:val="32"/>
          <w:szCs w:val="32"/>
          <w:lang w:val="en-US" w:eastAsia="zh-CN"/>
        </w:rPr>
        <w:t>五</w:t>
      </w:r>
      <w:r>
        <w:rPr>
          <w:rFonts w:hint="eastAsia" w:ascii="方正楷体_GBK" w:hAnsi="方正楷体_GBK" w:eastAsia="方正楷体_GBK" w:cs="方正楷体_GBK"/>
          <w:b w:val="0"/>
          <w:bCs w:val="0"/>
          <w:kern w:val="32"/>
          <w:sz w:val="32"/>
          <w:szCs w:val="32"/>
        </w:rPr>
        <w:t>）</w:t>
      </w:r>
      <w:r>
        <w:rPr>
          <w:rFonts w:hint="eastAsia" w:ascii="方正楷体_GBK" w:hAnsi="方正楷体_GBK" w:eastAsia="方正楷体_GBK" w:cs="方正楷体_GBK"/>
          <w:b w:val="0"/>
          <w:bCs w:val="0"/>
          <w:kern w:val="32"/>
          <w:sz w:val="32"/>
          <w:szCs w:val="32"/>
          <w:lang w:val="en-US" w:eastAsia="zh-CN"/>
        </w:rPr>
        <w:t>其他</w:t>
      </w:r>
      <w:r>
        <w:rPr>
          <w:rFonts w:hint="eastAsia" w:ascii="方正楷体_GBK" w:hAnsi="方正楷体_GBK" w:eastAsia="方正楷体_GBK" w:cs="方正楷体_GBK"/>
          <w:b w:val="0"/>
          <w:bCs w:val="0"/>
          <w:kern w:val="32"/>
          <w:sz w:val="32"/>
          <w:szCs w:val="32"/>
        </w:rPr>
        <w:t>领域。</w:t>
      </w:r>
      <w:r>
        <w:rPr>
          <w:rFonts w:hint="eastAsia" w:ascii="方正仿宋_GBK" w:hAnsi="方正仿宋_GBK" w:eastAsia="方正仿宋_GBK" w:cs="方正仿宋_GBK"/>
          <w:b w:val="0"/>
          <w:bCs w:val="0"/>
          <w:kern w:val="32"/>
          <w:sz w:val="32"/>
          <w:szCs w:val="32"/>
          <w:lang w:val="en-US" w:eastAsia="zh-CN"/>
        </w:rPr>
        <w:t>各涉农企业在开展涉农领域安全生产自查的同时要同步对其他领域进行自查，按各职能部门要求落实措施、形成合力、消除安全生产事故隐患。</w:t>
      </w:r>
    </w:p>
    <w:p>
      <w:pPr>
        <w:pStyle w:val="7"/>
        <w:keepNext w:val="0"/>
        <w:keepLines w:val="0"/>
        <w:pageBreakBefore w:val="0"/>
        <w:widowControl w:val="0"/>
        <w:kinsoku/>
        <w:wordWrap/>
        <w:overflowPunct/>
        <w:topLinePunct w:val="0"/>
        <w:bidi w:val="0"/>
        <w:snapToGrid/>
        <w:spacing w:line="570" w:lineRule="exact"/>
        <w:ind w:left="0" w:leftChars="0" w:right="0" w:rightChars="0" w:firstLine="640"/>
        <w:textAlignment w:val="auto"/>
        <w:rPr>
          <w:rFonts w:hint="eastAsia" w:ascii="方正仿宋_GBK" w:hAnsi="方正仿宋_GBK" w:eastAsia="方正仿宋_GBK" w:cs="方正仿宋_GBK"/>
          <w:snapToGrid w:val="0"/>
          <w:kern w:val="0"/>
          <w:sz w:val="32"/>
          <w:lang w:val="en-US" w:eastAsia="zh-CN"/>
        </w:rPr>
      </w:pPr>
      <w:r>
        <w:rPr>
          <w:rFonts w:hint="eastAsia" w:ascii="方正楷体_GBK" w:hAnsi="方正楷体_GBK" w:eastAsia="方正楷体_GBK" w:cs="方正楷体_GBK"/>
          <w:snapToGrid w:val="0"/>
          <w:kern w:val="0"/>
          <w:sz w:val="32"/>
          <w:lang w:val="en-US" w:eastAsia="zh-CN"/>
        </w:rPr>
        <w:t>（六）稳定工作。</w:t>
      </w:r>
      <w:r>
        <w:rPr>
          <w:rFonts w:hint="eastAsia" w:ascii="方正仿宋_GBK" w:hAnsi="方正仿宋_GBK" w:eastAsia="方正仿宋_GBK" w:cs="方正仿宋_GBK"/>
          <w:snapToGrid w:val="0"/>
          <w:kern w:val="0"/>
          <w:sz w:val="32"/>
          <w:lang w:val="en-US" w:eastAsia="zh-CN"/>
        </w:rPr>
        <w:t>各涉农企业主要负责人要提高政治站位，组织好企业生产、经营、管理工作，着力解决好拖欠农民工工资问题，坚决杜绝因拖欠工资造成的群体性信访事件在我区发生。</w:t>
      </w:r>
    </w:p>
    <w:p>
      <w:pPr>
        <w:pStyle w:val="7"/>
        <w:keepNext w:val="0"/>
        <w:keepLines w:val="0"/>
        <w:pageBreakBefore w:val="0"/>
        <w:widowControl w:val="0"/>
        <w:numPr>
          <w:ilvl w:val="0"/>
          <w:numId w:val="0"/>
        </w:numPr>
        <w:kinsoku/>
        <w:wordWrap/>
        <w:overflowPunct/>
        <w:topLinePunct w:val="0"/>
        <w:bidi w:val="0"/>
        <w:snapToGrid/>
        <w:spacing w:line="570" w:lineRule="exact"/>
        <w:ind w:left="0" w:leftChars="0" w:right="0" w:rightChars="0"/>
        <w:textAlignment w:val="auto"/>
        <w:rPr>
          <w:rFonts w:hint="eastAsia" w:ascii="方正仿宋_GBK" w:hAnsi="方正仿宋_GBK" w:eastAsia="方正仿宋_GBK" w:cs="方正仿宋_GBK"/>
          <w:snapToGrid w:val="0"/>
          <w:kern w:val="0"/>
          <w:sz w:val="32"/>
          <w:lang w:val="en-US" w:eastAsia="zh-CN"/>
        </w:rPr>
      </w:pPr>
      <w:r>
        <w:rPr>
          <w:rFonts w:hint="eastAsia" w:ascii="方正楷体_GBK" w:hAnsi="方正楷体_GBK" w:eastAsia="方正楷体_GBK" w:cs="方正楷体_GBK"/>
          <w:snapToGrid w:val="0"/>
          <w:kern w:val="0"/>
          <w:sz w:val="32"/>
          <w:lang w:val="en-US" w:eastAsia="zh-CN"/>
        </w:rPr>
        <w:t xml:space="preserve">    （七）统筹做好疫情防控和安全生产工作。</w:t>
      </w:r>
      <w:r>
        <w:rPr>
          <w:rFonts w:hint="eastAsia" w:ascii="方正仿宋_GBK" w:hAnsi="方正仿宋_GBK" w:eastAsia="方正仿宋_GBK" w:cs="方正仿宋_GBK"/>
          <w:snapToGrid w:val="0"/>
          <w:kern w:val="0"/>
          <w:sz w:val="32"/>
          <w:lang w:val="en-US" w:eastAsia="zh-CN"/>
        </w:rPr>
        <w:t>各涉农企业要常态化开展预警预判，完善应急预案，定期开展实战化演练，提前做好物资储备调配，严格值班值守，健全完善消防等各类应急救援队伍调度使用办法，及时有效处置各类事故灾害。</w:t>
      </w:r>
    </w:p>
    <w:p>
      <w:pPr>
        <w:pStyle w:val="7"/>
        <w:keepNext w:val="0"/>
        <w:keepLines w:val="0"/>
        <w:pageBreakBefore w:val="0"/>
        <w:widowControl w:val="0"/>
        <w:numPr>
          <w:ilvl w:val="0"/>
          <w:numId w:val="0"/>
        </w:numPr>
        <w:kinsoku/>
        <w:wordWrap/>
        <w:overflowPunct/>
        <w:topLinePunct w:val="0"/>
        <w:bidi w:val="0"/>
        <w:snapToGrid/>
        <w:spacing w:line="570" w:lineRule="exact"/>
        <w:ind w:left="0" w:leftChars="0" w:right="0" w:rightChars="0"/>
        <w:textAlignment w:val="auto"/>
        <w:rPr>
          <w:rFonts w:eastAsia="方正黑体_GBK"/>
          <w:snapToGrid w:val="0"/>
          <w:kern w:val="0"/>
          <w:sz w:val="32"/>
        </w:rPr>
      </w:pPr>
      <w:r>
        <w:rPr>
          <w:rFonts w:hint="eastAsia" w:ascii="方正仿宋_GBK" w:hAnsi="方正仿宋_GBK" w:eastAsia="方正仿宋_GBK" w:cs="方正仿宋_GBK"/>
          <w:snapToGrid w:val="0"/>
          <w:kern w:val="0"/>
          <w:sz w:val="32"/>
          <w:lang w:val="en-US" w:eastAsia="zh-CN"/>
        </w:rPr>
        <w:t xml:space="preserve">     </w:t>
      </w:r>
      <w:r>
        <w:rPr>
          <w:rFonts w:hint="eastAsia" w:eastAsia="方正黑体_GBK"/>
          <w:snapToGrid w:val="0"/>
          <w:kern w:val="0"/>
          <w:sz w:val="32"/>
          <w:lang w:val="en-US" w:eastAsia="zh-CN"/>
        </w:rPr>
        <w:t>三、涉农企业</w:t>
      </w:r>
      <w:r>
        <w:rPr>
          <w:rFonts w:eastAsia="方正黑体_GBK"/>
          <w:snapToGrid w:val="0"/>
          <w:kern w:val="0"/>
          <w:sz w:val="32"/>
        </w:rPr>
        <w:t>重点工作</w:t>
      </w:r>
      <w:r>
        <w:rPr>
          <w:rFonts w:hint="eastAsia" w:eastAsia="方正黑体_GBK"/>
          <w:snapToGrid w:val="0"/>
          <w:kern w:val="0"/>
          <w:sz w:val="32"/>
          <w:lang w:val="en-US" w:eastAsia="zh-CN"/>
        </w:rPr>
        <w:t>任务</w:t>
      </w:r>
    </w:p>
    <w:p>
      <w:pPr>
        <w:keepNext w:val="0"/>
        <w:keepLines w:val="0"/>
        <w:pageBreakBefore w:val="0"/>
        <w:widowControl w:val="0"/>
        <w:kinsoku/>
        <w:wordWrap/>
        <w:overflowPunct/>
        <w:topLinePunct w:val="0"/>
        <w:bidi w:val="0"/>
        <w:snapToGrid/>
        <w:spacing w:line="570" w:lineRule="exact"/>
        <w:ind w:left="0" w:leftChars="0" w:right="0" w:rightChars="0" w:firstLine="640" w:firstLineChars="200"/>
        <w:textAlignment w:val="auto"/>
        <w:rPr>
          <w:rFonts w:hint="eastAsia" w:eastAsia="方正仿宋_GBK"/>
          <w:sz w:val="32"/>
          <w:szCs w:val="32"/>
          <w:lang w:eastAsia="zh-CN"/>
        </w:rPr>
      </w:pPr>
      <w:r>
        <w:rPr>
          <w:rFonts w:eastAsia="方正楷体_GBK"/>
          <w:snapToGrid w:val="0"/>
          <w:kern w:val="0"/>
          <w:sz w:val="32"/>
          <w:szCs w:val="32"/>
        </w:rPr>
        <w:t>（一）深入推进</w:t>
      </w:r>
      <w:r>
        <w:rPr>
          <w:rFonts w:hint="eastAsia" w:eastAsia="方正楷体_GBK"/>
          <w:snapToGrid w:val="0"/>
          <w:kern w:val="0"/>
          <w:sz w:val="32"/>
          <w:szCs w:val="32"/>
          <w:lang w:val="en-US" w:eastAsia="zh-CN"/>
        </w:rPr>
        <w:t>企业责任人挂牌公示制度</w:t>
      </w:r>
      <w:r>
        <w:rPr>
          <w:rFonts w:eastAsia="方正仿宋_GBK"/>
          <w:sz w:val="32"/>
          <w:szCs w:val="32"/>
        </w:rPr>
        <w:t>。</w:t>
      </w:r>
      <w:r>
        <w:rPr>
          <w:rFonts w:hint="eastAsia" w:eastAsia="方正仿宋_GBK"/>
          <w:sz w:val="32"/>
          <w:szCs w:val="32"/>
        </w:rPr>
        <w:t>所有企业单位主要负责人要牵头制定遏制重特大事故</w:t>
      </w:r>
      <w:r>
        <w:rPr>
          <w:rFonts w:hint="eastAsia" w:eastAsia="方正仿宋_GBK"/>
          <w:sz w:val="32"/>
          <w:szCs w:val="32"/>
          <w:lang w:eastAsia="zh-CN"/>
        </w:rPr>
        <w:t>，</w:t>
      </w:r>
      <w:r>
        <w:rPr>
          <w:rFonts w:hint="eastAsia" w:eastAsia="方正仿宋_GBK"/>
          <w:sz w:val="32"/>
          <w:szCs w:val="32"/>
        </w:rPr>
        <w:t>开展动员部署，分层级、分岗位落实工作职责和操作办法。严格落实企业挂牌公示“三个责任人”、重大风险（隐患）“三个层级负责人”和重大危险源安全“包保责任制”履职要求。分级分类完善重点管控企业（管护单位）行政负责人、行业部门监管负责人、企业单位负责人“三个责任人”挂牌公示，根据人员变化及时调整更新</w:t>
      </w:r>
      <w:r>
        <w:rPr>
          <w:rFonts w:hint="eastAsia" w:eastAsia="方正仿宋_GBK"/>
          <w:sz w:val="32"/>
          <w:szCs w:val="32"/>
          <w:lang w:eastAsia="zh-CN"/>
        </w:rPr>
        <w:t>。</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方正楷体_GBK" w:hAnsi="Times New Roman" w:eastAsia="方正楷体_GBK" w:cs="Times New Roman"/>
          <w:color w:val="000000"/>
          <w:spacing w:val="-4"/>
          <w:sz w:val="32"/>
          <w:szCs w:val="32"/>
        </w:rPr>
        <w:t>（二）编制“两单两卡”。</w:t>
      </w:r>
      <w:r>
        <w:rPr>
          <w:rFonts w:hint="eastAsia" w:ascii="Times New Roman" w:hAnsi="Times New Roman" w:eastAsia="方正仿宋_GBK" w:cs="Times New Roman"/>
          <w:color w:val="000000"/>
          <w:spacing w:val="-4"/>
          <w:sz w:val="32"/>
          <w:szCs w:val="32"/>
        </w:rPr>
        <w:t>在企业内部全面发动员工积极参与，可邀请专家或第三方服务机构开展技术指导，按照全面查、建清单、抓重点、再简化的步骤，采用编口诀、三字经、顺口溜等方式科学编制各一线岗位“两单两卡”。</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Times New Roman" w:hAnsi="Times New Roman" w:eastAsia="方正仿宋_GBK" w:cs="Times New Roman"/>
          <w:b/>
          <w:color w:val="000000"/>
          <w:spacing w:val="-4"/>
          <w:sz w:val="32"/>
          <w:szCs w:val="32"/>
        </w:rPr>
        <w:t>岗位风险清单。</w:t>
      </w:r>
      <w:r>
        <w:rPr>
          <w:rFonts w:hint="eastAsia" w:ascii="Times New Roman" w:hAnsi="Times New Roman" w:eastAsia="方正仿宋_GBK" w:cs="Times New Roman"/>
          <w:color w:val="000000"/>
          <w:spacing w:val="-4"/>
          <w:sz w:val="32"/>
          <w:szCs w:val="32"/>
        </w:rPr>
        <w:t>全面开展岗位风险辨识，弄清岗位可能引发事故的危险源，及其导致的事故类型，明确管控措施，形成岗位风险清单。</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Times New Roman" w:hAnsi="Times New Roman" w:eastAsia="方正仿宋_GBK" w:cs="Times New Roman"/>
          <w:b/>
          <w:color w:val="000000"/>
          <w:spacing w:val="-4"/>
          <w:sz w:val="32"/>
          <w:szCs w:val="32"/>
        </w:rPr>
        <w:t>岗位职责清单。</w:t>
      </w:r>
      <w:r>
        <w:rPr>
          <w:rFonts w:hint="eastAsia" w:ascii="Times New Roman" w:hAnsi="Times New Roman" w:eastAsia="方正仿宋_GBK" w:cs="Times New Roman"/>
          <w:color w:val="000000"/>
          <w:spacing w:val="-4"/>
          <w:sz w:val="32"/>
          <w:szCs w:val="32"/>
        </w:rPr>
        <w:t>依照法律法规、标准规范等要求，结合岗位风险防控目标，结合岗位安全生产责任制度，明确责任范围、岗位职责、工作任务，形成岗位职责清单。</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Times New Roman" w:hAnsi="Times New Roman" w:eastAsia="方正仿宋_GBK" w:cs="Times New Roman"/>
          <w:b/>
          <w:color w:val="000000"/>
          <w:spacing w:val="-4"/>
          <w:sz w:val="32"/>
          <w:szCs w:val="32"/>
        </w:rPr>
        <w:t>岗位操作卡。</w:t>
      </w:r>
      <w:r>
        <w:rPr>
          <w:rFonts w:hint="eastAsia" w:ascii="Times New Roman" w:hAnsi="Times New Roman" w:eastAsia="方正仿宋_GBK" w:cs="Times New Roman"/>
          <w:color w:val="000000"/>
          <w:spacing w:val="-4"/>
          <w:sz w:val="32"/>
          <w:szCs w:val="32"/>
        </w:rPr>
        <w:t xml:space="preserve">结合岗位操作实际，不断优化岗位操作规程，形成易记易懂、操作性强的岗位操作卡。    </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Times New Roman" w:hAnsi="Times New Roman" w:eastAsia="方正仿宋_GBK" w:cs="Times New Roman"/>
          <w:b/>
          <w:color w:val="000000"/>
          <w:spacing w:val="-4"/>
          <w:sz w:val="32"/>
          <w:szCs w:val="32"/>
        </w:rPr>
        <w:t>岗位应急处置卡。</w:t>
      </w:r>
      <w:r>
        <w:rPr>
          <w:rFonts w:hint="eastAsia" w:ascii="Times New Roman" w:hAnsi="Times New Roman" w:eastAsia="方正仿宋_GBK" w:cs="Times New Roman"/>
          <w:color w:val="000000"/>
          <w:spacing w:val="-4"/>
          <w:sz w:val="32"/>
          <w:szCs w:val="32"/>
        </w:rPr>
        <w:t>针对岗位存在的风险，按照简明化、实用化、专业化的要求，明确各岗位从业人员应急处置职责、处置流程、处置方法，编制岗位应急处置卡。</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方正楷体_GBK" w:hAnsi="Times New Roman" w:eastAsia="方正楷体_GBK" w:cs="Times New Roman"/>
          <w:b/>
          <w:bCs/>
          <w:color w:val="000000"/>
          <w:spacing w:val="-4"/>
          <w:sz w:val="32"/>
          <w:szCs w:val="32"/>
        </w:rPr>
        <w:t>（三）推行班前会制度。</w:t>
      </w:r>
      <w:r>
        <w:rPr>
          <w:rFonts w:hint="eastAsia" w:ascii="Times New Roman" w:hAnsi="Times New Roman" w:eastAsia="方正仿宋_GBK" w:cs="Times New Roman"/>
          <w:color w:val="000000"/>
          <w:spacing w:val="-4"/>
          <w:sz w:val="32"/>
          <w:szCs w:val="32"/>
        </w:rPr>
        <w:t>按照《重庆市沙坪坝区安全生产委员会办公室关于建立和规范安全生产班前会工作制度的通知》（</w:t>
      </w:r>
      <w:r>
        <w:rPr>
          <w:rFonts w:ascii="Times New Roman" w:hAnsi="Times New Roman" w:eastAsia="方正仿宋_GBK" w:cs="Times New Roman"/>
          <w:color w:val="000000"/>
          <w:spacing w:val="-4"/>
          <w:sz w:val="32"/>
          <w:szCs w:val="32"/>
        </w:rPr>
        <w:t>沙安办〔2021〕</w:t>
      </w:r>
      <w:r>
        <w:rPr>
          <w:rFonts w:hint="eastAsia" w:ascii="Times New Roman" w:hAnsi="Times New Roman" w:eastAsia="方正仿宋_GBK" w:cs="Times New Roman"/>
          <w:color w:val="000000"/>
          <w:spacing w:val="-4"/>
          <w:sz w:val="32"/>
          <w:szCs w:val="32"/>
        </w:rPr>
        <w:t>41</w:t>
      </w:r>
      <w:r>
        <w:rPr>
          <w:rFonts w:ascii="Times New Roman" w:hAnsi="Times New Roman" w:eastAsia="方正仿宋_GBK" w:cs="Times New Roman"/>
          <w:color w:val="000000"/>
          <w:spacing w:val="-4"/>
          <w:sz w:val="32"/>
          <w:szCs w:val="32"/>
        </w:rPr>
        <w:t>号</w:t>
      </w:r>
      <w:r>
        <w:rPr>
          <w:rFonts w:hint="eastAsia" w:ascii="Times New Roman" w:hAnsi="Times New Roman" w:eastAsia="方正仿宋_GBK" w:cs="Times New Roman"/>
          <w:color w:val="000000"/>
          <w:spacing w:val="-4"/>
          <w:sz w:val="32"/>
          <w:szCs w:val="32"/>
        </w:rPr>
        <w:t>）要求</w:t>
      </w:r>
      <w:r>
        <w:rPr>
          <w:rFonts w:ascii="Times New Roman" w:hAnsi="Times New Roman" w:eastAsia="方正仿宋_GBK" w:cs="Times New Roman"/>
          <w:color w:val="000000"/>
          <w:spacing w:val="-4"/>
          <w:sz w:val="32"/>
          <w:szCs w:val="32"/>
        </w:rPr>
        <w:t>，持续</w:t>
      </w:r>
      <w:r>
        <w:rPr>
          <w:rFonts w:hint="eastAsia" w:ascii="Times New Roman" w:hAnsi="Times New Roman" w:eastAsia="方正仿宋_GBK" w:cs="Times New Roman"/>
          <w:color w:val="000000"/>
          <w:spacing w:val="-4"/>
          <w:sz w:val="32"/>
          <w:szCs w:val="32"/>
        </w:rPr>
        <w:t>推行</w:t>
      </w:r>
      <w:r>
        <w:rPr>
          <w:rFonts w:ascii="Times New Roman" w:hAnsi="Times New Roman" w:eastAsia="方正仿宋_GBK" w:cs="Times New Roman"/>
          <w:color w:val="000000"/>
          <w:spacing w:val="-4"/>
          <w:sz w:val="32"/>
          <w:szCs w:val="32"/>
        </w:rPr>
        <w:t>班前会工作制度，将</w:t>
      </w:r>
      <w:r>
        <w:rPr>
          <w:rFonts w:hint="eastAsia" w:ascii="Times New Roman" w:hAnsi="Times New Roman" w:eastAsia="方正仿宋_GBK" w:cs="Times New Roman"/>
          <w:color w:val="000000"/>
          <w:spacing w:val="-4"/>
          <w:sz w:val="32"/>
          <w:szCs w:val="32"/>
        </w:rPr>
        <w:t>“两单两卡”内容</w:t>
      </w:r>
      <w:r>
        <w:rPr>
          <w:rFonts w:ascii="Times New Roman" w:hAnsi="Times New Roman" w:eastAsia="方正仿宋_GBK" w:cs="Times New Roman"/>
          <w:color w:val="000000"/>
          <w:spacing w:val="-4"/>
          <w:sz w:val="32"/>
          <w:szCs w:val="32"/>
        </w:rPr>
        <w:t>列入班前会</w:t>
      </w:r>
      <w:r>
        <w:rPr>
          <w:rFonts w:hint="eastAsia" w:ascii="Times New Roman" w:hAnsi="Times New Roman" w:eastAsia="方正仿宋_GBK" w:cs="Times New Roman"/>
          <w:color w:val="000000"/>
          <w:spacing w:val="-4"/>
          <w:sz w:val="32"/>
          <w:szCs w:val="32"/>
        </w:rPr>
        <w:t>必讲</w:t>
      </w:r>
      <w:r>
        <w:rPr>
          <w:rFonts w:ascii="Times New Roman" w:hAnsi="Times New Roman" w:eastAsia="方正仿宋_GBK" w:cs="Times New Roman"/>
          <w:color w:val="000000"/>
          <w:spacing w:val="-4"/>
          <w:sz w:val="32"/>
          <w:szCs w:val="32"/>
        </w:rPr>
        <w:t>内容，</w:t>
      </w:r>
      <w:r>
        <w:rPr>
          <w:rFonts w:hint="eastAsia" w:ascii="Times New Roman" w:hAnsi="Times New Roman" w:eastAsia="方正仿宋_GBK" w:cs="Times New Roman"/>
          <w:color w:val="000000"/>
          <w:spacing w:val="-4"/>
          <w:sz w:val="32"/>
          <w:szCs w:val="32"/>
        </w:rPr>
        <w:t>突出讲解岗位</w:t>
      </w:r>
      <w:r>
        <w:rPr>
          <w:rFonts w:ascii="Times New Roman" w:hAnsi="Times New Roman" w:eastAsia="方正仿宋_GBK" w:cs="Times New Roman"/>
          <w:color w:val="000000"/>
          <w:spacing w:val="-4"/>
          <w:sz w:val="32"/>
          <w:szCs w:val="32"/>
        </w:rPr>
        <w:t>安全</w:t>
      </w:r>
      <w:r>
        <w:rPr>
          <w:rFonts w:hint="eastAsia" w:ascii="Times New Roman" w:hAnsi="Times New Roman" w:eastAsia="方正仿宋_GBK" w:cs="Times New Roman"/>
          <w:color w:val="000000"/>
          <w:spacing w:val="-4"/>
          <w:sz w:val="32"/>
          <w:szCs w:val="32"/>
        </w:rPr>
        <w:t>生产</w:t>
      </w:r>
      <w:r>
        <w:rPr>
          <w:rFonts w:ascii="Times New Roman" w:hAnsi="Times New Roman" w:eastAsia="方正仿宋_GBK" w:cs="Times New Roman"/>
          <w:color w:val="000000"/>
          <w:spacing w:val="-4"/>
          <w:sz w:val="32"/>
          <w:szCs w:val="32"/>
        </w:rPr>
        <w:t>状况、</w:t>
      </w:r>
      <w:r>
        <w:rPr>
          <w:rFonts w:hint="eastAsia" w:ascii="Times New Roman" w:hAnsi="Times New Roman" w:eastAsia="方正仿宋_GBK" w:cs="Times New Roman"/>
          <w:color w:val="000000"/>
          <w:spacing w:val="-4"/>
          <w:sz w:val="32"/>
          <w:szCs w:val="32"/>
        </w:rPr>
        <w:t>安全生产</w:t>
      </w:r>
      <w:r>
        <w:rPr>
          <w:rFonts w:ascii="Times New Roman" w:hAnsi="Times New Roman" w:eastAsia="方正仿宋_GBK" w:cs="Times New Roman"/>
          <w:color w:val="000000"/>
          <w:spacing w:val="-4"/>
          <w:sz w:val="32"/>
          <w:szCs w:val="32"/>
        </w:rPr>
        <w:t>职责</w:t>
      </w:r>
      <w:r>
        <w:rPr>
          <w:rFonts w:hint="eastAsia" w:ascii="Times New Roman" w:hAnsi="Times New Roman" w:eastAsia="方正仿宋_GBK" w:cs="Times New Roman"/>
          <w:color w:val="000000"/>
          <w:spacing w:val="-4"/>
          <w:sz w:val="32"/>
          <w:szCs w:val="32"/>
        </w:rPr>
        <w:t>及安全防护</w:t>
      </w:r>
      <w:r>
        <w:rPr>
          <w:rFonts w:ascii="Times New Roman" w:hAnsi="Times New Roman" w:eastAsia="方正仿宋_GBK" w:cs="Times New Roman"/>
          <w:color w:val="000000"/>
          <w:spacing w:val="-4"/>
          <w:sz w:val="32"/>
          <w:szCs w:val="32"/>
        </w:rPr>
        <w:t>措施、</w:t>
      </w:r>
      <w:r>
        <w:rPr>
          <w:rFonts w:hint="eastAsia" w:ascii="Times New Roman" w:hAnsi="Times New Roman" w:eastAsia="方正仿宋_GBK" w:cs="Times New Roman"/>
          <w:color w:val="000000"/>
          <w:spacing w:val="-4"/>
          <w:sz w:val="32"/>
          <w:szCs w:val="32"/>
        </w:rPr>
        <w:t>操作规程</w:t>
      </w:r>
      <w:r>
        <w:rPr>
          <w:rFonts w:ascii="Times New Roman" w:hAnsi="Times New Roman" w:eastAsia="方正仿宋_GBK" w:cs="Times New Roman"/>
          <w:color w:val="000000"/>
          <w:spacing w:val="-4"/>
          <w:sz w:val="32"/>
          <w:szCs w:val="32"/>
        </w:rPr>
        <w:t>、</w:t>
      </w:r>
      <w:r>
        <w:rPr>
          <w:rFonts w:hint="eastAsia" w:ascii="Times New Roman" w:hAnsi="Times New Roman" w:eastAsia="方正仿宋_GBK" w:cs="Times New Roman"/>
          <w:color w:val="000000"/>
          <w:spacing w:val="-4"/>
          <w:sz w:val="32"/>
          <w:szCs w:val="32"/>
        </w:rPr>
        <w:t>应急</w:t>
      </w:r>
      <w:r>
        <w:rPr>
          <w:rFonts w:ascii="Times New Roman" w:hAnsi="Times New Roman" w:eastAsia="方正仿宋_GBK" w:cs="Times New Roman"/>
          <w:color w:val="000000"/>
          <w:spacing w:val="-4"/>
          <w:sz w:val="32"/>
          <w:szCs w:val="32"/>
        </w:rPr>
        <w:t>处置等重点内容，加深一线岗位从业人员</w:t>
      </w:r>
      <w:r>
        <w:rPr>
          <w:rFonts w:hint="eastAsia" w:ascii="Times New Roman" w:hAnsi="Times New Roman" w:eastAsia="方正仿宋_GBK" w:cs="Times New Roman"/>
          <w:color w:val="000000"/>
          <w:spacing w:val="-4"/>
          <w:sz w:val="32"/>
          <w:szCs w:val="32"/>
        </w:rPr>
        <w:t>记忆</w:t>
      </w:r>
      <w:r>
        <w:rPr>
          <w:rFonts w:ascii="Times New Roman" w:hAnsi="Times New Roman" w:eastAsia="方正仿宋_GBK" w:cs="Times New Roman"/>
          <w:color w:val="000000"/>
          <w:spacing w:val="-4"/>
          <w:sz w:val="32"/>
          <w:szCs w:val="32"/>
        </w:rPr>
        <w:t>，使其能</w:t>
      </w:r>
      <w:r>
        <w:rPr>
          <w:rFonts w:hint="eastAsia" w:ascii="Times New Roman" w:hAnsi="Times New Roman" w:eastAsia="方正仿宋_GBK" w:cs="Times New Roman"/>
          <w:color w:val="000000"/>
          <w:spacing w:val="-4"/>
          <w:sz w:val="32"/>
          <w:szCs w:val="32"/>
        </w:rPr>
        <w:t>记得</w:t>
      </w:r>
      <w:r>
        <w:rPr>
          <w:rFonts w:ascii="Times New Roman" w:hAnsi="Times New Roman" w:eastAsia="方正仿宋_GBK" w:cs="Times New Roman"/>
          <w:color w:val="000000"/>
          <w:spacing w:val="-4"/>
          <w:sz w:val="32"/>
          <w:szCs w:val="32"/>
        </w:rPr>
        <w:t>住、讲得</w:t>
      </w:r>
      <w:r>
        <w:rPr>
          <w:rFonts w:hint="eastAsia" w:ascii="Times New Roman" w:hAnsi="Times New Roman" w:eastAsia="方正仿宋_GBK" w:cs="Times New Roman"/>
          <w:color w:val="000000"/>
          <w:spacing w:val="-4"/>
          <w:sz w:val="32"/>
          <w:szCs w:val="32"/>
        </w:rPr>
        <w:t>明</w:t>
      </w:r>
      <w:r>
        <w:rPr>
          <w:rFonts w:ascii="Times New Roman" w:hAnsi="Times New Roman" w:eastAsia="方正仿宋_GBK" w:cs="Times New Roman"/>
          <w:color w:val="000000"/>
          <w:spacing w:val="-4"/>
          <w:sz w:val="32"/>
          <w:szCs w:val="32"/>
        </w:rPr>
        <w:t>、做得到。</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方正楷体_GBK" w:hAnsi="Times New Roman" w:eastAsia="方正楷体_GBK" w:cs="Times New Roman"/>
          <w:color w:val="000000"/>
          <w:spacing w:val="-4"/>
          <w:sz w:val="32"/>
          <w:szCs w:val="32"/>
        </w:rPr>
        <w:t>（四）开展岗位培训。</w:t>
      </w:r>
      <w:r>
        <w:rPr>
          <w:rFonts w:hint="eastAsia" w:ascii="Times New Roman" w:hAnsi="Times New Roman" w:eastAsia="方正仿宋_GBK" w:cs="Times New Roman"/>
          <w:color w:val="000000"/>
          <w:spacing w:val="-4"/>
          <w:sz w:val="32"/>
          <w:szCs w:val="32"/>
        </w:rPr>
        <w:t>根据制定的“两单两卡”，以风险隐患、操作规程、岗位职责及应急处置措施为培训内容，通过专门培训、现场“手指口述”、应急演练等方式，对企业所有一线岗位从业人员持续开展教育培训，确保做到知风险、明职责、会操作、能应急。</w:t>
      </w:r>
    </w:p>
    <w:p>
      <w:pPr>
        <w:keepNext w:val="0"/>
        <w:keepLines w:val="0"/>
        <w:pageBreakBefore w:val="0"/>
        <w:widowControl w:val="0"/>
        <w:kinsoku/>
        <w:wordWrap/>
        <w:overflowPunct/>
        <w:topLinePunct w:val="0"/>
        <w:bidi w:val="0"/>
        <w:snapToGrid/>
        <w:spacing w:line="570" w:lineRule="exact"/>
        <w:ind w:left="0" w:leftChars="0" w:right="0" w:rightChars="0" w:firstLine="624" w:firstLineChars="200"/>
        <w:textAlignment w:val="auto"/>
        <w:rPr>
          <w:rFonts w:ascii="Times New Roman" w:hAnsi="Times New Roman" w:eastAsia="方正仿宋_GBK" w:cs="Times New Roman"/>
          <w:color w:val="000000"/>
          <w:spacing w:val="-4"/>
          <w:sz w:val="32"/>
          <w:szCs w:val="32"/>
        </w:rPr>
      </w:pPr>
      <w:r>
        <w:rPr>
          <w:rFonts w:hint="eastAsia" w:ascii="方正楷体_GBK" w:hAnsi="Times New Roman" w:eastAsia="方正楷体_GBK" w:cs="Times New Roman"/>
          <w:color w:val="000000"/>
          <w:spacing w:val="-4"/>
          <w:sz w:val="32"/>
          <w:szCs w:val="32"/>
        </w:rPr>
        <w:t>（五）强化日常管理。</w:t>
      </w:r>
      <w:r>
        <w:rPr>
          <w:rFonts w:hint="eastAsia" w:ascii="Times New Roman" w:hAnsi="Times New Roman" w:eastAsia="方正仿宋_GBK" w:cs="Times New Roman"/>
          <w:color w:val="000000"/>
          <w:spacing w:val="-4"/>
          <w:sz w:val="32"/>
          <w:szCs w:val="32"/>
        </w:rPr>
        <w:t>企业要通过公示上墙、员工随身携带等方式，确保一线岗位从业人员“见单见卡”；将记背“两单两卡”纳入日常交接班和安全交底的重要内容，用抽背抽问方式检查“两单两卡”熟知情况，解释关键内容，确保记得住、讲得明。企业负责人、车间主任、班组长适时采用旁站式检查、随机抽查、视频监控等方式，监督检查企业一线岗位从业人员是否按照规范进行操作。</w:t>
      </w:r>
    </w:p>
    <w:p>
      <w:pPr>
        <w:keepNext w:val="0"/>
        <w:keepLines w:val="0"/>
        <w:pageBreakBefore w:val="0"/>
        <w:widowControl w:val="0"/>
        <w:kinsoku/>
        <w:wordWrap/>
        <w:overflowPunct/>
        <w:topLinePunct w:val="0"/>
        <w:autoSpaceDE w:val="0"/>
        <w:autoSpaceDN w:val="0"/>
        <w:bidi w:val="0"/>
        <w:adjustRightInd/>
        <w:snapToGrid/>
        <w:spacing w:line="570" w:lineRule="exact"/>
        <w:ind w:left="0" w:leftChars="0" w:right="0" w:rightChars="0" w:firstLine="0" w:firstLineChars="0"/>
        <w:jc w:val="both"/>
        <w:textAlignment w:val="auto"/>
        <w:outlineLvl w:val="9"/>
        <w:rPr>
          <w:rFonts w:eastAsia="方正黑体_GBK"/>
          <w:snapToGrid w:val="0"/>
          <w:kern w:val="0"/>
          <w:sz w:val="32"/>
        </w:rPr>
      </w:pPr>
      <w:r>
        <w:rPr>
          <w:rFonts w:hint="eastAsia" w:ascii="方正楷体_GBK" w:hAnsi="仿宋" w:eastAsia="方正楷体_GBK" w:cs="方正仿宋_GBK"/>
          <w:kern w:val="32"/>
          <w:sz w:val="32"/>
          <w:szCs w:val="32"/>
          <w:lang w:val="en-US" w:eastAsia="zh-CN"/>
        </w:rPr>
        <w:t xml:space="preserve">    </w:t>
      </w:r>
      <w:r>
        <w:rPr>
          <w:rFonts w:hint="eastAsia" w:eastAsia="方正黑体_GBK"/>
          <w:snapToGrid w:val="0"/>
          <w:kern w:val="0"/>
          <w:sz w:val="32"/>
          <w:lang w:val="en-US" w:eastAsia="zh-CN"/>
        </w:rPr>
        <w:t>四</w:t>
      </w:r>
      <w:r>
        <w:rPr>
          <w:rFonts w:eastAsia="方正黑体_GBK"/>
          <w:snapToGrid w:val="0"/>
          <w:kern w:val="0"/>
          <w:sz w:val="32"/>
        </w:rPr>
        <w:t>、</w:t>
      </w:r>
      <w:r>
        <w:rPr>
          <w:rFonts w:hint="eastAsia" w:eastAsia="方正黑体_GBK"/>
          <w:snapToGrid w:val="0"/>
          <w:kern w:val="0"/>
          <w:sz w:val="32"/>
          <w:lang w:val="en-US" w:eastAsia="zh-CN"/>
        </w:rPr>
        <w:t>要求</w:t>
      </w:r>
    </w:p>
    <w:p>
      <w:pPr>
        <w:keepNext w:val="0"/>
        <w:keepLines w:val="0"/>
        <w:pageBreakBefore w:val="0"/>
        <w:widowControl w:val="0"/>
        <w:numPr>
          <w:ilvl w:val="0"/>
          <w:numId w:val="1"/>
        </w:numPr>
        <w:kinsoku/>
        <w:wordWrap/>
        <w:overflowPunct/>
        <w:topLinePunct w:val="0"/>
        <w:bidi w:val="0"/>
        <w:adjustRightInd/>
        <w:snapToGrid/>
        <w:spacing w:line="570" w:lineRule="exact"/>
        <w:ind w:left="0" w:leftChars="0" w:right="0" w:rightChars="0" w:firstLine="640" w:firstLineChars="200"/>
        <w:jc w:val="both"/>
        <w:textAlignment w:val="auto"/>
        <w:rPr>
          <w:rFonts w:hint="eastAsia" w:ascii="方正仿宋_GBK" w:hAnsi="方正仿宋_GBK" w:eastAsia="方正仿宋_GBK" w:cs="方正仿宋_GBK"/>
          <w:sz w:val="32"/>
          <w:szCs w:val="32"/>
        </w:rPr>
      </w:pPr>
      <w:r>
        <w:rPr>
          <w:rFonts w:hint="eastAsia" w:eastAsia="方正楷体_GBK"/>
          <w:sz w:val="32"/>
          <w:szCs w:val="32"/>
          <w:lang w:val="en-US" w:eastAsia="zh-CN"/>
        </w:rPr>
        <w:t>提高认识</w:t>
      </w:r>
      <w:r>
        <w:rPr>
          <w:rFonts w:eastAsia="方正楷体_GBK"/>
          <w:sz w:val="32"/>
          <w:szCs w:val="32"/>
        </w:rPr>
        <w:t>。</w:t>
      </w:r>
      <w:r>
        <w:rPr>
          <w:rFonts w:hint="eastAsia" w:ascii="方正仿宋_GBK" w:hAnsi="方正仿宋_GBK" w:eastAsia="方正仿宋_GBK" w:cs="方正仿宋_GBK"/>
          <w:sz w:val="32"/>
          <w:szCs w:val="32"/>
          <w:lang w:val="en-US" w:eastAsia="zh-CN"/>
        </w:rPr>
        <w:t>各级企业负责人要牢固树立</w:t>
      </w:r>
      <w:r>
        <w:rPr>
          <w:rFonts w:hint="eastAsia" w:eastAsia="方正仿宋_GBK"/>
          <w:sz w:val="32"/>
          <w:szCs w:val="32"/>
          <w:lang w:eastAsia="zh-CN"/>
        </w:rPr>
        <w:t>“</w:t>
      </w:r>
      <w:r>
        <w:rPr>
          <w:rFonts w:eastAsia="方正仿宋_GBK"/>
          <w:sz w:val="32"/>
          <w:szCs w:val="32"/>
        </w:rPr>
        <w:t>人民至上、生命至上</w:t>
      </w:r>
      <w:r>
        <w:rPr>
          <w:rFonts w:hint="eastAsia" w:eastAsia="方正仿宋_GBK"/>
          <w:sz w:val="32"/>
          <w:szCs w:val="32"/>
          <w:lang w:eastAsia="zh-CN"/>
        </w:rPr>
        <w:t>”、“</w:t>
      </w:r>
      <w:r>
        <w:rPr>
          <w:rFonts w:hint="eastAsia" w:eastAsia="方正仿宋_GBK"/>
          <w:sz w:val="32"/>
          <w:szCs w:val="32"/>
          <w:lang w:val="en-US" w:eastAsia="zh-CN"/>
        </w:rPr>
        <w:t>抓安全生产就是抓经济建设</w:t>
      </w:r>
      <w:r>
        <w:rPr>
          <w:rFonts w:hint="eastAsia" w:eastAsia="方正仿宋_GBK"/>
          <w:sz w:val="32"/>
          <w:szCs w:val="32"/>
          <w:lang w:eastAsia="zh-CN"/>
        </w:rPr>
        <w:t>”</w:t>
      </w:r>
      <w:r>
        <w:rPr>
          <w:rFonts w:hint="eastAsia" w:eastAsia="方正仿宋_GBK"/>
          <w:sz w:val="32"/>
          <w:szCs w:val="32"/>
          <w:lang w:val="en-US" w:eastAsia="zh-CN"/>
        </w:rPr>
        <w:t>的安全发展理念，切实履行好安全生产第一责任人职责。</w:t>
      </w:r>
    </w:p>
    <w:p>
      <w:pPr>
        <w:keepNext w:val="0"/>
        <w:keepLines w:val="0"/>
        <w:pageBreakBefore w:val="0"/>
        <w:widowControl w:val="0"/>
        <w:numPr>
          <w:ilvl w:val="0"/>
          <w:numId w:val="0"/>
        </w:numPr>
        <w:kinsoku/>
        <w:wordWrap/>
        <w:overflowPunct/>
        <w:topLinePunct w:val="0"/>
        <w:bidi w:val="0"/>
        <w:adjustRightInd/>
        <w:snapToGrid/>
        <w:spacing w:line="570" w:lineRule="exact"/>
        <w:ind w:left="0" w:leftChars="0" w:right="0" w:rightChars="0"/>
        <w:jc w:val="both"/>
        <w:textAlignment w:val="auto"/>
        <w:rPr>
          <w:rFonts w:eastAsia="方正仿宋_GBK"/>
          <w:kern w:val="0"/>
          <w:sz w:val="32"/>
          <w:szCs w:val="32"/>
        </w:rPr>
      </w:pPr>
      <w:r>
        <w:rPr>
          <w:rFonts w:hint="eastAsia" w:eastAsia="方正楷体_GBK"/>
          <w:sz w:val="32"/>
          <w:szCs w:val="32"/>
          <w:lang w:val="en-US" w:eastAsia="zh-CN"/>
        </w:rPr>
        <w:t xml:space="preserve">    （二）</w:t>
      </w:r>
      <w:r>
        <w:rPr>
          <w:rFonts w:eastAsia="方正楷体_GBK"/>
          <w:sz w:val="32"/>
          <w:szCs w:val="32"/>
        </w:rPr>
        <w:t>强化督导</w:t>
      </w:r>
      <w:r>
        <w:rPr>
          <w:rFonts w:eastAsia="方正仿宋_GBK"/>
          <w:sz w:val="32"/>
          <w:szCs w:val="32"/>
        </w:rPr>
        <w:t>。</w:t>
      </w:r>
      <w:r>
        <w:rPr>
          <w:rFonts w:hint="eastAsia" w:eastAsia="方正仿宋_GBK"/>
          <w:sz w:val="32"/>
          <w:szCs w:val="32"/>
          <w:lang w:val="en-US" w:eastAsia="zh-CN"/>
        </w:rPr>
        <w:t>相关工作区农业农村委将会同区</w:t>
      </w:r>
      <w:r>
        <w:rPr>
          <w:rFonts w:eastAsia="方正仿宋_GBK"/>
          <w:kern w:val="0"/>
          <w:sz w:val="32"/>
          <w:szCs w:val="32"/>
        </w:rPr>
        <w:t>应急管理</w:t>
      </w:r>
      <w:r>
        <w:rPr>
          <w:rFonts w:hint="eastAsia" w:eastAsia="方正仿宋_GBK"/>
          <w:kern w:val="0"/>
          <w:sz w:val="32"/>
          <w:szCs w:val="32"/>
          <w:lang w:val="en-US" w:eastAsia="zh-CN"/>
        </w:rPr>
        <w:t>部门</w:t>
      </w:r>
      <w:r>
        <w:rPr>
          <w:rFonts w:eastAsia="方正仿宋_GBK"/>
          <w:kern w:val="0"/>
          <w:sz w:val="32"/>
          <w:szCs w:val="32"/>
        </w:rPr>
        <w:t>采取</w:t>
      </w:r>
      <w:r>
        <w:rPr>
          <w:rFonts w:hint="eastAsia" w:eastAsia="方正仿宋_GBK"/>
          <w:kern w:val="0"/>
          <w:sz w:val="32"/>
          <w:szCs w:val="32"/>
        </w:rPr>
        <w:t>“</w:t>
      </w:r>
      <w:r>
        <w:rPr>
          <w:rFonts w:eastAsia="方正仿宋_GBK"/>
          <w:kern w:val="0"/>
          <w:sz w:val="32"/>
          <w:szCs w:val="32"/>
        </w:rPr>
        <w:t>四不两直</w:t>
      </w:r>
      <w:r>
        <w:rPr>
          <w:rFonts w:hint="eastAsia" w:eastAsia="方正仿宋_GBK"/>
          <w:kern w:val="0"/>
          <w:sz w:val="32"/>
          <w:szCs w:val="32"/>
        </w:rPr>
        <w:t>”</w:t>
      </w:r>
      <w:r>
        <w:rPr>
          <w:rFonts w:eastAsia="方正仿宋_GBK"/>
          <w:kern w:val="0"/>
          <w:sz w:val="32"/>
          <w:szCs w:val="32"/>
        </w:rPr>
        <w:t>的方式，加大明查暗访力度，强化工作督查检查。对责任不落实、组织不得力、自查自改不认真、隐患整治不彻底，以致发生安全事故的，要严肃追究相关责任。</w:t>
      </w:r>
    </w:p>
    <w:p>
      <w:pPr>
        <w:keepNext w:val="0"/>
        <w:keepLines w:val="0"/>
        <w:pageBreakBefore w:val="0"/>
        <w:widowControl w:val="0"/>
        <w:kinsoku/>
        <w:wordWrap/>
        <w:overflowPunct/>
        <w:topLinePunct w:val="0"/>
        <w:bidi w:val="0"/>
        <w:snapToGrid/>
        <w:spacing w:line="570" w:lineRule="exact"/>
        <w:ind w:left="0" w:leftChars="0" w:right="0" w:rightChars="0" w:firstLine="640" w:firstLineChars="200"/>
        <w:textAlignment w:val="auto"/>
        <w:rPr>
          <w:rFonts w:ascii="方正仿宋_GBK" w:eastAsia="方正仿宋_GBK"/>
          <w:sz w:val="32"/>
          <w:szCs w:val="32"/>
        </w:rPr>
      </w:pPr>
      <w:r>
        <w:rPr>
          <w:rFonts w:hint="eastAsia" w:ascii="方正楷体_GBK" w:eastAsia="方正楷体_GBK"/>
          <w:sz w:val="32"/>
          <w:szCs w:val="32"/>
        </w:rPr>
        <w:t>（三）责任追究</w:t>
      </w:r>
      <w:r>
        <w:rPr>
          <w:rFonts w:ascii="方正仿宋_GBK" w:eastAsia="方正仿宋_GBK"/>
          <w:sz w:val="32"/>
          <w:szCs w:val="32"/>
        </w:rPr>
        <w:t>。</w:t>
      </w:r>
      <w:r>
        <w:rPr>
          <w:rFonts w:hint="eastAsia" w:ascii="方正仿宋_GBK" w:eastAsia="方正仿宋_GBK"/>
          <w:sz w:val="32"/>
          <w:szCs w:val="32"/>
        </w:rPr>
        <w:t>坚持“有案必查、一案双查、三责同追、四不放过”，依法组织对各类生产安全事故开展调查。对高度危险的严重违法违规行为没有采取有效措施甚至放任不管的，要依法追究企业主体</w:t>
      </w:r>
      <w:r>
        <w:rPr>
          <w:rFonts w:ascii="方正仿宋_GBK" w:eastAsia="方正仿宋_GBK"/>
          <w:sz w:val="32"/>
          <w:szCs w:val="32"/>
        </w:rPr>
        <w:t>责任和部门、属地监管责任</w:t>
      </w:r>
      <w:r>
        <w:rPr>
          <w:rFonts w:hint="eastAsia" w:ascii="方正仿宋_GBK" w:eastAsia="方正仿宋_GBK"/>
          <w:sz w:val="32"/>
          <w:szCs w:val="32"/>
        </w:rPr>
        <w:t>，涉嫌犯罪的移交司法机关追究刑事责任。</w:t>
      </w:r>
    </w:p>
    <w:p>
      <w:pPr>
        <w:pStyle w:val="2"/>
        <w:keepNext w:val="0"/>
        <w:keepLines w:val="0"/>
        <w:pageBreakBefore w:val="0"/>
        <w:widowControl w:val="0"/>
        <w:kinsoku/>
        <w:wordWrap/>
        <w:overflowPunct/>
        <w:topLinePunct w:val="0"/>
        <w:bidi w:val="0"/>
        <w:snapToGrid/>
        <w:spacing w:line="570" w:lineRule="exact"/>
        <w:ind w:left="0" w:leftChars="0" w:right="0" w:rightChars="0"/>
        <w:textAlignment w:val="auto"/>
      </w:pPr>
    </w:p>
    <w:p>
      <w:pPr>
        <w:keepNext w:val="0"/>
        <w:keepLines w:val="0"/>
        <w:pageBreakBefore w:val="0"/>
        <w:widowControl w:val="0"/>
        <w:kinsoku/>
        <w:wordWrap/>
        <w:overflowPunct/>
        <w:topLinePunct w:val="0"/>
        <w:bidi w:val="0"/>
        <w:snapToGrid/>
        <w:spacing w:line="570" w:lineRule="exact"/>
        <w:ind w:left="0" w:leftChars="0" w:right="0" w:rightChars="0"/>
        <w:textAlignment w:val="auto"/>
        <w:rPr>
          <w:rFonts w:hint="eastAsia" w:ascii="方正仿宋_GBK" w:hAnsi="Calibri" w:eastAsia="方正仿宋_GBK"/>
          <w:w w:val="98"/>
          <w:sz w:val="32"/>
          <w:szCs w:val="32"/>
          <w:lang w:val="en-US" w:eastAsia="zh-CN"/>
        </w:rPr>
      </w:pPr>
      <w:r>
        <w:rPr>
          <w:rFonts w:hint="eastAsia" w:ascii="方正仿宋_GBK" w:hAnsi="Calibri" w:eastAsia="方正仿宋_GBK"/>
          <w:w w:val="98"/>
          <w:sz w:val="32"/>
          <w:szCs w:val="32"/>
          <w:lang w:val="en-US" w:eastAsia="zh-CN"/>
        </w:rPr>
        <w:t xml:space="preserve">    （此页无正文） </w:t>
      </w:r>
    </w:p>
    <w:p>
      <w:pPr>
        <w:keepNext w:val="0"/>
        <w:keepLines w:val="0"/>
        <w:pageBreakBefore w:val="0"/>
        <w:widowControl w:val="0"/>
        <w:kinsoku/>
        <w:wordWrap/>
        <w:overflowPunct/>
        <w:topLinePunct w:val="0"/>
        <w:bidi w:val="0"/>
        <w:snapToGrid/>
        <w:spacing w:line="570" w:lineRule="exact"/>
        <w:ind w:left="0" w:leftChars="0" w:right="0" w:rightChars="0"/>
        <w:textAlignment w:val="auto"/>
        <w:rPr>
          <w:rFonts w:hint="eastAsia" w:ascii="方正仿宋_GBK" w:hAnsi="Calibri" w:eastAsia="方正仿宋_GBK"/>
          <w:w w:val="98"/>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napToGrid/>
        <w:spacing w:line="570" w:lineRule="exact"/>
        <w:ind w:left="0" w:leftChars="0" w:right="0" w:rightChars="0"/>
        <w:textAlignment w:val="auto"/>
        <w:rPr>
          <w:rFonts w:hint="eastAsia" w:ascii="方正仿宋_GBK" w:hAnsi="Calibri" w:eastAsia="方正仿宋_GBK"/>
          <w:w w:val="98"/>
          <w:sz w:val="32"/>
          <w:szCs w:val="32"/>
        </w:rPr>
      </w:pPr>
      <w:r>
        <w:rPr>
          <w:rFonts w:hint="eastAsia" w:ascii="方正仿宋_GBK" w:hAnsi="Calibri" w:eastAsia="方正仿宋_GBK"/>
          <w:w w:val="98"/>
          <w:sz w:val="32"/>
          <w:szCs w:val="32"/>
          <w:lang w:val="en-US" w:eastAsia="zh-CN"/>
        </w:rPr>
        <w:t xml:space="preserve">                         </w:t>
      </w:r>
      <w:r>
        <w:rPr>
          <w:rFonts w:hint="eastAsia" w:ascii="方正仿宋_GBK" w:hAnsi="Calibri" w:eastAsia="方正仿宋_GBK"/>
          <w:w w:val="98"/>
          <w:sz w:val="32"/>
          <w:szCs w:val="32"/>
        </w:rPr>
        <w:t>重庆市</w:t>
      </w:r>
      <w:r>
        <w:rPr>
          <w:rFonts w:hint="eastAsia" w:ascii="方正仿宋_GBK" w:hAnsi="Calibri" w:eastAsia="方正仿宋_GBK"/>
          <w:w w:val="98"/>
          <w:sz w:val="32"/>
          <w:szCs w:val="32"/>
          <w:lang w:val="en-US" w:eastAsia="zh-CN"/>
        </w:rPr>
        <w:t>沙坪坝区</w:t>
      </w:r>
      <w:r>
        <w:rPr>
          <w:rFonts w:hint="eastAsia" w:ascii="方正仿宋_GBK" w:hAnsi="Calibri" w:eastAsia="方正仿宋_GBK"/>
          <w:w w:val="98"/>
          <w:sz w:val="32"/>
          <w:szCs w:val="32"/>
        </w:rPr>
        <w:t>农业农村委员会</w:t>
      </w:r>
    </w:p>
    <w:p>
      <w:pPr>
        <w:keepNext w:val="0"/>
        <w:keepLines w:val="0"/>
        <w:pageBreakBefore w:val="0"/>
        <w:widowControl w:val="0"/>
        <w:kinsoku/>
        <w:wordWrap/>
        <w:overflowPunct/>
        <w:topLinePunct w:val="0"/>
        <w:bidi w:val="0"/>
        <w:adjustRightInd/>
        <w:snapToGrid/>
        <w:spacing w:line="570" w:lineRule="exact"/>
        <w:ind w:left="0" w:leftChars="0" w:right="0" w:rightChars="0" w:firstLine="626" w:firstLineChars="200"/>
        <w:textAlignment w:val="auto"/>
        <w:outlineLvl w:val="9"/>
        <w:rPr>
          <w:rFonts w:hint="default" w:ascii="Times New Roman" w:hAnsi="Times New Roman" w:eastAsia="方正仿宋_GBK" w:cs="Times New Roman"/>
          <w:w w:val="98"/>
          <w:sz w:val="32"/>
          <w:szCs w:val="32"/>
        </w:rPr>
      </w:pPr>
      <w:r>
        <w:rPr>
          <w:rFonts w:hint="default" w:ascii="Times New Roman" w:hAnsi="Times New Roman" w:eastAsia="方正仿宋_GBK" w:cs="Times New Roman"/>
          <w:w w:val="98"/>
          <w:sz w:val="32"/>
          <w:szCs w:val="32"/>
        </w:rPr>
        <w:t xml:space="preserve">                            </w:t>
      </w:r>
      <w:r>
        <w:rPr>
          <w:rFonts w:hint="default" w:ascii="Times New Roman" w:hAnsi="Times New Roman" w:eastAsia="方正仿宋_GBK" w:cs="Times New Roman"/>
          <w:w w:val="98"/>
          <w:sz w:val="32"/>
          <w:szCs w:val="32"/>
          <w:lang w:val="en-US" w:eastAsia="zh-CN"/>
        </w:rPr>
        <w:t xml:space="preserve">   </w:t>
      </w:r>
      <w:r>
        <w:rPr>
          <w:rFonts w:hint="default" w:ascii="Times New Roman" w:hAnsi="Times New Roman" w:eastAsia="方正仿宋_GBK" w:cs="Times New Roman"/>
          <w:w w:val="98"/>
          <w:sz w:val="32"/>
          <w:szCs w:val="32"/>
        </w:rPr>
        <w:t>202</w:t>
      </w:r>
      <w:r>
        <w:rPr>
          <w:rFonts w:hint="default" w:ascii="Times New Roman" w:hAnsi="Times New Roman" w:eastAsia="方正仿宋_GBK" w:cs="Times New Roman"/>
          <w:w w:val="98"/>
          <w:sz w:val="32"/>
          <w:szCs w:val="32"/>
          <w:lang w:val="en-US" w:eastAsia="zh-CN"/>
        </w:rPr>
        <w:t>2</w:t>
      </w:r>
      <w:r>
        <w:rPr>
          <w:rFonts w:hint="default" w:ascii="Times New Roman" w:hAnsi="Times New Roman" w:eastAsia="方正仿宋_GBK" w:cs="Times New Roman"/>
          <w:w w:val="98"/>
          <w:sz w:val="32"/>
          <w:szCs w:val="32"/>
        </w:rPr>
        <w:t>年</w:t>
      </w:r>
      <w:r>
        <w:rPr>
          <w:rFonts w:hint="default" w:ascii="Times New Roman" w:hAnsi="Times New Roman" w:eastAsia="方正仿宋_GBK" w:cs="Times New Roman"/>
          <w:w w:val="98"/>
          <w:sz w:val="32"/>
          <w:szCs w:val="32"/>
          <w:lang w:val="en-US" w:eastAsia="zh-CN"/>
        </w:rPr>
        <w:t>7</w:t>
      </w:r>
      <w:r>
        <w:rPr>
          <w:rFonts w:hint="default" w:ascii="Times New Roman" w:hAnsi="Times New Roman" w:eastAsia="方正仿宋_GBK" w:cs="Times New Roman"/>
          <w:w w:val="98"/>
          <w:sz w:val="32"/>
          <w:szCs w:val="32"/>
        </w:rPr>
        <w:t>月</w:t>
      </w:r>
      <w:r>
        <w:rPr>
          <w:rFonts w:hint="eastAsia" w:ascii="Times New Roman" w:hAnsi="Times New Roman" w:eastAsia="方正仿宋_GBK" w:cs="Times New Roman"/>
          <w:w w:val="98"/>
          <w:sz w:val="32"/>
          <w:szCs w:val="32"/>
          <w:lang w:val="en-US" w:eastAsia="zh-CN"/>
        </w:rPr>
        <w:t>28</w:t>
      </w:r>
      <w:r>
        <w:rPr>
          <w:rFonts w:hint="default" w:ascii="Times New Roman" w:hAnsi="Times New Roman" w:eastAsia="方正仿宋_GBK" w:cs="Times New Roman"/>
          <w:w w:val="98"/>
          <w:sz w:val="32"/>
          <w:szCs w:val="32"/>
        </w:rPr>
        <w:t>日</w:t>
      </w:r>
    </w:p>
    <w:p>
      <w:pPr>
        <w:keepNext w:val="0"/>
        <w:keepLines w:val="0"/>
        <w:pageBreakBefore w:val="0"/>
        <w:widowControl w:val="0"/>
        <w:kinsoku/>
        <w:wordWrap/>
        <w:overflowPunct/>
        <w:topLinePunct w:val="0"/>
        <w:bidi w:val="0"/>
        <w:adjustRightInd/>
        <w:snapToGrid/>
        <w:spacing w:line="570" w:lineRule="exact"/>
        <w:ind w:left="0" w:leftChars="0" w:right="0" w:rightChars="0"/>
        <w:textAlignment w:val="auto"/>
        <w:outlineLvl w:val="9"/>
        <w:rPr>
          <w:rFonts w:hint="default" w:ascii="Times New Roman" w:hAnsi="Times New Roman" w:cs="Times New Roman"/>
        </w:rPr>
      </w:pPr>
      <w:r>
        <w:rPr>
          <w:rFonts w:hint="eastAsia" w:eastAsia="方正仿宋_GBK" w:cs="Times New Roman"/>
          <w:w w:val="98"/>
          <w:sz w:val="32"/>
          <w:szCs w:val="32"/>
          <w:lang w:val="en-US" w:eastAsia="zh-CN"/>
        </w:rPr>
        <w:t xml:space="preserve">    </w:t>
      </w:r>
      <w:r>
        <w:rPr>
          <w:rFonts w:hint="eastAsia" w:eastAsia="方正仿宋_GBK" w:cs="Times New Roman"/>
          <w:w w:val="98"/>
          <w:sz w:val="32"/>
          <w:szCs w:val="32"/>
          <w:lang w:eastAsia="zh-CN"/>
        </w:rPr>
        <w:t>（</w:t>
      </w:r>
      <w:r>
        <w:rPr>
          <w:rFonts w:hint="eastAsia" w:eastAsia="方正仿宋_GBK" w:cs="Times New Roman"/>
          <w:w w:val="98"/>
          <w:sz w:val="32"/>
          <w:szCs w:val="32"/>
          <w:lang w:val="en-US" w:eastAsia="zh-CN"/>
        </w:rPr>
        <w:t>此件公开发布</w:t>
      </w:r>
      <w:r>
        <w:rPr>
          <w:rFonts w:hint="eastAsia" w:eastAsia="方正仿宋_GBK" w:cs="Times New Roman"/>
          <w:w w:val="98"/>
          <w:sz w:val="32"/>
          <w:szCs w:val="32"/>
          <w:lang w:eastAsia="zh-CN"/>
        </w:rPr>
        <w:t>）</w:t>
      </w:r>
      <w:r>
        <w:rPr>
          <w:rFonts w:hint="default" w:ascii="Times New Roman" w:hAnsi="Times New Roman" w:cs="Times New Roman"/>
        </w:rPr>
        <w:t xml:space="preserve"> </w:t>
      </w:r>
    </w:p>
    <w:p>
      <w:pPr>
        <w:autoSpaceDN w:val="0"/>
        <w:spacing w:line="594" w:lineRule="exact"/>
        <w:rPr>
          <w:lang w:eastAsia="zh-CN"/>
        </w:rPr>
      </w:pPr>
    </w:p>
    <w:sectPr>
      <w:footerReference r:id="rId3" w:type="default"/>
      <w:footerReference r:id="rId4" w:type="even"/>
      <w:pgSz w:w="11906" w:h="16838"/>
      <w:pgMar w:top="2098" w:right="1531" w:bottom="1984" w:left="1531" w:header="851" w:footer="1474" w:gutter="0"/>
      <w:cols w:space="0" w:num="1"/>
      <w:docGrid w:type="linesAndChars" w:linePitch="600" w:charSpace="-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jc w:val="center"/>
      <w:rPr>
        <w:rFonts w:asciiTheme="minorEastAsia" w:hAnsiTheme="minorEastAsia"/>
        <w:sz w:val="28"/>
        <w:szCs w:val="28"/>
      </w:rPr>
    </w:pPr>
    <w:r>
      <w:rPr>
        <w:rFonts w:hint="eastAsia" w:asciiTheme="minorEastAsia" w:hAnsiTheme="minorEastAsia"/>
        <w:sz w:val="28"/>
        <w:szCs w:val="28"/>
      </w:rPr>
      <w:t xml:space="preserve">                                               —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E22803"/>
    <w:multiLevelType w:val="singleLevel"/>
    <w:tmpl w:val="62E2280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05"/>
  <w:drawingGridVerticalSpacing w:val="3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B3DBD"/>
    <w:rsid w:val="000D1763"/>
    <w:rsid w:val="000F2F8A"/>
    <w:rsid w:val="001325C9"/>
    <w:rsid w:val="00176B65"/>
    <w:rsid w:val="001B3E35"/>
    <w:rsid w:val="001C1695"/>
    <w:rsid w:val="001D6586"/>
    <w:rsid w:val="002103E2"/>
    <w:rsid w:val="00211E96"/>
    <w:rsid w:val="002226B2"/>
    <w:rsid w:val="00225DD0"/>
    <w:rsid w:val="00257C8D"/>
    <w:rsid w:val="002B7003"/>
    <w:rsid w:val="002F0BAE"/>
    <w:rsid w:val="00301B84"/>
    <w:rsid w:val="00333705"/>
    <w:rsid w:val="00337FFE"/>
    <w:rsid w:val="00380E1E"/>
    <w:rsid w:val="003A533E"/>
    <w:rsid w:val="003D77FA"/>
    <w:rsid w:val="00454683"/>
    <w:rsid w:val="004A253B"/>
    <w:rsid w:val="004A46F5"/>
    <w:rsid w:val="00510719"/>
    <w:rsid w:val="00552937"/>
    <w:rsid w:val="00585CC5"/>
    <w:rsid w:val="005A3DD5"/>
    <w:rsid w:val="005A6EF1"/>
    <w:rsid w:val="0061064B"/>
    <w:rsid w:val="006751AB"/>
    <w:rsid w:val="00684BF1"/>
    <w:rsid w:val="006A2F4B"/>
    <w:rsid w:val="006B48A9"/>
    <w:rsid w:val="006E1286"/>
    <w:rsid w:val="00724EAE"/>
    <w:rsid w:val="0075669C"/>
    <w:rsid w:val="007813CF"/>
    <w:rsid w:val="00787C0C"/>
    <w:rsid w:val="007A26E4"/>
    <w:rsid w:val="00811944"/>
    <w:rsid w:val="0082166D"/>
    <w:rsid w:val="00840B7E"/>
    <w:rsid w:val="00860B68"/>
    <w:rsid w:val="00866944"/>
    <w:rsid w:val="008B2141"/>
    <w:rsid w:val="008C5A57"/>
    <w:rsid w:val="00970EA7"/>
    <w:rsid w:val="009C0272"/>
    <w:rsid w:val="009C585F"/>
    <w:rsid w:val="00A20B90"/>
    <w:rsid w:val="00A81A03"/>
    <w:rsid w:val="00AB64AF"/>
    <w:rsid w:val="00B201D1"/>
    <w:rsid w:val="00B34222"/>
    <w:rsid w:val="00B378E1"/>
    <w:rsid w:val="00B52816"/>
    <w:rsid w:val="00B8187F"/>
    <w:rsid w:val="00BA54D5"/>
    <w:rsid w:val="00BB734A"/>
    <w:rsid w:val="00BD377E"/>
    <w:rsid w:val="00C35325"/>
    <w:rsid w:val="00C754CF"/>
    <w:rsid w:val="00CD7851"/>
    <w:rsid w:val="00D364ED"/>
    <w:rsid w:val="00D4215E"/>
    <w:rsid w:val="00D95574"/>
    <w:rsid w:val="00E14D62"/>
    <w:rsid w:val="00E346AC"/>
    <w:rsid w:val="00E43ABA"/>
    <w:rsid w:val="00E542B5"/>
    <w:rsid w:val="00E7559F"/>
    <w:rsid w:val="00EB688F"/>
    <w:rsid w:val="00EC422E"/>
    <w:rsid w:val="00F04806"/>
    <w:rsid w:val="00F048D7"/>
    <w:rsid w:val="00F214F5"/>
    <w:rsid w:val="00F2238E"/>
    <w:rsid w:val="00F22AA2"/>
    <w:rsid w:val="00F22B61"/>
    <w:rsid w:val="00F54AC6"/>
    <w:rsid w:val="00F7015D"/>
    <w:rsid w:val="00F70280"/>
    <w:rsid w:val="00F80D70"/>
    <w:rsid w:val="00FD1DEA"/>
    <w:rsid w:val="012450B6"/>
    <w:rsid w:val="013C2E8A"/>
    <w:rsid w:val="015E3BB4"/>
    <w:rsid w:val="018B733F"/>
    <w:rsid w:val="01C978C2"/>
    <w:rsid w:val="01D10CD5"/>
    <w:rsid w:val="01D3540E"/>
    <w:rsid w:val="01DF420F"/>
    <w:rsid w:val="01EC5216"/>
    <w:rsid w:val="01F72673"/>
    <w:rsid w:val="023E15EB"/>
    <w:rsid w:val="024C06B4"/>
    <w:rsid w:val="026D2A3D"/>
    <w:rsid w:val="0278708E"/>
    <w:rsid w:val="02883F67"/>
    <w:rsid w:val="02B051FE"/>
    <w:rsid w:val="030F5F58"/>
    <w:rsid w:val="0315447C"/>
    <w:rsid w:val="035F6F48"/>
    <w:rsid w:val="03F125C1"/>
    <w:rsid w:val="0485248B"/>
    <w:rsid w:val="04BB4FEB"/>
    <w:rsid w:val="05143781"/>
    <w:rsid w:val="05571C1D"/>
    <w:rsid w:val="05B4293C"/>
    <w:rsid w:val="05CE3AF7"/>
    <w:rsid w:val="05F21035"/>
    <w:rsid w:val="060834B8"/>
    <w:rsid w:val="06177CFC"/>
    <w:rsid w:val="061B13E8"/>
    <w:rsid w:val="0655FFA4"/>
    <w:rsid w:val="06746BA9"/>
    <w:rsid w:val="069A74A9"/>
    <w:rsid w:val="06BC3C6E"/>
    <w:rsid w:val="06FC488B"/>
    <w:rsid w:val="06FC7E9E"/>
    <w:rsid w:val="072B6F62"/>
    <w:rsid w:val="07914601"/>
    <w:rsid w:val="079B30E9"/>
    <w:rsid w:val="07A50843"/>
    <w:rsid w:val="07D51FBE"/>
    <w:rsid w:val="07F4379F"/>
    <w:rsid w:val="082B383B"/>
    <w:rsid w:val="087C6DB1"/>
    <w:rsid w:val="08981146"/>
    <w:rsid w:val="08B26B0F"/>
    <w:rsid w:val="0904023B"/>
    <w:rsid w:val="090826ED"/>
    <w:rsid w:val="096B08E9"/>
    <w:rsid w:val="099161CC"/>
    <w:rsid w:val="09A26C26"/>
    <w:rsid w:val="09A85C5D"/>
    <w:rsid w:val="09DF7F2E"/>
    <w:rsid w:val="09FB3CD6"/>
    <w:rsid w:val="09FC24E4"/>
    <w:rsid w:val="0A1C3739"/>
    <w:rsid w:val="0A422EDC"/>
    <w:rsid w:val="0A632F1A"/>
    <w:rsid w:val="0A7A780A"/>
    <w:rsid w:val="0A9C260D"/>
    <w:rsid w:val="0AA3018E"/>
    <w:rsid w:val="0AB87D5C"/>
    <w:rsid w:val="0AE97B14"/>
    <w:rsid w:val="0B164C29"/>
    <w:rsid w:val="0B38550F"/>
    <w:rsid w:val="0B72035C"/>
    <w:rsid w:val="0B816A4C"/>
    <w:rsid w:val="0B884F66"/>
    <w:rsid w:val="0B935211"/>
    <w:rsid w:val="0B9612AD"/>
    <w:rsid w:val="0B9E2E22"/>
    <w:rsid w:val="0BC264D6"/>
    <w:rsid w:val="0C262D17"/>
    <w:rsid w:val="0C3F7A8B"/>
    <w:rsid w:val="0C6F30CB"/>
    <w:rsid w:val="0C6F70C8"/>
    <w:rsid w:val="0CAD6E95"/>
    <w:rsid w:val="0CB258AC"/>
    <w:rsid w:val="0D92064C"/>
    <w:rsid w:val="0DA9515E"/>
    <w:rsid w:val="0DE66DDF"/>
    <w:rsid w:val="0E034EFE"/>
    <w:rsid w:val="0E67467F"/>
    <w:rsid w:val="0F155486"/>
    <w:rsid w:val="0F2F6D0C"/>
    <w:rsid w:val="0FD4654A"/>
    <w:rsid w:val="101539F5"/>
    <w:rsid w:val="101B67F6"/>
    <w:rsid w:val="1028298B"/>
    <w:rsid w:val="106273C4"/>
    <w:rsid w:val="1071025A"/>
    <w:rsid w:val="108622E3"/>
    <w:rsid w:val="10957884"/>
    <w:rsid w:val="10A22961"/>
    <w:rsid w:val="10A240DD"/>
    <w:rsid w:val="10C04528"/>
    <w:rsid w:val="10E70405"/>
    <w:rsid w:val="1103192B"/>
    <w:rsid w:val="110A36D1"/>
    <w:rsid w:val="115147AF"/>
    <w:rsid w:val="118C7258"/>
    <w:rsid w:val="118E2296"/>
    <w:rsid w:val="11936F1C"/>
    <w:rsid w:val="11D0675E"/>
    <w:rsid w:val="11DB5FDE"/>
    <w:rsid w:val="11E33F29"/>
    <w:rsid w:val="11EF3C31"/>
    <w:rsid w:val="120354A4"/>
    <w:rsid w:val="12041527"/>
    <w:rsid w:val="123D7483"/>
    <w:rsid w:val="123F2FF4"/>
    <w:rsid w:val="126A58EA"/>
    <w:rsid w:val="128E76E5"/>
    <w:rsid w:val="12A801DE"/>
    <w:rsid w:val="12C00517"/>
    <w:rsid w:val="12EB4E19"/>
    <w:rsid w:val="130669F5"/>
    <w:rsid w:val="13915F58"/>
    <w:rsid w:val="13D11B3C"/>
    <w:rsid w:val="13E50DC7"/>
    <w:rsid w:val="13F6606C"/>
    <w:rsid w:val="1401586F"/>
    <w:rsid w:val="14492045"/>
    <w:rsid w:val="148D6B1F"/>
    <w:rsid w:val="14943362"/>
    <w:rsid w:val="14B101AD"/>
    <w:rsid w:val="14DE50A3"/>
    <w:rsid w:val="14F46EAB"/>
    <w:rsid w:val="150F063A"/>
    <w:rsid w:val="152464D6"/>
    <w:rsid w:val="15867737"/>
    <w:rsid w:val="15964F34"/>
    <w:rsid w:val="15A67D39"/>
    <w:rsid w:val="15E517AC"/>
    <w:rsid w:val="160167F8"/>
    <w:rsid w:val="16084CAB"/>
    <w:rsid w:val="162D3C87"/>
    <w:rsid w:val="16313452"/>
    <w:rsid w:val="164255D3"/>
    <w:rsid w:val="16967F79"/>
    <w:rsid w:val="16AD6802"/>
    <w:rsid w:val="16CF074A"/>
    <w:rsid w:val="16D13F6A"/>
    <w:rsid w:val="16DF652B"/>
    <w:rsid w:val="16EC7040"/>
    <w:rsid w:val="16FB7E8A"/>
    <w:rsid w:val="17015886"/>
    <w:rsid w:val="17120DCD"/>
    <w:rsid w:val="172756A2"/>
    <w:rsid w:val="172D0848"/>
    <w:rsid w:val="17472FC0"/>
    <w:rsid w:val="17730B37"/>
    <w:rsid w:val="17A1230B"/>
    <w:rsid w:val="18170E2C"/>
    <w:rsid w:val="18546387"/>
    <w:rsid w:val="186D0C3C"/>
    <w:rsid w:val="18A37201"/>
    <w:rsid w:val="190A6B9B"/>
    <w:rsid w:val="19200EF3"/>
    <w:rsid w:val="199B3DFD"/>
    <w:rsid w:val="19B9062E"/>
    <w:rsid w:val="19DE0F39"/>
    <w:rsid w:val="1A042B08"/>
    <w:rsid w:val="1A3173B2"/>
    <w:rsid w:val="1A612EDA"/>
    <w:rsid w:val="1A6F4324"/>
    <w:rsid w:val="1A8330CD"/>
    <w:rsid w:val="1AA621DA"/>
    <w:rsid w:val="1B080755"/>
    <w:rsid w:val="1B43776B"/>
    <w:rsid w:val="1B9B018D"/>
    <w:rsid w:val="1BBB461D"/>
    <w:rsid w:val="1CB045A5"/>
    <w:rsid w:val="1CBD5C68"/>
    <w:rsid w:val="1CD91365"/>
    <w:rsid w:val="1D1E5873"/>
    <w:rsid w:val="1D4A19B0"/>
    <w:rsid w:val="1D8A5106"/>
    <w:rsid w:val="1DAA1626"/>
    <w:rsid w:val="1DD37556"/>
    <w:rsid w:val="1DEA1FDD"/>
    <w:rsid w:val="1E1C7CF1"/>
    <w:rsid w:val="1E4C628D"/>
    <w:rsid w:val="1E6D545E"/>
    <w:rsid w:val="1E933BDF"/>
    <w:rsid w:val="1E9F4CEE"/>
    <w:rsid w:val="1EB000A7"/>
    <w:rsid w:val="1F0C785A"/>
    <w:rsid w:val="1F333FF8"/>
    <w:rsid w:val="1F4B79B9"/>
    <w:rsid w:val="1F4E49D2"/>
    <w:rsid w:val="1F4F4BE0"/>
    <w:rsid w:val="1F596D47"/>
    <w:rsid w:val="1F7F1F0C"/>
    <w:rsid w:val="1FB06F0C"/>
    <w:rsid w:val="1FFB1D6A"/>
    <w:rsid w:val="204F6D76"/>
    <w:rsid w:val="20694DF6"/>
    <w:rsid w:val="20840DA8"/>
    <w:rsid w:val="209E16CF"/>
    <w:rsid w:val="20CD6211"/>
    <w:rsid w:val="215700E4"/>
    <w:rsid w:val="21F45BC7"/>
    <w:rsid w:val="222B5E11"/>
    <w:rsid w:val="22332906"/>
    <w:rsid w:val="22621B78"/>
    <w:rsid w:val="229B42DD"/>
    <w:rsid w:val="22AA7648"/>
    <w:rsid w:val="22B66FB5"/>
    <w:rsid w:val="22FB1D0D"/>
    <w:rsid w:val="22FD40FE"/>
    <w:rsid w:val="232721B4"/>
    <w:rsid w:val="233E2111"/>
    <w:rsid w:val="234314E2"/>
    <w:rsid w:val="236D3152"/>
    <w:rsid w:val="23726AF1"/>
    <w:rsid w:val="2379735E"/>
    <w:rsid w:val="23BB18D2"/>
    <w:rsid w:val="23CB3986"/>
    <w:rsid w:val="24170A37"/>
    <w:rsid w:val="2432551B"/>
    <w:rsid w:val="24732AEE"/>
    <w:rsid w:val="24AA06ED"/>
    <w:rsid w:val="24B4580F"/>
    <w:rsid w:val="24B57ADB"/>
    <w:rsid w:val="24B811E1"/>
    <w:rsid w:val="24BD45E5"/>
    <w:rsid w:val="24DA21A9"/>
    <w:rsid w:val="24EF7D7E"/>
    <w:rsid w:val="24FE0024"/>
    <w:rsid w:val="2503078F"/>
    <w:rsid w:val="253A47FF"/>
    <w:rsid w:val="255667A9"/>
    <w:rsid w:val="25C17A73"/>
    <w:rsid w:val="262946A6"/>
    <w:rsid w:val="263A37F8"/>
    <w:rsid w:val="26797B41"/>
    <w:rsid w:val="26936206"/>
    <w:rsid w:val="26ED6870"/>
    <w:rsid w:val="27342B88"/>
    <w:rsid w:val="276F6EBD"/>
    <w:rsid w:val="27AA757B"/>
    <w:rsid w:val="27F32112"/>
    <w:rsid w:val="27FB32B6"/>
    <w:rsid w:val="28003C61"/>
    <w:rsid w:val="281D4D8B"/>
    <w:rsid w:val="28245F74"/>
    <w:rsid w:val="2839175D"/>
    <w:rsid w:val="28593E61"/>
    <w:rsid w:val="287422A5"/>
    <w:rsid w:val="287A01A4"/>
    <w:rsid w:val="287E7D80"/>
    <w:rsid w:val="28DA679C"/>
    <w:rsid w:val="28EA38E2"/>
    <w:rsid w:val="28EA6C76"/>
    <w:rsid w:val="28F201B4"/>
    <w:rsid w:val="28F80E3D"/>
    <w:rsid w:val="290D663D"/>
    <w:rsid w:val="29313343"/>
    <w:rsid w:val="29721683"/>
    <w:rsid w:val="298C6B6B"/>
    <w:rsid w:val="29AE57D5"/>
    <w:rsid w:val="29D05EB8"/>
    <w:rsid w:val="29F86FF8"/>
    <w:rsid w:val="2A084734"/>
    <w:rsid w:val="2A4750E7"/>
    <w:rsid w:val="2A500049"/>
    <w:rsid w:val="2A521137"/>
    <w:rsid w:val="2A5F2068"/>
    <w:rsid w:val="2B022AB7"/>
    <w:rsid w:val="2B257C2F"/>
    <w:rsid w:val="2B374C65"/>
    <w:rsid w:val="2B6306E8"/>
    <w:rsid w:val="2B7D52F0"/>
    <w:rsid w:val="2B86623C"/>
    <w:rsid w:val="2BC10DBF"/>
    <w:rsid w:val="2BC62A33"/>
    <w:rsid w:val="2BF80D4F"/>
    <w:rsid w:val="2C4945B0"/>
    <w:rsid w:val="2C5B0D06"/>
    <w:rsid w:val="2C6610BD"/>
    <w:rsid w:val="2C753D8D"/>
    <w:rsid w:val="2C9D0E8C"/>
    <w:rsid w:val="2CA71E85"/>
    <w:rsid w:val="2D3F1A83"/>
    <w:rsid w:val="2D446592"/>
    <w:rsid w:val="2D5111CD"/>
    <w:rsid w:val="2D713DBB"/>
    <w:rsid w:val="2D856E00"/>
    <w:rsid w:val="2D940DB9"/>
    <w:rsid w:val="2D9700A9"/>
    <w:rsid w:val="2DAF67E0"/>
    <w:rsid w:val="2DF33AB3"/>
    <w:rsid w:val="2E331222"/>
    <w:rsid w:val="2E392A11"/>
    <w:rsid w:val="2E4A3091"/>
    <w:rsid w:val="2E8A25B3"/>
    <w:rsid w:val="2E9568A6"/>
    <w:rsid w:val="2EAB0C69"/>
    <w:rsid w:val="2EAF664F"/>
    <w:rsid w:val="2FD71CA0"/>
    <w:rsid w:val="300361A3"/>
    <w:rsid w:val="302A4B66"/>
    <w:rsid w:val="30305D0F"/>
    <w:rsid w:val="30397982"/>
    <w:rsid w:val="3067594A"/>
    <w:rsid w:val="309734EA"/>
    <w:rsid w:val="30D30DDF"/>
    <w:rsid w:val="31310C95"/>
    <w:rsid w:val="3136705B"/>
    <w:rsid w:val="3155105B"/>
    <w:rsid w:val="317B68EE"/>
    <w:rsid w:val="31BA344D"/>
    <w:rsid w:val="31BF5791"/>
    <w:rsid w:val="31E10377"/>
    <w:rsid w:val="31EB27B3"/>
    <w:rsid w:val="320C7056"/>
    <w:rsid w:val="322C7AED"/>
    <w:rsid w:val="325E33E4"/>
    <w:rsid w:val="32B168D0"/>
    <w:rsid w:val="32BD4D3E"/>
    <w:rsid w:val="32BF2692"/>
    <w:rsid w:val="32E90AD1"/>
    <w:rsid w:val="331239FD"/>
    <w:rsid w:val="332834CF"/>
    <w:rsid w:val="333963E4"/>
    <w:rsid w:val="337441F3"/>
    <w:rsid w:val="33832329"/>
    <w:rsid w:val="339D1DC2"/>
    <w:rsid w:val="33AB1353"/>
    <w:rsid w:val="33C32A6D"/>
    <w:rsid w:val="33C75734"/>
    <w:rsid w:val="33CD646E"/>
    <w:rsid w:val="33E40084"/>
    <w:rsid w:val="34615BAE"/>
    <w:rsid w:val="3488123F"/>
    <w:rsid w:val="348C02F8"/>
    <w:rsid w:val="349E7847"/>
    <w:rsid w:val="34A23132"/>
    <w:rsid w:val="34A76D9E"/>
    <w:rsid w:val="34B0281E"/>
    <w:rsid w:val="34D76573"/>
    <w:rsid w:val="34E01C56"/>
    <w:rsid w:val="34E42EE9"/>
    <w:rsid w:val="351019D1"/>
    <w:rsid w:val="352F6D27"/>
    <w:rsid w:val="3531449A"/>
    <w:rsid w:val="356B1DD9"/>
    <w:rsid w:val="35724B0E"/>
    <w:rsid w:val="358D1463"/>
    <w:rsid w:val="35E50EB3"/>
    <w:rsid w:val="36361725"/>
    <w:rsid w:val="364B18CF"/>
    <w:rsid w:val="36792B3F"/>
    <w:rsid w:val="36DC7555"/>
    <w:rsid w:val="36E84D1D"/>
    <w:rsid w:val="36F71C92"/>
    <w:rsid w:val="37133F85"/>
    <w:rsid w:val="37CB697D"/>
    <w:rsid w:val="380B03E5"/>
    <w:rsid w:val="380C4581"/>
    <w:rsid w:val="38527F02"/>
    <w:rsid w:val="386F1841"/>
    <w:rsid w:val="38870B1A"/>
    <w:rsid w:val="38A00E60"/>
    <w:rsid w:val="38AE7F1E"/>
    <w:rsid w:val="38F351F4"/>
    <w:rsid w:val="390B5E9F"/>
    <w:rsid w:val="39184932"/>
    <w:rsid w:val="392E1419"/>
    <w:rsid w:val="39481089"/>
    <w:rsid w:val="39811CA0"/>
    <w:rsid w:val="3997342B"/>
    <w:rsid w:val="39B2082A"/>
    <w:rsid w:val="39C50A45"/>
    <w:rsid w:val="3A074A81"/>
    <w:rsid w:val="3A1579D1"/>
    <w:rsid w:val="3A3E695D"/>
    <w:rsid w:val="3A8043A5"/>
    <w:rsid w:val="3A88108B"/>
    <w:rsid w:val="3AC00D0A"/>
    <w:rsid w:val="3ACA7C56"/>
    <w:rsid w:val="3AFC7D10"/>
    <w:rsid w:val="3B0C27B1"/>
    <w:rsid w:val="3B521928"/>
    <w:rsid w:val="3B884412"/>
    <w:rsid w:val="3BE23293"/>
    <w:rsid w:val="3C3C1523"/>
    <w:rsid w:val="3C5657C7"/>
    <w:rsid w:val="3C6C1158"/>
    <w:rsid w:val="3C7D06C7"/>
    <w:rsid w:val="3CBC4E2F"/>
    <w:rsid w:val="3CCB0A6B"/>
    <w:rsid w:val="3CF8296F"/>
    <w:rsid w:val="3D7B3DBD"/>
    <w:rsid w:val="3D7BBBD6"/>
    <w:rsid w:val="3E0F47EF"/>
    <w:rsid w:val="3E2342EA"/>
    <w:rsid w:val="3E6E1A67"/>
    <w:rsid w:val="3EB05251"/>
    <w:rsid w:val="3EC069AD"/>
    <w:rsid w:val="3F0B4241"/>
    <w:rsid w:val="3F8050B3"/>
    <w:rsid w:val="3FEE2233"/>
    <w:rsid w:val="3FF52177"/>
    <w:rsid w:val="40003335"/>
    <w:rsid w:val="400F2C7E"/>
    <w:rsid w:val="402E23F2"/>
    <w:rsid w:val="405A76C4"/>
    <w:rsid w:val="40967FC0"/>
    <w:rsid w:val="40C35B19"/>
    <w:rsid w:val="40FA5D11"/>
    <w:rsid w:val="412E353C"/>
    <w:rsid w:val="41DE36C6"/>
    <w:rsid w:val="420C1A6F"/>
    <w:rsid w:val="42444BA0"/>
    <w:rsid w:val="42600A17"/>
    <w:rsid w:val="4275428E"/>
    <w:rsid w:val="42A83C12"/>
    <w:rsid w:val="42BA293C"/>
    <w:rsid w:val="42ED3B96"/>
    <w:rsid w:val="430B0EF6"/>
    <w:rsid w:val="434A4D5F"/>
    <w:rsid w:val="4352006E"/>
    <w:rsid w:val="43552783"/>
    <w:rsid w:val="43923772"/>
    <w:rsid w:val="43BF7B27"/>
    <w:rsid w:val="43CB2F25"/>
    <w:rsid w:val="43CC6D02"/>
    <w:rsid w:val="43DC4166"/>
    <w:rsid w:val="44141198"/>
    <w:rsid w:val="444E5586"/>
    <w:rsid w:val="44614835"/>
    <w:rsid w:val="446E04BE"/>
    <w:rsid w:val="44963C02"/>
    <w:rsid w:val="44B723D6"/>
    <w:rsid w:val="44EE1368"/>
    <w:rsid w:val="450F1C43"/>
    <w:rsid w:val="45103EDA"/>
    <w:rsid w:val="45202279"/>
    <w:rsid w:val="454F6C67"/>
    <w:rsid w:val="45517376"/>
    <w:rsid w:val="455F2AA6"/>
    <w:rsid w:val="45634467"/>
    <w:rsid w:val="457408D9"/>
    <w:rsid w:val="45D03D61"/>
    <w:rsid w:val="461A7B58"/>
    <w:rsid w:val="46467096"/>
    <w:rsid w:val="46787645"/>
    <w:rsid w:val="46AB71A4"/>
    <w:rsid w:val="46AE6F4E"/>
    <w:rsid w:val="46CF01DD"/>
    <w:rsid w:val="46E064FE"/>
    <w:rsid w:val="47B0321F"/>
    <w:rsid w:val="47E429FD"/>
    <w:rsid w:val="47E877FC"/>
    <w:rsid w:val="486479A8"/>
    <w:rsid w:val="48823EE0"/>
    <w:rsid w:val="48A53CC6"/>
    <w:rsid w:val="48BC2193"/>
    <w:rsid w:val="48CB621E"/>
    <w:rsid w:val="48FF308B"/>
    <w:rsid w:val="49217459"/>
    <w:rsid w:val="49264A84"/>
    <w:rsid w:val="49746F61"/>
    <w:rsid w:val="49785893"/>
    <w:rsid w:val="498C4231"/>
    <w:rsid w:val="49932509"/>
    <w:rsid w:val="49B26EE2"/>
    <w:rsid w:val="49B9404B"/>
    <w:rsid w:val="49D71E45"/>
    <w:rsid w:val="49EF530C"/>
    <w:rsid w:val="4A581680"/>
    <w:rsid w:val="4A91272D"/>
    <w:rsid w:val="4AB50857"/>
    <w:rsid w:val="4AFC1BC2"/>
    <w:rsid w:val="4B0D30CA"/>
    <w:rsid w:val="4B2F4B70"/>
    <w:rsid w:val="4B3F6C64"/>
    <w:rsid w:val="4B485B24"/>
    <w:rsid w:val="4B577508"/>
    <w:rsid w:val="4B6076EB"/>
    <w:rsid w:val="4B611766"/>
    <w:rsid w:val="4BB86A4F"/>
    <w:rsid w:val="4C2234CC"/>
    <w:rsid w:val="4C3611CB"/>
    <w:rsid w:val="4C5F3017"/>
    <w:rsid w:val="4C70280D"/>
    <w:rsid w:val="4C857D70"/>
    <w:rsid w:val="4C8A13CE"/>
    <w:rsid w:val="4CB97534"/>
    <w:rsid w:val="4CBE4533"/>
    <w:rsid w:val="4CEA7D67"/>
    <w:rsid w:val="4CFF2B8D"/>
    <w:rsid w:val="4D052FB8"/>
    <w:rsid w:val="4D942CA3"/>
    <w:rsid w:val="4DF32116"/>
    <w:rsid w:val="4DFC2201"/>
    <w:rsid w:val="4E9C267E"/>
    <w:rsid w:val="4EB430E6"/>
    <w:rsid w:val="4ED940BC"/>
    <w:rsid w:val="4EE45B83"/>
    <w:rsid w:val="4EE7175E"/>
    <w:rsid w:val="4F08248D"/>
    <w:rsid w:val="4F17256F"/>
    <w:rsid w:val="4F217322"/>
    <w:rsid w:val="4F2202EF"/>
    <w:rsid w:val="4F25265D"/>
    <w:rsid w:val="4F26542A"/>
    <w:rsid w:val="4F4A32C4"/>
    <w:rsid w:val="4F5D2A86"/>
    <w:rsid w:val="4F611069"/>
    <w:rsid w:val="4F7A6869"/>
    <w:rsid w:val="4F9024C4"/>
    <w:rsid w:val="4F9A6BB2"/>
    <w:rsid w:val="4FEA5C5B"/>
    <w:rsid w:val="4FED56E4"/>
    <w:rsid w:val="500E0CD0"/>
    <w:rsid w:val="505D144F"/>
    <w:rsid w:val="50726BCA"/>
    <w:rsid w:val="508F65F8"/>
    <w:rsid w:val="50901200"/>
    <w:rsid w:val="50AB7D1C"/>
    <w:rsid w:val="50FD2D81"/>
    <w:rsid w:val="51034B54"/>
    <w:rsid w:val="51094385"/>
    <w:rsid w:val="51280998"/>
    <w:rsid w:val="512B64EF"/>
    <w:rsid w:val="51682E73"/>
    <w:rsid w:val="52022D9E"/>
    <w:rsid w:val="5223621B"/>
    <w:rsid w:val="52396693"/>
    <w:rsid w:val="52551C81"/>
    <w:rsid w:val="526C2EB5"/>
    <w:rsid w:val="528E2CAC"/>
    <w:rsid w:val="52D56D96"/>
    <w:rsid w:val="5311638C"/>
    <w:rsid w:val="534420F5"/>
    <w:rsid w:val="53CA04FB"/>
    <w:rsid w:val="53F548BC"/>
    <w:rsid w:val="53F9244E"/>
    <w:rsid w:val="54267F5B"/>
    <w:rsid w:val="5430619D"/>
    <w:rsid w:val="544649C4"/>
    <w:rsid w:val="546F4543"/>
    <w:rsid w:val="54811083"/>
    <w:rsid w:val="548C78B5"/>
    <w:rsid w:val="54BC3E87"/>
    <w:rsid w:val="5548075C"/>
    <w:rsid w:val="55542EED"/>
    <w:rsid w:val="55543EC4"/>
    <w:rsid w:val="555C52B3"/>
    <w:rsid w:val="556267E6"/>
    <w:rsid w:val="55A60EA5"/>
    <w:rsid w:val="55CF0780"/>
    <w:rsid w:val="55D6048C"/>
    <w:rsid w:val="55FE74B0"/>
    <w:rsid w:val="563B13D3"/>
    <w:rsid w:val="56430D47"/>
    <w:rsid w:val="564B5ED2"/>
    <w:rsid w:val="56517F95"/>
    <w:rsid w:val="566268F4"/>
    <w:rsid w:val="5667432D"/>
    <w:rsid w:val="568F1C7F"/>
    <w:rsid w:val="56A4002C"/>
    <w:rsid w:val="56B77C5E"/>
    <w:rsid w:val="57367D5D"/>
    <w:rsid w:val="577229ED"/>
    <w:rsid w:val="57810B7F"/>
    <w:rsid w:val="57B9037E"/>
    <w:rsid w:val="58433DC1"/>
    <w:rsid w:val="585732B4"/>
    <w:rsid w:val="58576A00"/>
    <w:rsid w:val="58733D20"/>
    <w:rsid w:val="58A37CC2"/>
    <w:rsid w:val="58FA38C4"/>
    <w:rsid w:val="5963552C"/>
    <w:rsid w:val="599A4D90"/>
    <w:rsid w:val="59CB7F69"/>
    <w:rsid w:val="59D816BB"/>
    <w:rsid w:val="59F82ADF"/>
    <w:rsid w:val="59FF2890"/>
    <w:rsid w:val="5A3C1376"/>
    <w:rsid w:val="5B737C3D"/>
    <w:rsid w:val="5B8A093B"/>
    <w:rsid w:val="5BF50667"/>
    <w:rsid w:val="5C0263C8"/>
    <w:rsid w:val="5C124D16"/>
    <w:rsid w:val="5C137BEE"/>
    <w:rsid w:val="5C177A4D"/>
    <w:rsid w:val="5C330BF3"/>
    <w:rsid w:val="5C3B395E"/>
    <w:rsid w:val="5C3F4E56"/>
    <w:rsid w:val="5C5B3D2A"/>
    <w:rsid w:val="5C931E99"/>
    <w:rsid w:val="5C9A1BE3"/>
    <w:rsid w:val="5CBF0630"/>
    <w:rsid w:val="5CF44246"/>
    <w:rsid w:val="5D08631E"/>
    <w:rsid w:val="5D0F29D4"/>
    <w:rsid w:val="5D610BC2"/>
    <w:rsid w:val="5D6E5967"/>
    <w:rsid w:val="5D860571"/>
    <w:rsid w:val="5D9B446C"/>
    <w:rsid w:val="5DED2299"/>
    <w:rsid w:val="5E00590A"/>
    <w:rsid w:val="5E1E3E82"/>
    <w:rsid w:val="5E2E37B2"/>
    <w:rsid w:val="5E596B8D"/>
    <w:rsid w:val="5E7676C3"/>
    <w:rsid w:val="5F500AA5"/>
    <w:rsid w:val="5F783BC9"/>
    <w:rsid w:val="5F7E0D23"/>
    <w:rsid w:val="5F8216DB"/>
    <w:rsid w:val="5F845F0B"/>
    <w:rsid w:val="5F8B4623"/>
    <w:rsid w:val="5FCF420D"/>
    <w:rsid w:val="60132874"/>
    <w:rsid w:val="60265F95"/>
    <w:rsid w:val="6040502F"/>
    <w:rsid w:val="604F7A86"/>
    <w:rsid w:val="60715E5A"/>
    <w:rsid w:val="609B5EBB"/>
    <w:rsid w:val="60AD3D3C"/>
    <w:rsid w:val="60B65E2B"/>
    <w:rsid w:val="60F166A9"/>
    <w:rsid w:val="60F733CB"/>
    <w:rsid w:val="60FA796C"/>
    <w:rsid w:val="61042D22"/>
    <w:rsid w:val="615B29DD"/>
    <w:rsid w:val="6166054F"/>
    <w:rsid w:val="61A304B0"/>
    <w:rsid w:val="61B16E15"/>
    <w:rsid w:val="61DA23AC"/>
    <w:rsid w:val="61F67673"/>
    <w:rsid w:val="62023CAB"/>
    <w:rsid w:val="6206356F"/>
    <w:rsid w:val="62273996"/>
    <w:rsid w:val="62541FCF"/>
    <w:rsid w:val="626D1394"/>
    <w:rsid w:val="628741BE"/>
    <w:rsid w:val="62D968E0"/>
    <w:rsid w:val="632E24D5"/>
    <w:rsid w:val="63804CCA"/>
    <w:rsid w:val="638A62D5"/>
    <w:rsid w:val="639415A1"/>
    <w:rsid w:val="63B03E0A"/>
    <w:rsid w:val="63BB3870"/>
    <w:rsid w:val="63BF7832"/>
    <w:rsid w:val="63C668A7"/>
    <w:rsid w:val="63D40EBE"/>
    <w:rsid w:val="63E35471"/>
    <w:rsid w:val="63EE78E4"/>
    <w:rsid w:val="64E03C0A"/>
    <w:rsid w:val="64F674D0"/>
    <w:rsid w:val="6509424F"/>
    <w:rsid w:val="652D253D"/>
    <w:rsid w:val="653E34B6"/>
    <w:rsid w:val="65457586"/>
    <w:rsid w:val="655848F9"/>
    <w:rsid w:val="65710853"/>
    <w:rsid w:val="659043F4"/>
    <w:rsid w:val="65951ABE"/>
    <w:rsid w:val="65B102AC"/>
    <w:rsid w:val="65FA761E"/>
    <w:rsid w:val="65FF66A7"/>
    <w:rsid w:val="6608206E"/>
    <w:rsid w:val="66082EBC"/>
    <w:rsid w:val="66396041"/>
    <w:rsid w:val="66486DE4"/>
    <w:rsid w:val="66B36BFA"/>
    <w:rsid w:val="66B62BE2"/>
    <w:rsid w:val="66E23536"/>
    <w:rsid w:val="66ED1A67"/>
    <w:rsid w:val="672723C6"/>
    <w:rsid w:val="673A333F"/>
    <w:rsid w:val="677934B8"/>
    <w:rsid w:val="67A03BEF"/>
    <w:rsid w:val="67CE74CD"/>
    <w:rsid w:val="67D72FBB"/>
    <w:rsid w:val="67FA2539"/>
    <w:rsid w:val="67FF784A"/>
    <w:rsid w:val="681177D9"/>
    <w:rsid w:val="682326FF"/>
    <w:rsid w:val="6851546B"/>
    <w:rsid w:val="6889478F"/>
    <w:rsid w:val="688A3168"/>
    <w:rsid w:val="68A85234"/>
    <w:rsid w:val="68E753C6"/>
    <w:rsid w:val="68F90A84"/>
    <w:rsid w:val="692F251F"/>
    <w:rsid w:val="697C0D82"/>
    <w:rsid w:val="697E4842"/>
    <w:rsid w:val="69A51D34"/>
    <w:rsid w:val="69DD5269"/>
    <w:rsid w:val="69F22AE7"/>
    <w:rsid w:val="6A0877A1"/>
    <w:rsid w:val="6A4E18A2"/>
    <w:rsid w:val="6A6152E4"/>
    <w:rsid w:val="6A785A8C"/>
    <w:rsid w:val="6AB759E8"/>
    <w:rsid w:val="6ACB44F7"/>
    <w:rsid w:val="6AD41272"/>
    <w:rsid w:val="6B386E70"/>
    <w:rsid w:val="6B5504DB"/>
    <w:rsid w:val="6B7E110A"/>
    <w:rsid w:val="6BC63BBA"/>
    <w:rsid w:val="6BC8562C"/>
    <w:rsid w:val="6C2555F8"/>
    <w:rsid w:val="6C2A2321"/>
    <w:rsid w:val="6C2B4A35"/>
    <w:rsid w:val="6C346B97"/>
    <w:rsid w:val="6C3A43F4"/>
    <w:rsid w:val="6C764A42"/>
    <w:rsid w:val="6CA1180E"/>
    <w:rsid w:val="6CAE1854"/>
    <w:rsid w:val="6CB4360A"/>
    <w:rsid w:val="6CE401AA"/>
    <w:rsid w:val="6CF94FDE"/>
    <w:rsid w:val="6D0D502B"/>
    <w:rsid w:val="6D1D44D9"/>
    <w:rsid w:val="6D483097"/>
    <w:rsid w:val="6D4A3F95"/>
    <w:rsid w:val="6D660E1D"/>
    <w:rsid w:val="6D69092D"/>
    <w:rsid w:val="6D746FCA"/>
    <w:rsid w:val="6D8F307C"/>
    <w:rsid w:val="6DDE57CF"/>
    <w:rsid w:val="6E153B6A"/>
    <w:rsid w:val="6E391A03"/>
    <w:rsid w:val="6E630787"/>
    <w:rsid w:val="6E797981"/>
    <w:rsid w:val="6E7E6CEE"/>
    <w:rsid w:val="6EC15A0E"/>
    <w:rsid w:val="6F2071A2"/>
    <w:rsid w:val="6F494B73"/>
    <w:rsid w:val="6F696B9C"/>
    <w:rsid w:val="6F9C4121"/>
    <w:rsid w:val="6FAF67CF"/>
    <w:rsid w:val="6FB56F50"/>
    <w:rsid w:val="70152BE1"/>
    <w:rsid w:val="703C1EBF"/>
    <w:rsid w:val="705F1294"/>
    <w:rsid w:val="70693FC9"/>
    <w:rsid w:val="708A66C0"/>
    <w:rsid w:val="70A15E19"/>
    <w:rsid w:val="70D15C4E"/>
    <w:rsid w:val="70E52C9C"/>
    <w:rsid w:val="71196E53"/>
    <w:rsid w:val="71F6566B"/>
    <w:rsid w:val="720A7802"/>
    <w:rsid w:val="72403D0D"/>
    <w:rsid w:val="7268720A"/>
    <w:rsid w:val="72916C0F"/>
    <w:rsid w:val="73147967"/>
    <w:rsid w:val="733A04A7"/>
    <w:rsid w:val="733A6976"/>
    <w:rsid w:val="7341441A"/>
    <w:rsid w:val="7361020F"/>
    <w:rsid w:val="738D6127"/>
    <w:rsid w:val="73EE4C77"/>
    <w:rsid w:val="740D1948"/>
    <w:rsid w:val="742D5BA1"/>
    <w:rsid w:val="7431332F"/>
    <w:rsid w:val="74335B70"/>
    <w:rsid w:val="74400755"/>
    <w:rsid w:val="74461B19"/>
    <w:rsid w:val="74485AD4"/>
    <w:rsid w:val="744A7675"/>
    <w:rsid w:val="745245D0"/>
    <w:rsid w:val="74783513"/>
    <w:rsid w:val="748B7E10"/>
    <w:rsid w:val="748D452C"/>
    <w:rsid w:val="74940DD1"/>
    <w:rsid w:val="74C55FBB"/>
    <w:rsid w:val="74CE7ADB"/>
    <w:rsid w:val="7524785D"/>
    <w:rsid w:val="7542768B"/>
    <w:rsid w:val="754527DD"/>
    <w:rsid w:val="754A04BE"/>
    <w:rsid w:val="75566AEB"/>
    <w:rsid w:val="755C3D47"/>
    <w:rsid w:val="759E1B23"/>
    <w:rsid w:val="75C17A08"/>
    <w:rsid w:val="75DA27A9"/>
    <w:rsid w:val="760A2DD8"/>
    <w:rsid w:val="76235C24"/>
    <w:rsid w:val="762A4AD2"/>
    <w:rsid w:val="763D5065"/>
    <w:rsid w:val="7653709D"/>
    <w:rsid w:val="765D3D7A"/>
    <w:rsid w:val="766D421E"/>
    <w:rsid w:val="76745E0A"/>
    <w:rsid w:val="76844C5F"/>
    <w:rsid w:val="7691659A"/>
    <w:rsid w:val="76AA1F00"/>
    <w:rsid w:val="76C20ECA"/>
    <w:rsid w:val="76EF724F"/>
    <w:rsid w:val="76F02A2E"/>
    <w:rsid w:val="77055EF4"/>
    <w:rsid w:val="77247771"/>
    <w:rsid w:val="772F6626"/>
    <w:rsid w:val="773617DE"/>
    <w:rsid w:val="775A23D4"/>
    <w:rsid w:val="77773ADB"/>
    <w:rsid w:val="77946EC1"/>
    <w:rsid w:val="77A95800"/>
    <w:rsid w:val="77D56C46"/>
    <w:rsid w:val="77F02C78"/>
    <w:rsid w:val="78003CC7"/>
    <w:rsid w:val="782C2750"/>
    <w:rsid w:val="786C2F42"/>
    <w:rsid w:val="78A844C0"/>
    <w:rsid w:val="78E167C3"/>
    <w:rsid w:val="78E46EE1"/>
    <w:rsid w:val="79063C1D"/>
    <w:rsid w:val="793C41C1"/>
    <w:rsid w:val="798C65DB"/>
    <w:rsid w:val="79B96262"/>
    <w:rsid w:val="79BC6EDB"/>
    <w:rsid w:val="79D07017"/>
    <w:rsid w:val="7A403E18"/>
    <w:rsid w:val="7A5F74C0"/>
    <w:rsid w:val="7A8D6715"/>
    <w:rsid w:val="7ADA765E"/>
    <w:rsid w:val="7AE1038E"/>
    <w:rsid w:val="7B2F1A4A"/>
    <w:rsid w:val="7B3343F7"/>
    <w:rsid w:val="7B5C4DDD"/>
    <w:rsid w:val="7B5E7C07"/>
    <w:rsid w:val="7B5F66A1"/>
    <w:rsid w:val="7B7E5E8D"/>
    <w:rsid w:val="7BF376DD"/>
    <w:rsid w:val="7C4619F3"/>
    <w:rsid w:val="7C5B50AE"/>
    <w:rsid w:val="7CBA7FBD"/>
    <w:rsid w:val="7D0567A2"/>
    <w:rsid w:val="7D0E4C92"/>
    <w:rsid w:val="7D1B4812"/>
    <w:rsid w:val="7D221986"/>
    <w:rsid w:val="7D41141D"/>
    <w:rsid w:val="7D434162"/>
    <w:rsid w:val="7D631990"/>
    <w:rsid w:val="7D697892"/>
    <w:rsid w:val="7D9B770D"/>
    <w:rsid w:val="7DEA0FFB"/>
    <w:rsid w:val="7E0B6C25"/>
    <w:rsid w:val="7E2856EE"/>
    <w:rsid w:val="7E725758"/>
    <w:rsid w:val="7E864E2F"/>
    <w:rsid w:val="7EA1750B"/>
    <w:rsid w:val="7EBA48B1"/>
    <w:rsid w:val="7EBD0C7F"/>
    <w:rsid w:val="7EF014FD"/>
    <w:rsid w:val="7F220720"/>
    <w:rsid w:val="7F30112D"/>
    <w:rsid w:val="7F516F9F"/>
    <w:rsid w:val="7FC6106D"/>
    <w:rsid w:val="7FC82DA8"/>
    <w:rsid w:val="7FDF3AC0"/>
    <w:rsid w:val="BE98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0"/>
    <w:qFormat/>
    <w:uiPriority w:val="0"/>
    <w:pPr>
      <w:adjustRightInd w:val="0"/>
      <w:jc w:val="center"/>
      <w:outlineLvl w:val="0"/>
    </w:pPr>
    <w:rPr>
      <w:rFonts w:ascii="Times New Roman" w:hAnsi="Times New Roman" w:eastAsia="方正小标宋_GBK" w:cs="Times New Roman"/>
      <w:color w:val="FF0000"/>
      <w:spacing w:val="-16"/>
      <w:w w:val="48"/>
      <w:kern w:val="44"/>
      <w:sz w:val="130"/>
    </w:rPr>
  </w:style>
  <w:style w:type="paragraph" w:styleId="4">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Body Text"/>
    <w:basedOn w:val="1"/>
    <w:qFormat/>
    <w:uiPriority w:val="0"/>
    <w:pPr>
      <w:autoSpaceDE w:val="0"/>
      <w:autoSpaceDN w:val="0"/>
      <w:jc w:val="left"/>
    </w:pPr>
    <w:rPr>
      <w:rFonts w:ascii="方正仿宋_GBK" w:hAnsi="方正仿宋_GBK" w:eastAsia="方正仿宋_GBK" w:cs="方正仿宋_GBK"/>
      <w:kern w:val="0"/>
      <w:sz w:val="32"/>
      <w:szCs w:val="32"/>
      <w:lang w:eastAsia="en-US"/>
    </w:r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link w:val="22"/>
    <w:qFormat/>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2">
    <w:name w:val="Normal (Web)"/>
    <w:basedOn w:val="1"/>
    <w:qFormat/>
    <w:uiPriority w:val="0"/>
    <w:pPr>
      <w:jc w:val="left"/>
    </w:pPr>
    <w:rPr>
      <w:rFonts w:cs="Times New Roman"/>
      <w:kern w:val="0"/>
      <w:sz w:val="24"/>
    </w:rPr>
  </w:style>
  <w:style w:type="paragraph" w:styleId="13">
    <w:name w:val="Title"/>
    <w:basedOn w:val="1"/>
    <w:next w:val="1"/>
    <w:qFormat/>
    <w:uiPriority w:val="0"/>
    <w:pPr>
      <w:spacing w:before="240" w:after="60" w:line="640" w:lineRule="exact"/>
      <w:jc w:val="center"/>
      <w:outlineLvl w:val="0"/>
    </w:pPr>
    <w:rPr>
      <w:rFonts w:ascii="Cambria" w:hAnsi="Cambria" w:eastAsia="方正小标宋简体"/>
      <w:sz w:val="44"/>
      <w:szCs w:val="44"/>
    </w:rPr>
  </w:style>
  <w:style w:type="paragraph" w:styleId="14">
    <w:name w:val="Body Text First Indent 2"/>
    <w:basedOn w:val="6"/>
    <w:qFormat/>
    <w:uiPriority w:val="0"/>
    <w:pPr>
      <w:spacing w:before="100" w:beforeAutospacing="1" w:after="0"/>
      <w:ind w:firstLine="420" w:firstLineChars="200"/>
    </w:pPr>
    <w:rPr>
      <w:rFonts w:ascii="Times New Roman" w:hAnsi="Times New Roman" w:eastAsia="仿宋_GB2312" w:cs="Times New Roman"/>
      <w:sz w:val="32"/>
      <w:szCs w:val="3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page number"/>
    <w:qFormat/>
    <w:uiPriority w:val="0"/>
    <w:rPr>
      <w:rFonts w:eastAsia="宋体"/>
      <w:sz w:val="28"/>
    </w:rPr>
  </w:style>
  <w:style w:type="character" w:customStyle="1" w:styleId="20">
    <w:name w:val="标题 1 Char"/>
    <w:basedOn w:val="17"/>
    <w:link w:val="3"/>
    <w:qFormat/>
    <w:uiPriority w:val="0"/>
    <w:rPr>
      <w:rFonts w:ascii="Times New Roman" w:hAnsi="Times New Roman" w:eastAsia="方正小标宋_GBK" w:cs="Times New Roman"/>
      <w:color w:val="FF0000"/>
      <w:spacing w:val="-16"/>
      <w:w w:val="48"/>
      <w:kern w:val="44"/>
      <w:sz w:val="130"/>
    </w:rPr>
  </w:style>
  <w:style w:type="paragraph" w:customStyle="1" w:styleId="21">
    <w:name w:val="秘级紧急（方正黑体3号）"/>
    <w:qFormat/>
    <w:uiPriority w:val="0"/>
    <w:pPr>
      <w:spacing w:line="560" w:lineRule="exact"/>
    </w:pPr>
    <w:rPr>
      <w:rFonts w:ascii="黑体" w:hAnsi="Times New Roman" w:eastAsia="方正黑体_GBK" w:cs="Times New Roman"/>
      <w:b/>
      <w:kern w:val="2"/>
      <w:sz w:val="32"/>
      <w:lang w:val="en-US" w:eastAsia="zh-CN" w:bidi="ar-SA"/>
    </w:rPr>
  </w:style>
  <w:style w:type="character" w:customStyle="1" w:styleId="22">
    <w:name w:val="批注框文本 Char"/>
    <w:basedOn w:val="17"/>
    <w:link w:val="8"/>
    <w:qFormat/>
    <w:uiPriority w:val="0"/>
    <w:rPr>
      <w:kern w:val="2"/>
      <w:sz w:val="18"/>
      <w:szCs w:val="18"/>
    </w:rPr>
  </w:style>
  <w:style w:type="paragraph" w:customStyle="1" w:styleId="23">
    <w:name w:val="列出段落1"/>
    <w:basedOn w:val="1"/>
    <w:qFormat/>
    <w:uiPriority w:val="0"/>
    <w:pPr>
      <w:ind w:firstLine="420" w:firstLineChars="200"/>
    </w:pPr>
  </w:style>
  <w:style w:type="character" w:customStyle="1" w:styleId="24">
    <w:name w:val="页脚 Char"/>
    <w:basedOn w:val="17"/>
    <w:link w:val="9"/>
    <w:qFormat/>
    <w:uiPriority w:val="99"/>
    <w:rPr>
      <w:kern w:val="2"/>
      <w:sz w:val="18"/>
      <w:szCs w:val="24"/>
    </w:rPr>
  </w:style>
  <w:style w:type="paragraph" w:customStyle="1" w:styleId="25">
    <w:name w:val="奇数页码"/>
    <w:qFormat/>
    <w:uiPriority w:val="0"/>
    <w:pPr>
      <w:spacing w:line="560" w:lineRule="exact"/>
      <w:ind w:right="100" w:rightChars="100"/>
      <w:jc w:val="right"/>
    </w:pPr>
    <w:rPr>
      <w:rFonts w:ascii="Times New Roman" w:hAnsi="Times New Roman" w:eastAsia="方正仿宋_GBK" w:cs="Times New Roman"/>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138</Words>
  <Characters>787</Characters>
  <Lines>6</Lines>
  <Paragraphs>1</Paragraphs>
  <TotalTime>3</TotalTime>
  <ScaleCrop>false</ScaleCrop>
  <LinksUpToDate>false</LinksUpToDate>
  <CharactersWithSpaces>924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2019-07-27T08:00:00Z</dcterms:created>
  <dc:creator>pc</dc:creator>
  <cp:lastModifiedBy>guest</cp:lastModifiedBy>
  <cp:lastPrinted>2020-09-04T02:57:00Z</cp:lastPrinted>
  <dcterms:modified xsi:type="dcterms:W3CDTF">2023-03-01T19:02:05Z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285E3F42A0DD4AE2A45F68E46D4DFDC4</vt:lpwstr>
  </property>
</Properties>
</file>