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为进一步建立健全政府购买服务机制，坚持公平、透明、择优的原则，引入社会竞争机制，按照相关规定，决定向社会评估机构购买租金评估服务。即日起社会评估机构可以根</w:t>
      </w:r>
      <w:bookmarkStart w:id="2" w:name="_GoBack"/>
      <w:bookmarkEnd w:id="2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据要求，结合本机构情况，前往报名参加。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一、项目基本内容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（一）项目名称：沙坪坝区养老服务中心（沙坪坝区福利院）、沙坪坝区老年人大学租金评估。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（二）采购单位：沙坪坝养老服务中心（沙坪坝区福利院）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bookmarkStart w:id="0" w:name="_Toc266110008"/>
      <w:r>
        <w:rPr>
          <w:rFonts w:hint="eastAsia" w:ascii="仿宋" w:hAnsi="仿宋" w:eastAsia="仿宋" w:cs="仿宋"/>
          <w:sz w:val="32"/>
          <w:szCs w:val="32"/>
        </w:rPr>
        <w:t>（三）采购内容：对沙坪坝区养老服务中心、沙坪坝区老年人大学公允价值进行评估并出具报告。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（四）采购预算：沙坪坝区养老服务中心预算金额：</w:t>
      </w:r>
      <w:r>
        <w:rPr>
          <w:rFonts w:hint="eastAsia" w:ascii="仿宋" w:hAnsi="仿宋" w:eastAsia="仿宋" w:cs="仿宋"/>
          <w:sz w:val="32"/>
          <w:szCs w:val="32"/>
        </w:rPr>
        <w:t>0.58</w:t>
      </w:r>
      <w:r>
        <w:rPr>
          <w:rFonts w:hint="eastAsia" w:ascii="仿宋" w:hAnsi="仿宋" w:eastAsia="仿宋" w:cs="仿宋"/>
          <w:sz w:val="32"/>
          <w:szCs w:val="32"/>
        </w:rPr>
        <w:t>万元（大写：伍仟捌佰元整），老年人大学预算金额：</w:t>
      </w:r>
      <w:r>
        <w:rPr>
          <w:rFonts w:hint="eastAsia" w:ascii="仿宋" w:hAnsi="仿宋" w:eastAsia="仿宋" w:cs="仿宋"/>
          <w:sz w:val="32"/>
          <w:szCs w:val="32"/>
        </w:rPr>
        <w:t>0.35</w:t>
      </w:r>
      <w:r>
        <w:rPr>
          <w:rFonts w:hint="eastAsia" w:ascii="仿宋" w:hAnsi="仿宋" w:eastAsia="仿宋" w:cs="仿宋"/>
          <w:sz w:val="32"/>
          <w:szCs w:val="32"/>
        </w:rPr>
        <w:t>万元（大写：叁仟伍佰元整），本项目采用总价包干方式实施，报价不得高于预算金额，否则按废标处理。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（五）本项目不接受联合体参与谈判，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二、竞采资格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（一）基本资质条件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4.参加政府采购活动前三年内，在经营活动中没有重大违法记录；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5.法律、行政法规规定的其他条件；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（提供营业执照及承诺函扫描件）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（二）特定资质条件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具有房地产备案二级以上资质，财政局备案证明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（三）人员要求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1.项目负责人要求：拟派遣的项目负责人须同时具有注册房地产估价师、资产评估师资质并提供扫描件。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三、服务期限及付款方式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（一）服务期限自进驻之日起至各项目出具最终评估报告；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（二）正式报告于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日前出具。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（三）付款方式：待出具的正式报告交给甲方后</w:t>
      </w: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日内，支付</w:t>
      </w:r>
      <w:r>
        <w:rPr>
          <w:rFonts w:hint="eastAsia" w:ascii="仿宋" w:hAnsi="仿宋" w:eastAsia="仿宋" w:cs="仿宋"/>
          <w:sz w:val="32"/>
          <w:szCs w:val="32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费用。甲方付款前，乙方应按甲方要求向甲方增值税专用发票，否则甲方有权拒绝付款。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五、响应文件内容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1.加盖鲜章的《报价函》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份；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2.加盖鲜章的《承诺函》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份；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4.营业执照、房地产备案二级以上资质扫描件，财政局备案证明；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5.项目负责人注册房地产估价师、资产评估师资质扫描件；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6.其他应提供的资料。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五、响应文件递交信息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比选响应文件递交开始时间：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30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比选响应文件递交结束时间： 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15:00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比选响应文件递交地点：重庆市沙坪坝区民政局会议室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六、评审时间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比选时间： 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 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15:00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比选地点：沙坪坝区小龙坎马道子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92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号（重庆市沙坪坝区民政局会议室）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bookmarkStart w:id="1" w:name="_Toc389660347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六、报名资料及方式 </w:t>
      </w:r>
      <w:bookmarkEnd w:id="1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请有意参加本次购买服务的单位于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前报名，同时按要求提交项目计划书和相关资格证明材料等。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联系人:薛小红;电话: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023-65315689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联系地址:沙坪坝区高滩岩正街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93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                           沙坪坝区养老服务中心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                            （沙坪坝区福利院）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                              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5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7675" cy="238125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     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mQxNTUzNTI2YjJkNzY4MjViMjIwNDE0YjI4ZDUifQ=="/>
  </w:docVars>
  <w:rsids>
    <w:rsidRoot w:val="00000000"/>
    <w:rsid w:val="3FB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2023-11-17T02:49:44Z</dcterms:created>
  <dc:creator>Administrator</dc:creator>
  <cp:lastModifiedBy>Administrator</cp:lastModifiedBy>
  <dcterms:modified xsi:type="dcterms:W3CDTF">2023-11-17T02:50:15Z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174A050A6FAF4D11BAA1B382E74A9EF5</vt:lpwstr>
  </property>
</Properties>
</file>