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3" w:lineRule="atLeast"/>
        <w:jc w:val="center"/>
        <w:rPr>
          <w:rFonts w:ascii="方正小标宋_GBK" w:hAnsi="方正小标宋_GBK" w:eastAsia="方正小标宋_GBK" w:cs="方正小标宋_GBK"/>
          <w:color w:val="333333"/>
          <w:sz w:val="32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32"/>
          <w:szCs w:val="32"/>
          <w:shd w:val="clear" w:color="auto" w:fill="FFFFFF"/>
        </w:rPr>
        <w:t>沙坪坝区民政局关于采购202</w:t>
      </w:r>
      <w:r>
        <w:rPr>
          <w:rFonts w:hint="eastAsia" w:ascii="方正小标宋_GBK" w:hAnsi="方正小标宋_GBK" w:eastAsia="方正小标宋_GBK" w:cs="方正小标宋_GBK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333333"/>
          <w:sz w:val="32"/>
          <w:szCs w:val="32"/>
          <w:shd w:val="clear" w:color="auto" w:fill="FFFFFF"/>
        </w:rPr>
        <w:t>年度社会组织审计服务的</w:t>
      </w:r>
    </w:p>
    <w:p>
      <w:pPr>
        <w:widowControl/>
        <w:shd w:val="clear" w:color="auto" w:fill="FFFFFF"/>
        <w:spacing w:line="23" w:lineRule="atLeast"/>
        <w:jc w:val="center"/>
        <w:rPr>
          <w:rFonts w:ascii="方正小标宋_GBK" w:hAnsi="方正小标宋_GBK" w:eastAsia="方正小标宋_GBK" w:cs="方正小标宋_GBK"/>
          <w:color w:val="333333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32"/>
          <w:szCs w:val="32"/>
          <w:shd w:val="clear" w:color="auto" w:fill="FFFFFF"/>
        </w:rPr>
        <w:t>公告</w:t>
      </w:r>
    </w:p>
    <w:p>
      <w:pPr>
        <w:pStyle w:val="6"/>
        <w:widowControl/>
        <w:spacing w:beforeAutospacing="0" w:afterAutospacing="0" w:line="420" w:lineRule="atLeast"/>
        <w:ind w:firstLine="640" w:firstLineChars="200"/>
        <w:jc w:val="both"/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6"/>
        <w:widowControl/>
        <w:spacing w:beforeAutospacing="0" w:afterAutospacing="0" w:line="420" w:lineRule="atLeast"/>
        <w:ind w:firstLine="640" w:firstLineChars="200"/>
        <w:jc w:val="both"/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为进一步建立健全政府购买服务机制，坚持公平、透明、择优的原则，引入社会竞争机制，按照相关规定，决定向社会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审计机构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购买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年度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社会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组织审计服务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。即日起社会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审计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机构可以根据要求，结合本机构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情况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前往区民政局报名参加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。</w:t>
      </w:r>
    </w:p>
    <w:p>
      <w:pPr>
        <w:pStyle w:val="6"/>
        <w:widowControl/>
        <w:spacing w:beforeAutospacing="0" w:afterAutospacing="0" w:line="420" w:lineRule="atLeast"/>
        <w:ind w:firstLine="640" w:firstLineChars="200"/>
        <w:jc w:val="both"/>
        <w:rPr>
          <w:rFonts w:ascii="黑体" w:hAnsi="宋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color="auto" w:fill="FFFFFF"/>
        </w:rPr>
        <w:t>一、项目基本情况</w:t>
      </w:r>
    </w:p>
    <w:p>
      <w:pPr>
        <w:pStyle w:val="6"/>
        <w:widowControl/>
        <w:spacing w:beforeAutospacing="0" w:afterAutospacing="0" w:line="420" w:lineRule="atLeast"/>
        <w:ind w:firstLine="640" w:firstLineChars="200"/>
        <w:jc w:val="both"/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项目名称：202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年社会组织审计服务</w:t>
      </w:r>
    </w:p>
    <w:p>
      <w:pPr>
        <w:pStyle w:val="6"/>
        <w:widowControl/>
        <w:spacing w:beforeAutospacing="0" w:afterAutospacing="0" w:line="420" w:lineRule="atLeast"/>
        <w:ind w:firstLine="640" w:firstLineChars="200"/>
        <w:jc w:val="both"/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采购方式：竞争性比选</w:t>
      </w:r>
    </w:p>
    <w:p>
      <w:pPr>
        <w:pStyle w:val="6"/>
        <w:widowControl/>
        <w:spacing w:beforeAutospacing="0" w:afterAutospacing="0" w:line="420" w:lineRule="atLeast"/>
        <w:ind w:firstLine="640" w:firstLineChars="200"/>
        <w:jc w:val="both"/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预算金额：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.0 万元（人民币）</w:t>
      </w:r>
    </w:p>
    <w:p>
      <w:pPr>
        <w:pStyle w:val="6"/>
        <w:widowControl/>
        <w:spacing w:beforeAutospacing="0" w:afterAutospacing="0" w:line="420" w:lineRule="atLeast"/>
        <w:ind w:firstLine="640" w:firstLineChars="200"/>
        <w:jc w:val="both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服务周期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: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年。</w:t>
      </w:r>
    </w:p>
    <w:p>
      <w:pPr>
        <w:pStyle w:val="6"/>
        <w:widowControl/>
        <w:spacing w:beforeAutospacing="0" w:afterAutospacing="0" w:line="420" w:lineRule="atLeast"/>
        <w:ind w:firstLine="640" w:firstLineChars="200"/>
        <w:jc w:val="both"/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本项目不接受联合体投标。</w:t>
      </w:r>
    </w:p>
    <w:p>
      <w:pPr>
        <w:pStyle w:val="6"/>
        <w:widowControl/>
        <w:spacing w:beforeAutospacing="0" w:afterAutospacing="0" w:line="420" w:lineRule="atLeast"/>
        <w:ind w:firstLine="640" w:firstLineChars="200"/>
        <w:jc w:val="both"/>
        <w:rPr>
          <w:rFonts w:ascii="黑体" w:hAnsi="宋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color="auto" w:fill="FFFFFF"/>
        </w:rPr>
        <w:t>二、采购需求</w:t>
      </w:r>
    </w:p>
    <w:p>
      <w:pPr>
        <w:pStyle w:val="6"/>
        <w:widowControl/>
        <w:spacing w:beforeAutospacing="0" w:afterAutospacing="0" w:line="420" w:lineRule="atLeast"/>
        <w:ind w:firstLine="640" w:firstLineChars="200"/>
        <w:jc w:val="both"/>
        <w:rPr>
          <w:rFonts w:ascii="黑体" w:hAnsi="宋体" w:eastAsia="方正仿宋_GBK" w:cs="黑体"/>
          <w:color w:val="333333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</w:rPr>
        <w:t>对沙坪坝区社会组织进行抽查、法定代表人离任、法人注销审计，</w:t>
      </w:r>
      <w:r>
        <w:rPr>
          <w:rFonts w:eastAsia="方正仿宋_GBK"/>
          <w:sz w:val="32"/>
          <w:szCs w:val="32"/>
        </w:rPr>
        <w:t>总数</w:t>
      </w:r>
      <w:r>
        <w:rPr>
          <w:rFonts w:hint="eastAsia" w:eastAsia="方正仿宋_GBK"/>
          <w:sz w:val="32"/>
          <w:szCs w:val="32"/>
        </w:rPr>
        <w:t>预估7</w:t>
      </w:r>
      <w:r>
        <w:rPr>
          <w:rFonts w:eastAsia="方正仿宋_GBK"/>
          <w:sz w:val="32"/>
          <w:szCs w:val="32"/>
        </w:rPr>
        <w:t>0家（以实际发生数为准）</w:t>
      </w:r>
      <w:r>
        <w:rPr>
          <w:rFonts w:hint="eastAsia" w:eastAsia="方正仿宋_GBK"/>
          <w:sz w:val="32"/>
          <w:szCs w:val="32"/>
        </w:rPr>
        <w:t>。具体审计范围包括以下四个方面：</w:t>
      </w:r>
    </w:p>
    <w:p>
      <w:pPr>
        <w:autoSpaceDE w:val="0"/>
        <w:autoSpaceDN w:val="0"/>
        <w:adjustRightInd w:val="0"/>
        <w:spacing w:line="594" w:lineRule="exact"/>
        <w:ind w:firstLine="640" w:firstLineChars="200"/>
        <w:rPr>
          <w:rFonts w:eastAsia="方正楷体_GBK"/>
          <w:bCs/>
          <w:kern w:val="0"/>
          <w:sz w:val="32"/>
          <w:szCs w:val="32"/>
        </w:rPr>
      </w:pPr>
      <w:r>
        <w:rPr>
          <w:rFonts w:eastAsia="方正楷体_GBK"/>
          <w:bCs/>
          <w:kern w:val="0"/>
          <w:sz w:val="32"/>
          <w:szCs w:val="32"/>
        </w:rPr>
        <w:t>（一）</w:t>
      </w:r>
      <w:r>
        <w:rPr>
          <w:rFonts w:hint="eastAsia" w:eastAsia="方正楷体_GBK"/>
          <w:bCs/>
          <w:kern w:val="0"/>
          <w:sz w:val="32"/>
          <w:szCs w:val="32"/>
        </w:rPr>
        <w:t>财务培训</w:t>
      </w:r>
    </w:p>
    <w:p>
      <w:pPr>
        <w:autoSpaceDE w:val="0"/>
        <w:autoSpaceDN w:val="0"/>
        <w:adjustRightInd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对沙坪坝区区级社会组织进行《民间非营利组织会计制度》的专业培训，全年不少于2次。</w:t>
      </w:r>
    </w:p>
    <w:p>
      <w:pPr>
        <w:autoSpaceDE w:val="0"/>
        <w:autoSpaceDN w:val="0"/>
        <w:adjustRightInd w:val="0"/>
        <w:spacing w:line="594" w:lineRule="exact"/>
        <w:ind w:firstLine="640" w:firstLineChars="200"/>
        <w:rPr>
          <w:rFonts w:eastAsia="方正楷体_GBK"/>
          <w:bCs/>
          <w:kern w:val="0"/>
          <w:sz w:val="32"/>
          <w:szCs w:val="32"/>
        </w:rPr>
      </w:pPr>
      <w:r>
        <w:rPr>
          <w:rFonts w:hint="eastAsia" w:eastAsia="方正楷体_GBK"/>
          <w:bCs/>
          <w:kern w:val="0"/>
          <w:sz w:val="32"/>
          <w:szCs w:val="32"/>
        </w:rPr>
        <w:t>（二）对</w:t>
      </w:r>
      <w:r>
        <w:rPr>
          <w:rFonts w:eastAsia="方正楷体_GBK"/>
          <w:bCs/>
          <w:kern w:val="0"/>
          <w:sz w:val="32"/>
          <w:szCs w:val="32"/>
        </w:rPr>
        <w:t>社会组织抽查审计</w:t>
      </w:r>
    </w:p>
    <w:p>
      <w:pPr>
        <w:autoSpaceDE w:val="0"/>
        <w:autoSpaceDN w:val="0"/>
        <w:adjustRightInd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对被审计单位自20</w:t>
      </w:r>
      <w:r>
        <w:rPr>
          <w:rFonts w:hint="eastAsia" w:eastAsia="方正仿宋_GBK"/>
          <w:kern w:val="0"/>
          <w:sz w:val="32"/>
          <w:szCs w:val="32"/>
        </w:rPr>
        <w:t>2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1</w:t>
      </w:r>
      <w:r>
        <w:rPr>
          <w:rFonts w:eastAsia="方正仿宋_GBK"/>
          <w:kern w:val="0"/>
          <w:sz w:val="32"/>
          <w:szCs w:val="32"/>
        </w:rPr>
        <w:t>年1月1日起至20</w:t>
      </w:r>
      <w:r>
        <w:rPr>
          <w:rFonts w:hint="eastAsia" w:eastAsia="方正仿宋_GBK"/>
          <w:kern w:val="0"/>
          <w:sz w:val="32"/>
          <w:szCs w:val="32"/>
        </w:rPr>
        <w:t>2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1</w:t>
      </w:r>
      <w:r>
        <w:rPr>
          <w:rFonts w:eastAsia="方正仿宋_GBK"/>
          <w:kern w:val="0"/>
          <w:sz w:val="32"/>
          <w:szCs w:val="32"/>
        </w:rPr>
        <w:t>年12月31日止发生的下列事项进行审计：</w:t>
      </w:r>
    </w:p>
    <w:p>
      <w:pPr>
        <w:autoSpaceDE w:val="0"/>
        <w:autoSpaceDN w:val="0"/>
        <w:adjustRightInd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1.单位的基本情况及登记信息变更情况</w:t>
      </w:r>
    </w:p>
    <w:p>
      <w:pPr>
        <w:autoSpaceDE w:val="0"/>
        <w:autoSpaceDN w:val="0"/>
        <w:adjustRightInd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2.财务收支情况</w:t>
      </w:r>
    </w:p>
    <w:p>
      <w:pPr>
        <w:autoSpaceDE w:val="0"/>
        <w:autoSpaceDN w:val="0"/>
        <w:adjustRightInd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（1）财务收支的真实性、合法性；</w:t>
      </w:r>
    </w:p>
    <w:p>
      <w:pPr>
        <w:autoSpaceDE w:val="0"/>
        <w:autoSpaceDN w:val="0"/>
        <w:adjustRightInd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（2）账务处理、会计核算的规范性；</w:t>
      </w:r>
    </w:p>
    <w:p>
      <w:pPr>
        <w:autoSpaceDE w:val="0"/>
        <w:autoSpaceDN w:val="0"/>
        <w:adjustRightInd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（3）资产的使用与管理情况，包括对外投资及收益情况；</w:t>
      </w:r>
    </w:p>
    <w:p>
      <w:pPr>
        <w:autoSpaceDE w:val="0"/>
        <w:autoSpaceDN w:val="0"/>
        <w:adjustRightInd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（4）长期挂账的往来账款的形成原因、使用及清理情况；</w:t>
      </w:r>
    </w:p>
    <w:p>
      <w:pPr>
        <w:autoSpaceDE w:val="0"/>
        <w:autoSpaceDN w:val="0"/>
        <w:adjustRightInd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（5）以前年度审计问题的整改落实情况；</w:t>
      </w:r>
    </w:p>
    <w:p>
      <w:pPr>
        <w:autoSpaceDE w:val="0"/>
        <w:autoSpaceDN w:val="0"/>
        <w:adjustRightInd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（6）专项经费（政府拨款等）的使用与管理情况；</w:t>
      </w:r>
    </w:p>
    <w:p>
      <w:pPr>
        <w:autoSpaceDE w:val="0"/>
        <w:autoSpaceDN w:val="0"/>
        <w:adjustRightInd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（7）检查是否有隐匿、截留收入；</w:t>
      </w:r>
    </w:p>
    <w:p>
      <w:pPr>
        <w:autoSpaceDE w:val="0"/>
        <w:autoSpaceDN w:val="0"/>
        <w:adjustRightInd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3.内部管理情况</w:t>
      </w:r>
    </w:p>
    <w:p>
      <w:pPr>
        <w:autoSpaceDE w:val="0"/>
        <w:autoSpaceDN w:val="0"/>
        <w:adjustRightInd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（1）章程的履行情况（包括：机构设置、人员情况、理事会的召开情况、按章程开展活动情况、理事会成员换届选举情况、预算是否经理事会审批情况）。</w:t>
      </w:r>
    </w:p>
    <w:p>
      <w:pPr>
        <w:autoSpaceDE w:val="0"/>
        <w:autoSpaceDN w:val="0"/>
        <w:adjustRightInd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（2）财务管理有关内部控制制度建立健全与执行情况;</w:t>
      </w:r>
    </w:p>
    <w:p>
      <w:pPr>
        <w:autoSpaceDE w:val="0"/>
        <w:autoSpaceDN w:val="0"/>
        <w:adjustRightInd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（3）重大经济事项决策的制定、执行以及履行重大决策的落实情况；</w:t>
      </w:r>
    </w:p>
    <w:p>
      <w:pPr>
        <w:autoSpaceDE w:val="0"/>
        <w:autoSpaceDN w:val="0"/>
        <w:adjustRightInd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（4）票据的使用情况，包括使用票据和取得票据的合规、合法性；</w:t>
      </w:r>
    </w:p>
    <w:p>
      <w:pPr>
        <w:tabs>
          <w:tab w:val="left" w:pos="3393"/>
          <w:tab w:val="left" w:pos="9413"/>
        </w:tabs>
        <w:overflowPunct w:val="0"/>
        <w:snapToGrid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4.业务活动开展情况；</w:t>
      </w:r>
    </w:p>
    <w:p>
      <w:pPr>
        <w:tabs>
          <w:tab w:val="left" w:pos="3393"/>
          <w:tab w:val="left" w:pos="9413"/>
        </w:tabs>
        <w:overflowPunct w:val="0"/>
        <w:snapToGrid w:val="0"/>
        <w:spacing w:line="594" w:lineRule="exact"/>
        <w:ind w:firstLine="640" w:firstLineChars="20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5.开展脱贫攻坚、生活垃圾分类情况和存在的风险隐患及防范化解措施等情况，以及2020年参与疫情防控情况等。</w:t>
      </w:r>
    </w:p>
    <w:p>
      <w:pPr>
        <w:autoSpaceDE w:val="0"/>
        <w:autoSpaceDN w:val="0"/>
        <w:adjustRightInd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6.甲方认为需要审计的其他事项。</w:t>
      </w:r>
    </w:p>
    <w:p>
      <w:pPr>
        <w:autoSpaceDE w:val="0"/>
        <w:autoSpaceDN w:val="0"/>
        <w:adjustRightInd w:val="0"/>
        <w:spacing w:line="594" w:lineRule="exact"/>
        <w:ind w:firstLine="640" w:firstLineChars="200"/>
        <w:rPr>
          <w:rFonts w:hint="eastAsia" w:eastAsia="方正楷体_GBK"/>
          <w:bCs/>
          <w:kern w:val="0"/>
          <w:sz w:val="32"/>
          <w:szCs w:val="32"/>
        </w:rPr>
      </w:pPr>
      <w:r>
        <w:rPr>
          <w:rFonts w:hint="eastAsia" w:eastAsia="方正楷体_GBK"/>
          <w:bCs/>
          <w:kern w:val="0"/>
          <w:sz w:val="32"/>
          <w:szCs w:val="32"/>
        </w:rPr>
        <w:t>（三）对社会组织法定代表人离任审计</w:t>
      </w:r>
    </w:p>
    <w:p>
      <w:pPr>
        <w:tabs>
          <w:tab w:val="left" w:pos="720"/>
          <w:tab w:val="left" w:pos="900"/>
        </w:tabs>
        <w:autoSpaceDE w:val="0"/>
        <w:autoSpaceDN w:val="0"/>
        <w:adjustRightInd w:val="0"/>
        <w:spacing w:line="594" w:lineRule="exact"/>
        <w:ind w:firstLine="640" w:firstLineChars="200"/>
        <w:rPr>
          <w:rFonts w:eastAsia="方正仿宋_GBK"/>
          <w:bCs/>
          <w:kern w:val="0"/>
          <w:sz w:val="32"/>
          <w:szCs w:val="32"/>
        </w:rPr>
      </w:pPr>
      <w:r>
        <w:rPr>
          <w:rFonts w:eastAsia="方正仿宋_GBK"/>
          <w:bCs/>
          <w:kern w:val="0"/>
          <w:sz w:val="32"/>
          <w:szCs w:val="32"/>
        </w:rPr>
        <w:t>1.对被审计单位编制的任期内的资产负债表、业务活动表以及期间目标任务完成情况、内部控制制度的建立及执行情况、遵守财经法纪情况（以下简称任期经济责任）进行审计。</w:t>
      </w:r>
    </w:p>
    <w:p>
      <w:pPr>
        <w:autoSpaceDE w:val="0"/>
        <w:autoSpaceDN w:val="0"/>
        <w:adjustRightInd w:val="0"/>
        <w:spacing w:line="594" w:lineRule="exact"/>
        <w:ind w:firstLine="640" w:firstLineChars="200"/>
        <w:jc w:val="left"/>
        <w:rPr>
          <w:rFonts w:eastAsia="方正仿宋_GBK"/>
          <w:bCs/>
          <w:kern w:val="0"/>
          <w:sz w:val="32"/>
          <w:szCs w:val="32"/>
        </w:rPr>
      </w:pPr>
      <w:r>
        <w:rPr>
          <w:rFonts w:eastAsia="方正仿宋_GBK"/>
          <w:bCs/>
          <w:kern w:val="0"/>
          <w:sz w:val="32"/>
          <w:szCs w:val="32"/>
        </w:rPr>
        <w:t>2.对期间任期经济责任的下列方面发表审计意见：</w:t>
      </w:r>
    </w:p>
    <w:p>
      <w:pPr>
        <w:autoSpaceDE w:val="0"/>
        <w:autoSpaceDN w:val="0"/>
        <w:adjustRightInd w:val="0"/>
        <w:spacing w:line="594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（1）期间财务报表是否按照《民间非营利组织会计制度》的规定编制，期间经营成果是否真实；</w:t>
      </w:r>
    </w:p>
    <w:p>
      <w:pPr>
        <w:autoSpaceDE w:val="0"/>
        <w:autoSpaceDN w:val="0"/>
        <w:adjustRightInd w:val="0"/>
        <w:spacing w:line="594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（2）财务收支核算是否合规；</w:t>
      </w:r>
    </w:p>
    <w:p>
      <w:pPr>
        <w:autoSpaceDE w:val="0"/>
        <w:autoSpaceDN w:val="0"/>
        <w:adjustRightInd w:val="0"/>
        <w:spacing w:line="594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（3）期间目标任务完成情况；</w:t>
      </w:r>
    </w:p>
    <w:p>
      <w:pPr>
        <w:autoSpaceDE w:val="0"/>
        <w:autoSpaceDN w:val="0"/>
        <w:adjustRightInd w:val="0"/>
        <w:spacing w:line="594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（4）内部控制制度的建立及执行情况；</w:t>
      </w:r>
    </w:p>
    <w:p>
      <w:pPr>
        <w:autoSpaceDE w:val="0"/>
        <w:autoSpaceDN w:val="0"/>
        <w:adjustRightInd w:val="0"/>
        <w:spacing w:line="594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（5）遵守财经法纪情况。</w:t>
      </w:r>
    </w:p>
    <w:p>
      <w:pPr>
        <w:autoSpaceDE w:val="0"/>
        <w:autoSpaceDN w:val="0"/>
        <w:adjustRightInd w:val="0"/>
        <w:spacing w:line="594" w:lineRule="exact"/>
        <w:ind w:firstLine="640" w:firstLineChars="200"/>
        <w:jc w:val="left"/>
        <w:rPr>
          <w:rFonts w:eastAsia="方正仿宋_GBK"/>
          <w:bCs/>
          <w:kern w:val="0"/>
          <w:sz w:val="32"/>
          <w:szCs w:val="32"/>
        </w:rPr>
      </w:pPr>
      <w:r>
        <w:rPr>
          <w:rFonts w:eastAsia="方正仿宋_GBK"/>
          <w:bCs/>
          <w:kern w:val="0"/>
          <w:sz w:val="32"/>
          <w:szCs w:val="32"/>
        </w:rPr>
        <w:t>3.其他相关审计内容</w:t>
      </w:r>
    </w:p>
    <w:p>
      <w:pPr>
        <w:autoSpaceDE w:val="0"/>
        <w:autoSpaceDN w:val="0"/>
        <w:adjustRightInd w:val="0"/>
        <w:spacing w:line="594" w:lineRule="exact"/>
        <w:ind w:firstLine="640" w:firstLineChars="200"/>
        <w:rPr>
          <w:rFonts w:hint="eastAsia" w:eastAsia="方正楷体_GBK"/>
          <w:bCs/>
          <w:kern w:val="0"/>
          <w:sz w:val="32"/>
          <w:szCs w:val="32"/>
        </w:rPr>
      </w:pPr>
      <w:r>
        <w:rPr>
          <w:rFonts w:hint="eastAsia" w:eastAsia="方正楷体_GBK"/>
          <w:bCs/>
          <w:kern w:val="0"/>
          <w:sz w:val="32"/>
          <w:szCs w:val="32"/>
        </w:rPr>
        <w:t>（四）对社会组织法人注销剩余资产清算审计</w:t>
      </w:r>
    </w:p>
    <w:p>
      <w:pPr>
        <w:autoSpaceDE w:val="0"/>
        <w:autoSpaceDN w:val="0"/>
        <w:adjustRightInd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1.对被审计单位编制的清算资产负债表、清算期间的清算损益表、债务清偿表及财产处置表等进行审计。</w:t>
      </w:r>
    </w:p>
    <w:p>
      <w:pPr>
        <w:autoSpaceDE w:val="0"/>
        <w:autoSpaceDN w:val="0"/>
        <w:adjustRightInd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2.对清算财务报表的下列方面发表审计意见：</w:t>
      </w:r>
    </w:p>
    <w:p>
      <w:pPr>
        <w:autoSpaceDE w:val="0"/>
        <w:autoSpaceDN w:val="0"/>
        <w:adjustRightInd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（1）清算财务报表是否在所有重大方面按照《民间非营利组织会计制度》和有关清算会计处理的规定编制；</w:t>
      </w:r>
    </w:p>
    <w:p>
      <w:pPr>
        <w:autoSpaceDE w:val="0"/>
        <w:autoSpaceDN w:val="0"/>
        <w:adjustRightInd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（2）清算财务报表是否公允反映了清算单位的清算财务状况、清算期间的清算损益、债务清偿情况及财产处置情况。</w:t>
      </w:r>
    </w:p>
    <w:p>
      <w:pPr>
        <w:autoSpaceDE w:val="0"/>
        <w:autoSpaceDN w:val="0"/>
        <w:adjustRightInd w:val="0"/>
        <w:spacing w:line="594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3.其他相关审计内容。</w:t>
      </w:r>
    </w:p>
    <w:p>
      <w:pPr>
        <w:pStyle w:val="6"/>
        <w:widowControl/>
        <w:spacing w:beforeAutospacing="0" w:afterAutospacing="0" w:line="420" w:lineRule="atLeast"/>
        <w:ind w:firstLine="640" w:firstLineChars="200"/>
        <w:jc w:val="both"/>
        <w:rPr>
          <w:rFonts w:ascii="黑体" w:hAnsi="宋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color="auto" w:fill="FFFFFF"/>
        </w:rPr>
        <w:t>三、供应商资质要求</w:t>
      </w:r>
    </w:p>
    <w:p>
      <w:pPr>
        <w:pStyle w:val="6"/>
        <w:widowControl/>
        <w:spacing w:beforeAutospacing="0" w:afterAutospacing="0" w:line="420" w:lineRule="atLeast"/>
        <w:ind w:firstLine="640" w:firstLineChars="200"/>
        <w:jc w:val="both"/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依法注册登记的具有独立法人资格的专业社会审计机构；对社会组织运作、财务熟悉，有对社会组织抽查、法定代表人离任、法人注销审计经验；完善的内部管理机制、健全的规章制度、良好的社会公信力；近两年无违法违规行为，未受到登记管理机关或其他政府部门行政处罚。</w:t>
      </w:r>
    </w:p>
    <w:p>
      <w:pPr>
        <w:pStyle w:val="6"/>
        <w:widowControl/>
        <w:spacing w:beforeAutospacing="0" w:afterAutospacing="0" w:line="420" w:lineRule="atLeast"/>
        <w:ind w:firstLine="640" w:firstLineChars="200"/>
        <w:jc w:val="both"/>
        <w:rPr>
          <w:sz w:val="32"/>
          <w:szCs w:val="32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color="auto" w:fill="FFFFFF"/>
        </w:rPr>
        <w:t>四、项目要求</w:t>
      </w:r>
    </w:p>
    <w:p>
      <w:pPr>
        <w:pStyle w:val="6"/>
        <w:widowControl/>
        <w:spacing w:beforeAutospacing="0" w:afterAutospacing="0" w:line="420" w:lineRule="atLeast"/>
        <w:ind w:firstLine="640" w:firstLineChars="200"/>
        <w:jc w:val="both"/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对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社会组织的审计过程中发现的问题需提供整改建议，对社会组织抽查发现问题需跟踪指导、反馈，并出具高质量的完整的书面审计报告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。</w:t>
      </w:r>
    </w:p>
    <w:p>
      <w:pPr>
        <w:pStyle w:val="6"/>
        <w:widowControl/>
        <w:spacing w:beforeAutospacing="0" w:afterAutospacing="0" w:line="420" w:lineRule="atLeast"/>
        <w:ind w:firstLine="640" w:firstLineChars="200"/>
        <w:jc w:val="both"/>
        <w:rPr>
          <w:rFonts w:ascii="黑体" w:hAnsi="宋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color="auto" w:fill="FFFFFF"/>
        </w:rPr>
        <w:t>五</w:t>
      </w:r>
      <w:r>
        <w:rPr>
          <w:rFonts w:ascii="黑体" w:hAnsi="宋体" w:eastAsia="黑体" w:cs="黑体"/>
          <w:color w:val="333333"/>
          <w:sz w:val="32"/>
          <w:szCs w:val="32"/>
          <w:shd w:val="clear" w:color="auto" w:fill="FFFFFF"/>
        </w:rPr>
        <w:t>、</w:t>
      </w:r>
      <w:r>
        <w:rPr>
          <w:rFonts w:hint="eastAsia" w:ascii="黑体" w:hAnsi="宋体" w:eastAsia="黑体" w:cs="黑体"/>
          <w:color w:val="333333"/>
          <w:sz w:val="32"/>
          <w:szCs w:val="32"/>
          <w:shd w:val="clear" w:color="auto" w:fill="FFFFFF"/>
        </w:rPr>
        <w:t>比选</w:t>
      </w:r>
      <w:r>
        <w:rPr>
          <w:rFonts w:ascii="黑体" w:hAnsi="宋体" w:eastAsia="黑体" w:cs="黑体"/>
          <w:color w:val="333333"/>
          <w:sz w:val="32"/>
          <w:szCs w:val="32"/>
          <w:shd w:val="clear" w:color="auto" w:fill="FFFFFF"/>
        </w:rPr>
        <w:t>响应文件递交信息</w:t>
      </w:r>
    </w:p>
    <w:p>
      <w:pPr>
        <w:pStyle w:val="6"/>
        <w:widowControl/>
        <w:spacing w:beforeAutospacing="0" w:afterAutospacing="0" w:line="420" w:lineRule="atLeast"/>
        <w:ind w:firstLine="640" w:firstLineChars="200"/>
        <w:jc w:val="both"/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比选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响应文件递交开始时间： 202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10:30</w:t>
      </w:r>
    </w:p>
    <w:p>
      <w:pPr>
        <w:pStyle w:val="6"/>
        <w:widowControl/>
        <w:spacing w:beforeAutospacing="0" w:afterAutospacing="0" w:line="420" w:lineRule="atLeast"/>
        <w:ind w:firstLine="640" w:firstLineChars="200"/>
        <w:jc w:val="both"/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比选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响应文件递交结束时间： 202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 xml:space="preserve">日 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11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: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0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0</w:t>
      </w:r>
    </w:p>
    <w:p>
      <w:pPr>
        <w:pStyle w:val="6"/>
        <w:widowControl/>
        <w:spacing w:beforeAutospacing="0" w:afterAutospacing="0" w:line="420" w:lineRule="atLeast"/>
        <w:ind w:firstLine="640" w:firstLineChars="200"/>
        <w:jc w:val="both"/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比选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响应文件递交地点：重庆市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沙坪坝区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民政局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会议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室</w:t>
      </w:r>
    </w:p>
    <w:p>
      <w:pPr>
        <w:pStyle w:val="6"/>
        <w:widowControl/>
        <w:spacing w:beforeAutospacing="0" w:afterAutospacing="0" w:line="420" w:lineRule="atLeast"/>
        <w:ind w:firstLine="640" w:firstLineChars="200"/>
        <w:jc w:val="both"/>
        <w:rPr>
          <w:rFonts w:ascii="黑体" w:hAnsi="宋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color="auto" w:fill="FFFFFF"/>
        </w:rPr>
        <w:t>六</w:t>
      </w:r>
      <w:r>
        <w:rPr>
          <w:rFonts w:ascii="黑体" w:hAnsi="宋体" w:eastAsia="黑体" w:cs="黑体"/>
          <w:color w:val="333333"/>
          <w:sz w:val="32"/>
          <w:szCs w:val="32"/>
          <w:shd w:val="clear" w:color="auto" w:fill="FFFFFF"/>
        </w:rPr>
        <w:t>、评审信息</w:t>
      </w:r>
    </w:p>
    <w:p>
      <w:pPr>
        <w:pStyle w:val="6"/>
        <w:widowControl/>
        <w:spacing w:beforeAutospacing="0" w:afterAutospacing="0" w:line="420" w:lineRule="atLeast"/>
        <w:ind w:firstLine="640" w:firstLineChars="200"/>
        <w:jc w:val="both"/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比选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时间： 202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2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 xml:space="preserve">日 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11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: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0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0</w:t>
      </w:r>
    </w:p>
    <w:p>
      <w:pPr>
        <w:pStyle w:val="6"/>
        <w:widowControl/>
        <w:spacing w:beforeAutospacing="0" w:afterAutospacing="0" w:line="420" w:lineRule="atLeast"/>
        <w:ind w:firstLine="640" w:firstLineChars="200"/>
        <w:jc w:val="both"/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比选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地点：重庆市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沙坪坝区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民政局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会议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室</w:t>
      </w:r>
    </w:p>
    <w:p>
      <w:pPr>
        <w:pStyle w:val="6"/>
        <w:widowControl/>
        <w:spacing w:beforeAutospacing="0" w:afterAutospacing="0" w:line="420" w:lineRule="atLeast"/>
        <w:ind w:firstLine="640" w:firstLineChars="200"/>
        <w:jc w:val="both"/>
        <w:rPr>
          <w:sz w:val="32"/>
          <w:szCs w:val="32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color="auto" w:fill="FFFFFF"/>
        </w:rPr>
        <w:t>七、报名资料及方式 </w:t>
      </w:r>
    </w:p>
    <w:p>
      <w:pPr>
        <w:pStyle w:val="6"/>
        <w:widowControl/>
        <w:spacing w:beforeAutospacing="0" w:afterAutospacing="0" w:line="420" w:lineRule="atLeast"/>
        <w:ind w:firstLine="640" w:firstLineChars="200"/>
        <w:jc w:val="both"/>
        <w:rPr>
          <w:sz w:val="32"/>
          <w:szCs w:val="32"/>
        </w:rPr>
      </w:pP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请有意参加本次政府购买服务的单位于202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2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10：30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前报名，同时按要求提交项目计划书和相关资格证明材料等。</w:t>
      </w:r>
    </w:p>
    <w:p>
      <w:pPr>
        <w:pStyle w:val="6"/>
        <w:widowControl/>
        <w:spacing w:beforeAutospacing="0" w:afterAutospacing="0" w:line="420" w:lineRule="atLeast"/>
        <w:ind w:firstLine="640" w:firstLineChars="200"/>
        <w:jc w:val="both"/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联系人: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薛小红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;电话:02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3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-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65303015</w:t>
      </w:r>
    </w:p>
    <w:p>
      <w:pPr>
        <w:pStyle w:val="6"/>
        <w:widowControl/>
        <w:spacing w:beforeAutospacing="0" w:afterAutospacing="0" w:line="420" w:lineRule="atLeast"/>
        <w:ind w:firstLine="640" w:firstLineChars="200"/>
        <w:jc w:val="both"/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联系地址: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沙坪坝区小龙坎马道子92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号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215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室</w:t>
      </w:r>
    </w:p>
    <w:p>
      <w:pPr>
        <w:pStyle w:val="6"/>
        <w:widowControl/>
        <w:spacing w:beforeAutospacing="0" w:afterAutospacing="0" w:line="420" w:lineRule="atLeast"/>
        <w:ind w:firstLine="640" w:firstLineChars="200"/>
        <w:jc w:val="both"/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6"/>
        <w:widowControl/>
        <w:spacing w:beforeAutospacing="0" w:afterAutospacing="0" w:line="420" w:lineRule="atLeast"/>
        <w:ind w:firstLine="640" w:firstLineChars="200"/>
        <w:jc w:val="both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 xml:space="preserve">                           沙坪坝区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民政局</w:t>
      </w:r>
    </w:p>
    <w:p>
      <w:pPr>
        <w:pStyle w:val="6"/>
        <w:widowControl/>
        <w:spacing w:beforeAutospacing="0" w:afterAutospacing="0" w:line="420" w:lineRule="atLeast"/>
        <w:ind w:firstLine="640" w:firstLineChars="200"/>
        <w:jc w:val="both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 xml:space="preserve">                           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2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日</w:t>
      </w:r>
    </w:p>
    <w:p>
      <w:pPr>
        <w:ind w:firstLine="640" w:firstLineChars="200"/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7654F"/>
    <w:rsid w:val="005B59CC"/>
    <w:rsid w:val="00E3212B"/>
    <w:rsid w:val="00EB09D5"/>
    <w:rsid w:val="025C396C"/>
    <w:rsid w:val="0A47654F"/>
    <w:rsid w:val="0CC54E78"/>
    <w:rsid w:val="21402625"/>
    <w:rsid w:val="443811B6"/>
    <w:rsid w:val="4F4300EA"/>
    <w:rsid w:val="4FA84460"/>
    <w:rsid w:val="691259AD"/>
    <w:rsid w:val="699A4DDF"/>
    <w:rsid w:val="7DAD4F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admin</Company>
  <Pages>5</Pages>
  <Words>896</Words>
  <Characters>915</Characters>
  <Lines>41</Lines>
  <Paragraphs>18</Paragraphs>
  <TotalTime>11</TotalTime>
  <ScaleCrop>false</ScaleCrop>
  <LinksUpToDate>false</LinksUpToDate>
  <CharactersWithSpaces>1793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2021-03-19T07:45:00Z</dcterms:created>
  <dc:creator>Administrator</dc:creator>
  <cp:lastModifiedBy>Administrator</cp:lastModifiedBy>
  <dcterms:modified xsi:type="dcterms:W3CDTF">2021-12-21T08:48:37Z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5987415DDABA4312BC33B01658FB7C6D</vt:lpwstr>
  </property>
  <property fmtid="{D5CDD505-2E9C-101B-9397-08002B2CF9AE}" pid="4" name="KSOSaveFontToCloudKey">
    <vt:lpwstr>659832893_btnclosed</vt:lpwstr>
  </property>
</Properties>
</file>