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bidi w:val="0"/>
        <w:adjustRightInd/>
        <w:spacing w:line="594" w:lineRule="exact"/>
        <w:ind w:right="0" w:rightChars="0" w:firstLine="105" w:firstLineChars="50"/>
        <w:jc w:val="center"/>
        <w:textAlignment w:val="auto"/>
        <w:rPr>
          <w:rFonts w:hint="eastAsia" w:eastAsia="方正仿宋简体"/>
          <w:color w:val="auto"/>
          <w:sz w:val="34"/>
          <w:szCs w:val="34"/>
        </w:rPr>
      </w:pPr>
      <w:r>
        <w:rPr>
          <w:rFonts w:hint="eastAsia"/>
          <w:color w:val="auto"/>
        </w:rPr>
        <w:pict>
          <v:shape id="_x0000_s1026" o:spid="_x0000_s1026" o:spt="136" type="#_x0000_t136" style="position:absolute;left:0pt;margin-left:90.15pt;margin-top:-5.35pt;height:34pt;width:414.3pt;mso-position-horizontal-relative:page;mso-position-vertical-relative:margin;z-index:251658240;mso-width-relative:page;mso-height-relative:page;" fillcolor="#FF0000" filled="t" stroked="f" coordsize="21600,21600" adj="10800">
            <v:path/>
            <v:fill on="t" color2="#FFFFFF" focussize="0,0"/>
            <v:stroke on="f"/>
            <v:imagedata o:title=""/>
            <o:lock v:ext="edit" grouping="f" rotation="f" text="f" aspectratio="f"/>
            <v:textpath on="t" fitshape="t" fitpath="t" trim="t" xscale="f" string="重庆市沙坪坝区科学技术局" style="font-family:方正小标宋_GBK;font-size:30pt;v-text-align:center;"/>
          </v:shape>
        </w:pict>
      </w:r>
    </w:p>
    <w:p>
      <w:pPr>
        <w:keepNext w:val="0"/>
        <w:keepLines w:val="0"/>
        <w:pageBreakBefore w:val="0"/>
        <w:kinsoku/>
        <w:overflowPunct/>
        <w:topLinePunct w:val="0"/>
        <w:autoSpaceDE/>
        <w:bidi w:val="0"/>
        <w:adjustRightInd/>
        <w:spacing w:line="594" w:lineRule="exact"/>
        <w:ind w:right="0" w:rightChars="0" w:firstLine="105" w:firstLineChars="50"/>
        <w:jc w:val="center"/>
        <w:textAlignment w:val="auto"/>
        <w:rPr>
          <w:rFonts w:hint="eastAsia" w:eastAsia="方正仿宋简体"/>
          <w:color w:val="auto"/>
          <w:sz w:val="34"/>
          <w:szCs w:val="34"/>
          <w:lang w:val="en-US"/>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page">
                  <wp:posOffset>916305</wp:posOffset>
                </wp:positionH>
                <wp:positionV relativeFrom="margin">
                  <wp:posOffset>546100</wp:posOffset>
                </wp:positionV>
                <wp:extent cx="5722620" cy="1905"/>
                <wp:effectExtent l="0" t="15875" r="11430" b="20320"/>
                <wp:wrapNone/>
                <wp:docPr id="1" name="直线 4"/>
                <wp:cNvGraphicFramePr/>
                <a:graphic xmlns:a="http://schemas.openxmlformats.org/drawingml/2006/main">
                  <a:graphicData uri="http://schemas.microsoft.com/office/word/2010/wordprocessingShape">
                    <wps:wsp>
                      <wps:cNvSpPr/>
                      <wps:spPr>
                        <a:xfrm flipV="1">
                          <a:off x="0" y="0"/>
                          <a:ext cx="5722620" cy="190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72.15pt;margin-top:43pt;height:0.15pt;width:450.6pt;mso-position-horizontal-relative:page;mso-position-vertical-relative:margin;z-index:251659264;mso-width-relative:page;mso-height-relative:page;" filled="f" stroked="t" coordsize="21600,21600" o:gfxdata="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vemi1wAAAAoBAAAPAAAAAAAAAAEA&#10;IAAAACIAAABkcnMvZG93bnJldi54bWxQSwECFAAUAAAACACHTuJATTHS9tcBAACbAwAADgAAAAAA&#10;AAABACAAAAAmAQAAZHJzL2Uyb0RvYy54bWxQSwUGAAAAAAYABgBZAQAAbwUAAAAA&#10;">
                <v:fill on="f" focussize="0,0"/>
                <v:stroke weight="2.5pt" color="#FF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page">
                  <wp:posOffset>920115</wp:posOffset>
                </wp:positionH>
                <wp:positionV relativeFrom="margin">
                  <wp:posOffset>594360</wp:posOffset>
                </wp:positionV>
                <wp:extent cx="5725795" cy="1905"/>
                <wp:effectExtent l="0" t="0" r="0" b="0"/>
                <wp:wrapNone/>
                <wp:docPr id="2" name="直线 5"/>
                <wp:cNvGraphicFramePr/>
                <a:graphic xmlns:a="http://schemas.openxmlformats.org/drawingml/2006/main">
                  <a:graphicData uri="http://schemas.microsoft.com/office/word/2010/wordprocessingShape">
                    <wps:wsp>
                      <wps:cNvSpPr/>
                      <wps:spPr>
                        <a:xfrm flipV="1">
                          <a:off x="0" y="0"/>
                          <a:ext cx="5725795" cy="1905"/>
                        </a:xfrm>
                        <a:prstGeom prst="line">
                          <a:avLst/>
                        </a:prstGeom>
                        <a:ln w="635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72.45pt;margin-top:46.8pt;height:0.15pt;width:450.85pt;mso-position-horizontal-relative:page;mso-position-vertical-relative:margin;z-index:251660288;mso-width-relative:page;mso-height-relative:page;" filled="f" stroked="t" coordsize="21600,21600" o:gfxdata="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eQPxdUAAAAKAQAADwAAAAAAAAAB&#10;ACAAAAAiAAAAZHJzL2Rvd25yZXYueG1sUEsBAhQAFAAAAAgAh07iQKSvA6DaAQAAmgMAAA4AAAAA&#10;AAAAAQAgAAAAJAEAAGRycy9lMm9Eb2MueG1sUEsFBgAAAAAGAAYAWQEAAHAFAAAAAA==&#10;">
                <v:fill on="f" focussize="0,0"/>
                <v:stroke weight="0.5pt" color="#FF0000" joinstyle="round"/>
                <v:imagedata o:title=""/>
                <o:lock v:ext="edit" aspectratio="f"/>
              </v:line>
            </w:pict>
          </mc:Fallback>
        </mc:AlternateContent>
      </w: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重庆市沙坪坝区科学技术局</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eastAsia" w:ascii="方正小标宋_GBK" w:hAnsi="方正小标宋_GBK" w:eastAsia="方正小标宋_GBK" w:cs="方正小标宋_GBK"/>
          <w:sz w:val="44"/>
          <w:szCs w:val="44"/>
          <w:lang w:eastAsia="zh-CN"/>
        </w:rPr>
        <w:t>关于202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lang w:val="en-US" w:eastAsia="zh-CN"/>
        </w:rPr>
        <w:t>度</w:t>
      </w:r>
      <w:r>
        <w:rPr>
          <w:rFonts w:hint="default" w:ascii="Times New Roman" w:hAnsi="Times New Roman" w:eastAsia="方正小标宋_GBK" w:cs="Times New Roman"/>
          <w:color w:val="000000"/>
          <w:sz w:val="44"/>
          <w:szCs w:val="44"/>
          <w:lang w:val="en-US" w:eastAsia="zh-CN"/>
        </w:rPr>
        <w:t>沙坪坝区企业创新联合体</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Times New Roman" w:hAnsi="Times New Roman" w:eastAsia="方正小标宋_GBK" w:cs="Times New Roman"/>
          <w:color w:val="000000"/>
          <w:sz w:val="44"/>
          <w:szCs w:val="44"/>
          <w:lang w:val="en-US" w:eastAsia="zh-CN"/>
        </w:rPr>
        <w:t>拟认定</w:t>
      </w:r>
      <w:r>
        <w:rPr>
          <w:rFonts w:hint="eastAsia" w:ascii="方正小标宋_GBK" w:hAnsi="方正小标宋_GBK" w:eastAsia="方正小标宋_GBK" w:cs="方正小标宋_GBK"/>
          <w:sz w:val="44"/>
          <w:szCs w:val="44"/>
          <w:lang w:val="en-US" w:eastAsia="zh-CN"/>
        </w:rPr>
        <w:t>名单</w:t>
      </w:r>
      <w:r>
        <w:rPr>
          <w:rFonts w:hint="eastAsia" w:ascii="方正小标宋_GBK" w:hAnsi="方正小标宋_GBK" w:eastAsia="方正小标宋_GBK" w:cs="方正小标宋_GBK"/>
          <w:sz w:val="44"/>
          <w:szCs w:val="44"/>
          <w:lang w:eastAsia="zh-CN"/>
        </w:rPr>
        <w:t>的公示</w:t>
      </w: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val="en-US" w:eastAsia="zh-CN"/>
        </w:rPr>
        <w:t>有关</w:t>
      </w:r>
      <w:r>
        <w:rPr>
          <w:rFonts w:hint="default" w:ascii="Times New Roman" w:hAnsi="Times New Roman" w:eastAsia="方正仿宋_GBK" w:cs="Times New Roman"/>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5" w:firstLineChars="0"/>
        <w:jc w:val="left"/>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s="Times New Roman"/>
          <w:sz w:val="32"/>
          <w:szCs w:val="32"/>
          <w:lang w:val="en-US" w:eastAsia="zh-CN"/>
        </w:rPr>
        <w:t>根据工作安排，区科技局开展了2023年度沙坪坝区企业创新联合体的认定申报工作，经牵头企业申报、专家会评、区科技局党组会审议，拟认定“人工智能大数据应用创新联合体”、“燃气热泵关键技术研发及产业化联合体”为2023年度沙坪坝区</w:t>
      </w:r>
      <w:r>
        <w:rPr>
          <w:rFonts w:hint="eastAsia" w:ascii="Times New Roman" w:hAnsi="Times New Roman" w:eastAsia="方正仿宋_GBK"/>
          <w:color w:val="000000"/>
          <w:sz w:val="32"/>
          <w:szCs w:val="32"/>
          <w:lang w:val="en-US" w:eastAsia="zh-CN"/>
        </w:rPr>
        <w:t>企业创新联合体。</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5" w:firstLine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lang w:val="en-US" w:eastAsia="zh-CN"/>
        </w:rPr>
        <w:t>拟</w:t>
      </w:r>
      <w:r>
        <w:rPr>
          <w:rFonts w:hint="eastAsia" w:ascii="Times New Roman" w:hAnsi="Times New Roman" w:eastAsia="方正仿宋_GBK" w:cs="Times New Roman"/>
          <w:sz w:val="32"/>
          <w:szCs w:val="32"/>
          <w:lang w:val="en-US" w:eastAsia="zh-CN"/>
        </w:rPr>
        <w:t>认定企业创新联合体情况</w:t>
      </w:r>
      <w:r>
        <w:rPr>
          <w:rFonts w:hint="default" w:ascii="Times New Roman" w:hAnsi="Times New Roman" w:eastAsia="方正仿宋_GBK" w:cs="Times New Roman"/>
          <w:sz w:val="32"/>
          <w:szCs w:val="32"/>
          <w:lang w:eastAsia="zh-CN"/>
        </w:rPr>
        <w:t>予以公示，公示时间为2023年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日至</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 xml:space="preserve">日。 </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公示期内，任何单位和个人对公示内容持有异议的，请向重庆市沙坪坝区科学技术局提出书面申诉；认为存在其它违规违纪现象并确有证据的，请向沙坪坝区纪委监委驻区经济信息委纪检监察组书面实名反映有关情况。</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区科技局</w:t>
      </w:r>
      <w:r>
        <w:rPr>
          <w:rFonts w:hint="default" w:ascii="Times New Roman" w:hAnsi="Times New Roman" w:eastAsia="方正仿宋_GBK" w:cs="Times New Roman"/>
          <w:sz w:val="32"/>
          <w:szCs w:val="32"/>
          <w:lang w:eastAsia="zh-CN"/>
        </w:rPr>
        <w:t>监督电话：65368122</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纪委监委驻</w:t>
      </w:r>
      <w:r>
        <w:rPr>
          <w:rFonts w:hint="default" w:ascii="Times New Roman" w:hAnsi="Times New Roman" w:eastAsia="方正仿宋_GBK" w:cs="Times New Roman"/>
          <w:sz w:val="32"/>
          <w:szCs w:val="32"/>
          <w:lang w:val="en-US" w:eastAsia="zh-CN"/>
        </w:rPr>
        <w:t>区经济信息委</w:t>
      </w:r>
      <w:r>
        <w:rPr>
          <w:rFonts w:hint="default" w:ascii="Times New Roman" w:hAnsi="Times New Roman" w:eastAsia="方正仿宋_GBK" w:cs="Times New Roman"/>
          <w:sz w:val="32"/>
          <w:szCs w:val="32"/>
        </w:rPr>
        <w:t>纪检监察组：65308017</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拟</w:t>
      </w:r>
      <w:r>
        <w:rPr>
          <w:rFonts w:hint="eastAsia" w:ascii="Times New Roman" w:hAnsi="Times New Roman" w:eastAsia="方正仿宋_GBK" w:cs="Times New Roman"/>
          <w:sz w:val="32"/>
          <w:szCs w:val="32"/>
          <w:lang w:val="en-US" w:eastAsia="zh-CN"/>
        </w:rPr>
        <w:t>认定企业创新联合体情况表</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（此页无正文）                        </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4160" w:firstLineChars="13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重庆市沙坪坝区科学技术局</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bookmarkStart w:id="0" w:name="_GoBack"/>
      <w:bookmarkEnd w:id="0"/>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right="0" w:right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right="0" w:right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right="0" w:right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right="0" w:right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right="0" w:right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拟认定企业创新联合体情况表</w:t>
      </w:r>
    </w:p>
    <w:tbl>
      <w:tblPr>
        <w:tblStyle w:val="19"/>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5"/>
        <w:gridCol w:w="4575"/>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楷体_GBK" w:hAnsi="方正楷体_GBK" w:eastAsia="方正楷体_GBK" w:cs="方正楷体_GBK"/>
                <w:b w:val="0"/>
                <w:bCs w:val="0"/>
                <w:color w:val="auto"/>
                <w:sz w:val="28"/>
                <w:szCs w:val="28"/>
                <w:vertAlign w:val="baseline"/>
                <w:lang w:val="en-US" w:eastAsia="zh-CN"/>
              </w:rPr>
            </w:pPr>
            <w:r>
              <w:rPr>
                <w:rFonts w:hint="eastAsia" w:ascii="方正楷体_GBK" w:hAnsi="方正楷体_GBK" w:eastAsia="方正楷体_GBK" w:cs="方正楷体_GBK"/>
                <w:b w:val="0"/>
                <w:bCs w:val="0"/>
                <w:color w:val="auto"/>
                <w:sz w:val="28"/>
                <w:szCs w:val="28"/>
                <w:vertAlign w:val="baseline"/>
                <w:lang w:val="en-US" w:eastAsia="zh-CN"/>
              </w:rPr>
              <w:t>序号</w:t>
            </w:r>
          </w:p>
        </w:tc>
        <w:tc>
          <w:tcPr>
            <w:tcW w:w="457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楷体_GBK" w:hAnsi="方正楷体_GBK" w:eastAsia="方正楷体_GBK" w:cs="方正楷体_GBK"/>
                <w:b w:val="0"/>
                <w:bCs w:val="0"/>
                <w:color w:val="auto"/>
                <w:sz w:val="28"/>
                <w:szCs w:val="28"/>
                <w:vertAlign w:val="baseline"/>
                <w:lang w:val="en-US" w:eastAsia="zh-CN"/>
              </w:rPr>
            </w:pPr>
            <w:r>
              <w:rPr>
                <w:rFonts w:hint="eastAsia" w:ascii="方正楷体_GBK" w:hAnsi="方正楷体_GBK" w:eastAsia="方正楷体_GBK" w:cs="方正楷体_GBK"/>
                <w:b w:val="0"/>
                <w:bCs w:val="0"/>
                <w:color w:val="auto"/>
                <w:sz w:val="28"/>
                <w:szCs w:val="28"/>
                <w:vertAlign w:val="baseline"/>
                <w:lang w:val="en-US" w:eastAsia="zh-CN"/>
              </w:rPr>
              <w:t>企业创新联合体名称</w:t>
            </w:r>
          </w:p>
        </w:tc>
        <w:tc>
          <w:tcPr>
            <w:tcW w:w="37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楷体_GBK" w:hAnsi="方正楷体_GBK" w:eastAsia="方正楷体_GBK" w:cs="方正楷体_GBK"/>
                <w:b w:val="0"/>
                <w:bCs w:val="0"/>
                <w:color w:val="auto"/>
                <w:sz w:val="28"/>
                <w:szCs w:val="28"/>
                <w:vertAlign w:val="baseline"/>
                <w:lang w:val="en-US" w:eastAsia="zh-CN"/>
              </w:rPr>
            </w:pPr>
            <w:r>
              <w:rPr>
                <w:rFonts w:hint="eastAsia" w:ascii="方正楷体_GBK" w:hAnsi="方正楷体_GBK" w:eastAsia="方正楷体_GBK" w:cs="方正楷体_GBK"/>
                <w:b w:val="0"/>
                <w:bCs w:val="0"/>
                <w:color w:val="auto"/>
                <w:sz w:val="28"/>
                <w:szCs w:val="28"/>
                <w:vertAlign w:val="baseline"/>
                <w:lang w:val="en-US" w:eastAsia="zh-CN"/>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Times New Roman" w:hAnsi="Times New Roman" w:eastAsia="方正小标宋_GBK" w:cs="Times New Roman"/>
                <w:b w:val="0"/>
                <w:bCs w:val="0"/>
                <w:color w:val="auto"/>
                <w:sz w:val="28"/>
                <w:szCs w:val="28"/>
                <w:vertAlign w:val="baseline"/>
                <w:lang w:val="en-US" w:eastAsia="zh-CN"/>
              </w:rPr>
            </w:pPr>
            <w:r>
              <w:rPr>
                <w:rFonts w:hint="default" w:ascii="Times New Roman" w:hAnsi="Times New Roman" w:eastAsia="方正小标宋_GBK" w:cs="Times New Roman"/>
                <w:b w:val="0"/>
                <w:bCs w:val="0"/>
                <w:color w:val="auto"/>
                <w:sz w:val="28"/>
                <w:szCs w:val="28"/>
                <w:vertAlign w:val="baseline"/>
                <w:lang w:val="en-US" w:eastAsia="zh-CN"/>
              </w:rPr>
              <w:t>1</w:t>
            </w:r>
          </w:p>
        </w:tc>
        <w:tc>
          <w:tcPr>
            <w:tcW w:w="457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仿宋_GBK" w:hAnsi="方正仿宋_GBK" w:eastAsia="方正仿宋_GBK" w:cs="方正仿宋_GBK"/>
                <w:b w:val="0"/>
                <w:bCs w:val="0"/>
                <w:color w:val="auto"/>
                <w:sz w:val="28"/>
                <w:szCs w:val="28"/>
                <w:vertAlign w:val="baseline"/>
                <w:lang w:val="en-US" w:eastAsia="zh-CN"/>
              </w:rPr>
            </w:pPr>
            <w:r>
              <w:rPr>
                <w:rFonts w:hint="eastAsia" w:ascii="Times New Roman" w:hAnsi="Times New Roman" w:eastAsia="方正仿宋_GBK" w:cs="Times New Roman"/>
                <w:sz w:val="28"/>
                <w:szCs w:val="28"/>
                <w:lang w:val="en-US" w:eastAsia="zh-CN"/>
              </w:rPr>
              <w:t>人工智能大数据应用创新联合体</w:t>
            </w:r>
          </w:p>
        </w:tc>
        <w:tc>
          <w:tcPr>
            <w:tcW w:w="37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重庆云康智联科技有限公司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Times New Roman" w:hAnsi="Times New Roman" w:eastAsia="方正小标宋_GBK" w:cs="Times New Roman"/>
                <w:b w:val="0"/>
                <w:bCs w:val="0"/>
                <w:color w:val="auto"/>
                <w:sz w:val="28"/>
                <w:szCs w:val="28"/>
                <w:vertAlign w:val="baseline"/>
                <w:lang w:val="en-US" w:eastAsia="zh-CN"/>
              </w:rPr>
            </w:pPr>
            <w:r>
              <w:rPr>
                <w:rFonts w:hint="default" w:ascii="Times New Roman" w:hAnsi="Times New Roman" w:eastAsia="方正小标宋_GBK" w:cs="Times New Roman"/>
                <w:b w:val="0"/>
                <w:bCs w:val="0"/>
                <w:color w:val="auto"/>
                <w:sz w:val="28"/>
                <w:szCs w:val="28"/>
                <w:vertAlign w:val="baseline"/>
                <w:lang w:val="en-US" w:eastAsia="zh-CN"/>
              </w:rPr>
              <w:t>2</w:t>
            </w:r>
          </w:p>
        </w:tc>
        <w:tc>
          <w:tcPr>
            <w:tcW w:w="457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z w:val="28"/>
                <w:szCs w:val="28"/>
                <w:vertAlign w:val="baseline"/>
                <w:lang w:val="en-US" w:eastAsia="zh-CN"/>
              </w:rPr>
            </w:pPr>
            <w:r>
              <w:rPr>
                <w:rFonts w:hint="eastAsia" w:ascii="Times New Roman" w:hAnsi="Times New Roman" w:eastAsia="方正仿宋_GBK" w:cs="Times New Roman"/>
                <w:sz w:val="28"/>
                <w:szCs w:val="28"/>
                <w:lang w:val="en-US" w:eastAsia="zh-CN"/>
              </w:rPr>
              <w:t>燃气热泵关键技术研发及产业化联合体</w:t>
            </w:r>
          </w:p>
        </w:tc>
        <w:tc>
          <w:tcPr>
            <w:tcW w:w="3730"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 xml:space="preserve">中科广能能源研究院（ 重庆） 有限公司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方正黑体_GBK" w:hAnsi="方正黑体_GBK" w:eastAsia="方正黑体_GBK" w:cs="方正黑体_GBK"/>
          <w:sz w:val="32"/>
          <w:szCs w:val="32"/>
          <w:lang w:val="en-US" w:eastAsia="zh-CN"/>
        </w:rPr>
      </w:pPr>
    </w:p>
    <w:p>
      <w:pPr>
        <w:spacing w:line="240" w:lineRule="auto"/>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right="0" w:rightChars="0"/>
        <w:jc w:val="left"/>
        <w:textAlignment w:val="auto"/>
        <w:outlineLvl w:val="9"/>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6" w:lineRule="exact"/>
        <w:ind w:right="0" w:rightChars="0"/>
        <w:jc w:val="left"/>
        <w:textAlignment w:val="auto"/>
        <w:outlineLvl w:val="9"/>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方正仿宋_GBK" w:cs="Times New Roman"/>
          <w:b w:val="0"/>
          <w:bCs w:val="0"/>
          <w:color w:val="auto"/>
          <w:sz w:val="32"/>
          <w:szCs w:val="32"/>
          <w:lang w:val="en-US" w:eastAsia="zh-CN"/>
        </w:rPr>
      </w:pPr>
    </w:p>
    <w:sectPr>
      <w:headerReference r:id="rId3" w:type="default"/>
      <w:footerReference r:id="rId4" w:type="default"/>
      <w:pgSz w:w="11906" w:h="16838"/>
      <w:pgMar w:top="1984" w:right="1446" w:bottom="1644" w:left="1446" w:header="851" w:footer="992" w:gutter="0"/>
      <w:paperSrc/>
      <w:pgBorders>
        <w:top w:val="none" w:sz="0" w:space="0"/>
        <w:left w:val="none" w:sz="0" w:space="0"/>
        <w:bottom w:val="none" w:sz="0" w:space="0"/>
        <w:right w:val="none" w:sz="0" w:space="0"/>
      </w:pgBorders>
      <w:cols w:space="720" w:num="1"/>
      <w:docGrid w:type="lines" w:linePitch="315" w:charSpace="0"/>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西文正文">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81"/>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ZFSK--GBK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3"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方正仿宋_GBK" w:hAnsi="方正仿宋_GBK" w:eastAsia="方正仿宋_GBK" w:cs="方正仿宋_GBK"/>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t>1</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val="en-US" w:eastAsia="zh-CN"/>
                            </w:rPr>
                            <w:t xml:space="preserve"> </w:t>
                          </w:r>
                          <w:r>
                            <w:rPr>
                              <w:rFonts w:hint="eastAsia" w:ascii="方正仿宋_GBK" w:hAnsi="方正仿宋_GBK" w:eastAsia="方正仿宋_GBK" w:cs="方正仿宋_GBK"/>
                              <w:sz w:val="28"/>
                              <w:szCs w:val="28"/>
                            </w:rPr>
                            <w:t>—</w:t>
                          </w:r>
                        </w:p>
                      </w:txbxContent>
                    </wps:txbx>
                    <wps:bodyPr vert="horz" wrap="none" lIns="0" tIns="0" rIns="0" bIns="0" upright="0">
                      <a:spAutoFit/>
                    </wps:bodyPr>
                  </wps:wsp>
                </a:graphicData>
              </a:graphic>
            </wp:anchor>
          </w:drawing>
        </mc:Choice>
        <mc:Fallback>
          <w:pict>
            <v:shape id="文本框1" o:spid="_x0000_s1026" o:spt="202" type="#_x0000_t202" style="position:absolute;left:0pt;margin-top:-5.25pt;height:144pt;width:144pt;mso-position-horizontal:outside;mso-position-horizontal-relative:margin;mso-wrap-style:none;z-index:251658240;mso-width-relative:page;mso-height-relative:page;" filled="f" stroked="f" coordsize="21600,21600"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Kk0v1AAAAAgBAAAPAAAAAAAAAAEAIAAAACIAAABkcnMvZG93bnJldi54bWxQSwEC&#10;FAAUAAAACACHTuJAoPFSkL8BAABfAwAADgAAAAAAAAABACAAAAAjAQAAZHJzL2Uyb0RvYy54bWxQ&#10;SwUGAAAAAAYABgBZAQAAVAU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t>1</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val="en-US" w:eastAsia="zh-CN"/>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8E1784"/>
    <w:rsid w:val="0BB11E27"/>
    <w:rsid w:val="0D4B249A"/>
    <w:rsid w:val="2A0A150B"/>
    <w:rsid w:val="35FD6B76"/>
    <w:rsid w:val="40344338"/>
    <w:rsid w:val="4B2B1DDF"/>
    <w:rsid w:val="761778A6"/>
    <w:rsid w:val="76912ED0"/>
    <w:rsid w:val="7BF66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8">
    <w:name w:val="Default Paragraph Font"/>
    <w:link w:val="9"/>
    <w:uiPriority w:val="0"/>
  </w:style>
  <w:style w:type="table" w:default="1" w:styleId="18">
    <w:name w:val="Normal Table"/>
    <w:semiHidden/>
    <w:uiPriority w:val="0"/>
    <w:tblPr>
      <w:tblStyle w:val="18"/>
      <w:tblLayout w:type="fixed"/>
      <w:tblCellMar>
        <w:top w:w="0" w:type="dxa"/>
        <w:left w:w="108" w:type="dxa"/>
        <w:bottom w:w="0" w:type="dxa"/>
        <w:right w:w="108" w:type="dxa"/>
      </w:tblCellMar>
    </w:tblPr>
  </w:style>
  <w:style w:type="paragraph" w:styleId="2">
    <w:name w:val="Body Text Indent"/>
    <w:basedOn w:val="1"/>
    <w:uiPriority w:val="0"/>
    <w:pPr>
      <w:ind w:firstLine="624" w:firstLineChars="195"/>
    </w:pPr>
    <w:rPr>
      <w:rFonts w:eastAsia="仿宋_GB2312"/>
      <w:sz w:val="32"/>
      <w:szCs w:val="24"/>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Indent 3"/>
    <w:basedOn w:val="1"/>
    <w:uiPriority w:val="0"/>
    <w:pPr>
      <w:ind w:firstLine="640" w:firstLineChars="200"/>
    </w:pPr>
    <w:rPr>
      <w:rFonts w:ascii="仿宋_GB2312" w:eastAsia="仿宋_GB2312"/>
      <w:sz w:val="32"/>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Char Char1 Char Char Char Char"/>
    <w:basedOn w:val="1"/>
    <w:link w:val="8"/>
    <w:uiPriority w:val="0"/>
  </w:style>
  <w:style w:type="character" w:styleId="10">
    <w:name w:val="Strong"/>
    <w:basedOn w:val="8"/>
    <w:uiPriority w:val="0"/>
    <w:rPr>
      <w:b/>
    </w:rPr>
  </w:style>
  <w:style w:type="character" w:styleId="11">
    <w:name w:val="page number"/>
    <w:basedOn w:val="8"/>
    <w:uiPriority w:val="0"/>
  </w:style>
  <w:style w:type="character" w:styleId="12">
    <w:name w:val="FollowedHyperlink"/>
    <w:basedOn w:val="8"/>
    <w:uiPriority w:val="0"/>
    <w:rPr>
      <w:color w:val="1890FF"/>
      <w:u w:val="none"/>
    </w:rPr>
  </w:style>
  <w:style w:type="character" w:styleId="13">
    <w:name w:val="HTML Definition"/>
    <w:basedOn w:val="8"/>
    <w:uiPriority w:val="0"/>
    <w:rPr>
      <w:i/>
    </w:rPr>
  </w:style>
  <w:style w:type="character" w:styleId="14">
    <w:name w:val="Hyperlink"/>
    <w:basedOn w:val="8"/>
    <w:uiPriority w:val="0"/>
    <w:rPr>
      <w:color w:val="1890FF"/>
      <w:u w:val="none"/>
    </w:rPr>
  </w:style>
  <w:style w:type="character" w:styleId="15">
    <w:name w:val="HTML Code"/>
    <w:basedOn w:val="8"/>
    <w:uiPriority w:val="0"/>
    <w:rPr>
      <w:rFonts w:ascii="Consolas" w:hAnsi="Consolas" w:eastAsia="Consolas" w:cs="Consolas"/>
      <w:sz w:val="21"/>
      <w:szCs w:val="21"/>
    </w:rPr>
  </w:style>
  <w:style w:type="character" w:styleId="16">
    <w:name w:val="HTML Keyboard"/>
    <w:basedOn w:val="8"/>
    <w:uiPriority w:val="0"/>
    <w:rPr>
      <w:rFonts w:hint="default" w:ascii="Consolas" w:hAnsi="Consolas" w:eastAsia="Consolas" w:cs="Consolas"/>
      <w:sz w:val="21"/>
      <w:szCs w:val="21"/>
    </w:rPr>
  </w:style>
  <w:style w:type="character" w:styleId="17">
    <w:name w:val="HTML Sample"/>
    <w:basedOn w:val="8"/>
    <w:uiPriority w:val="0"/>
    <w:rPr>
      <w:rFonts w:hint="default" w:ascii="Consolas" w:hAnsi="Consolas" w:eastAsia="Consolas" w:cs="Consolas"/>
      <w:sz w:val="21"/>
      <w:szCs w:val="21"/>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 Char Char Char Char"/>
    <w:basedOn w:val="1"/>
    <w:uiPriority w:val="0"/>
    <w:pPr>
      <w:spacing w:line="360" w:lineRule="auto"/>
      <w:ind w:firstLine="200" w:firstLineChars="200"/>
    </w:pPr>
  </w:style>
  <w:style w:type="paragraph" w:customStyle="1" w:styleId="21">
    <w:name w:val="p0"/>
    <w:basedOn w:val="1"/>
    <w:uiPriority w:val="0"/>
    <w:pPr>
      <w:widowControl/>
    </w:pPr>
    <w:rPr>
      <w:rFonts w:ascii="Calibri" w:hAnsi="Calibri" w:cs="宋体"/>
      <w:kern w:val="0"/>
      <w:szCs w:val="21"/>
    </w:rPr>
  </w:style>
  <w:style w:type="character" w:customStyle="1" w:styleId="22">
    <w:name w:val="font91"/>
    <w:basedOn w:val="8"/>
    <w:uiPriority w:val="0"/>
    <w:rPr>
      <w:rFonts w:ascii="仿宋" w:hAnsi="仿宋" w:eastAsia="仿宋" w:cs="仿宋"/>
      <w:color w:val="000000"/>
      <w:sz w:val="20"/>
      <w:szCs w:val="20"/>
      <w:u w:val="none"/>
    </w:rPr>
  </w:style>
  <w:style w:type="character" w:customStyle="1" w:styleId="23">
    <w:name w:val="ant-select-tree-iconele2"/>
    <w:basedOn w:val="8"/>
    <w:uiPriority w:val="0"/>
  </w:style>
  <w:style w:type="character" w:customStyle="1" w:styleId="24">
    <w:name w:val="ant-select-tree-iconele"/>
    <w:basedOn w:val="8"/>
    <w:uiPriority w:val="0"/>
  </w:style>
  <w:style w:type="character" w:customStyle="1" w:styleId="25">
    <w:name w:val="ca-21"/>
    <w:basedOn w:val="8"/>
    <w:uiPriority w:val="0"/>
    <w:rPr>
      <w:rFonts w:hint="eastAsia" w:ascii="仿宋_GB2312" w:eastAsia="仿宋_GB2312"/>
      <w:sz w:val="32"/>
    </w:rPr>
  </w:style>
  <w:style w:type="character" w:customStyle="1" w:styleId="26">
    <w:name w:val="ant-tree-checkbox2"/>
    <w:basedOn w:val="8"/>
    <w:uiPriority w:val="0"/>
  </w:style>
  <w:style w:type="character" w:customStyle="1" w:styleId="27">
    <w:name w:val="ant-transfer-list-search-action"/>
    <w:basedOn w:val="8"/>
    <w:uiPriority w:val="0"/>
  </w:style>
  <w:style w:type="character" w:customStyle="1" w:styleId="28">
    <w:name w:val="font51"/>
    <w:basedOn w:val="8"/>
    <w:uiPriority w:val="0"/>
    <w:rPr>
      <w:rFonts w:hint="eastAsia" w:ascii="宋体" w:hAnsi="宋体" w:eastAsia="宋体" w:cs="宋体"/>
      <w:color w:val="000000"/>
      <w:sz w:val="20"/>
      <w:szCs w:val="20"/>
      <w:u w:val="none"/>
    </w:rPr>
  </w:style>
  <w:style w:type="character" w:customStyle="1" w:styleId="29">
    <w:name w:val="ant-select-tree-checkbox2"/>
    <w:basedOn w:val="8"/>
    <w:uiPriority w:val="0"/>
  </w:style>
  <w:style w:type="character" w:customStyle="1" w:styleId="30">
    <w:name w:val="fontstyle01"/>
    <w:basedOn w:val="8"/>
    <w:uiPriority w:val="0"/>
    <w:rPr>
      <w:rFonts w:ascii="FZFSK--GBK1-0" w:hAnsi="FZFSK--GBK1-0" w:eastAsia="FZFSK--GBK1-0" w:cs="FZFSK--GBK1-0"/>
      <w:color w:val="000000"/>
      <w:sz w:val="32"/>
      <w:szCs w:val="32"/>
    </w:rPr>
  </w:style>
  <w:style w:type="character" w:customStyle="1" w:styleId="31">
    <w:name w:val="ant-tree-iconele"/>
    <w:basedOn w:val="8"/>
    <w:uiPriority w:val="0"/>
  </w:style>
  <w:style w:type="character" w:customStyle="1" w:styleId="32">
    <w:name w:val="font11"/>
    <w:basedOn w:val="8"/>
    <w:uiPriority w:val="0"/>
    <w:rPr>
      <w:rFonts w:hint="eastAsia" w:ascii="宋体" w:hAnsi="宋体" w:eastAsia="宋体" w:cs="宋体"/>
      <w:color w:val="000000"/>
      <w:sz w:val="20"/>
      <w:szCs w:val="20"/>
      <w:u w:val="none"/>
    </w:rPr>
  </w:style>
  <w:style w:type="character" w:customStyle="1" w:styleId="33">
    <w:name w:val="font01"/>
    <w:basedOn w:val="8"/>
    <w:uiPriority w:val="0"/>
    <w:rPr>
      <w:rFonts w:hint="eastAsia" w:ascii="方正仿宋_GBK" w:hAnsi="方正仿宋_GBK" w:eastAsia="方正仿宋_GBK" w:cs="方正仿宋_GBK"/>
      <w:color w:val="000000"/>
      <w:sz w:val="20"/>
      <w:szCs w:val="20"/>
      <w:u w:val="none"/>
    </w:rPr>
  </w:style>
  <w:style w:type="character" w:customStyle="1" w:styleId="34">
    <w:name w:val="font81"/>
    <w:basedOn w:val="8"/>
    <w:uiPriority w:val="0"/>
    <w:rPr>
      <w:rFonts w:ascii="方正仿宋_GBK" w:hAnsi="方正仿宋_GBK" w:eastAsia="方正仿宋_GBK" w:cs="方正仿宋_GBK"/>
      <w:color w:val="000000"/>
      <w:sz w:val="20"/>
      <w:szCs w:val="20"/>
      <w:u w:val="none"/>
    </w:rPr>
  </w:style>
  <w:style w:type="character" w:customStyle="1" w:styleId="35">
    <w:name w:val="ant-tree-switcher"/>
    <w:basedOn w:val="8"/>
    <w:uiPriority w:val="0"/>
  </w:style>
  <w:style w:type="character" w:customStyle="1" w:styleId="36">
    <w:name w:val="ant-select-tree-switcher"/>
    <w:basedOn w:val="8"/>
    <w:uiPriority w:val="0"/>
  </w:style>
  <w:style w:type="character" w:customStyle="1" w:styleId="37">
    <w:name w:val="font71"/>
    <w:basedOn w:val="8"/>
    <w:uiPriority w:val="0"/>
    <w:rPr>
      <w:rFonts w:hint="default" w:ascii="Times New Roman" w:hAnsi="Times New Roman" w:cs="Times New Roman"/>
      <w:color w:val="000000"/>
      <w:sz w:val="20"/>
      <w:szCs w:val="20"/>
      <w:u w:val="none"/>
    </w:rPr>
  </w:style>
  <w:style w:type="character" w:customStyle="1" w:styleId="38">
    <w:name w:val="page number"/>
    <w:basedOn w:val="8"/>
    <w:uiPriority w:val="0"/>
  </w:style>
  <w:style w:type="character" w:customStyle="1" w:styleId="39">
    <w:name w:val="ant-radio+*"/>
    <w:basedOn w:val="8"/>
    <w:uiPriority w:val="0"/>
  </w:style>
  <w:style w:type="character" w:customStyle="1" w:styleId="40">
    <w:name w:val="font21"/>
    <w:basedOn w:val="8"/>
    <w:uiPriority w:val="0"/>
    <w:rPr>
      <w:rFonts w:hint="default" w:ascii="Times New Roman" w:hAnsi="Times New Roman" w:cs="Times New Roman"/>
      <w:color w:val="000000"/>
      <w:sz w:val="20"/>
      <w:szCs w:val="20"/>
      <w:u w:val="none"/>
    </w:rPr>
  </w:style>
  <w:style w:type="character" w:customStyle="1" w:styleId="41">
    <w:name w:val="ant-tree-checkbox"/>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1768</Characters>
  <Lines>14</Lines>
  <Paragraphs>4</Paragraphs>
  <TotalTime>0</TotalTime>
  <ScaleCrop>false</ScaleCrop>
  <LinksUpToDate>false</LinksUpToDate>
  <CharactersWithSpaces>2074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2013-03-19T10:23:00Z</dcterms:created>
  <dc:creator>Tian</dc:creator>
  <cp:lastModifiedBy>WZN</cp:lastModifiedBy>
  <cp:lastPrinted>2023-02-16T06:18:21Z</cp:lastPrinted>
  <dcterms:modified xsi:type="dcterms:W3CDTF">2023-12-04T03:33:53Z</dcterms:modified>
  <dc:title>沙科委发〔2013〕5号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