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420"/>
        </w:tabs>
        <w:rPr>
          <w:rFonts w:hint="default" w:ascii="Times New Roman" w:hAnsi="Times New Roman" w:cs="Times New Roman"/>
        </w:rPr>
      </w:pPr>
      <w:permStart w:id="0" w:edGrp="everyone"/>
      <w:permEnd w:id="0"/>
    </w:p>
    <w:p>
      <w:pPr>
        <w:tabs>
          <w:tab w:val="left" w:pos="3420"/>
        </w:tabs>
        <w:rPr>
          <w:rFonts w:hint="default" w:ascii="Times New Roman" w:hAnsi="Times New Roman" w:cs="Times New Roman"/>
        </w:rPr>
      </w:pPr>
    </w:p>
    <w:p>
      <w:pPr>
        <w:tabs>
          <w:tab w:val="left" w:pos="3420"/>
        </w:tabs>
        <w:rPr>
          <w:rFonts w:hint="default" w:ascii="Times New Roman" w:hAnsi="Times New Roman" w:cs="Times New Roman"/>
        </w:rPr>
      </w:pPr>
    </w:p>
    <w:p>
      <w:pPr>
        <w:pStyle w:val="27"/>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pStyle w:val="13"/>
        <w:rPr>
          <w:rFonts w:hint="default" w:ascii="Times New Roman" w:hAnsi="Times New Roman" w:cs="Times New Roman"/>
        </w:rPr>
      </w:pPr>
    </w:p>
    <w:p>
      <w:pPr>
        <w:jc w:val="center"/>
        <w:rPr>
          <w:rFonts w:hint="default" w:ascii="Times New Roman" w:hAnsi="Times New Roman" w:cs="Times New Roman"/>
          <w:szCs w:val="24"/>
        </w:rPr>
      </w:pPr>
      <w:r>
        <w:rPr>
          <w:rFonts w:hint="default" w:ascii="Times New Roman" w:hAnsi="Times New Roman" w:cs="Times New Roman"/>
          <w:color w:val="000000"/>
        </w:rPr>
        <w:pict>
          <v:shape id="艺术字 1" o:spid="_x0000_s1026" o:spt="136" type="#_x0000_t136" style="position:absolute;left:0pt;margin-left:84.3pt;margin-top:185pt;height:61.5pt;width:439.6pt;mso-position-horizontal-relative:page;mso-position-vertical-relative:page;z-index:251661312;mso-width-relative:page;mso-height-relative:page;" fillcolor="#FF0000" filled="t" stroked="f" coordsize="21600,21600">
            <v:path/>
            <v:fill on="t" focussize="0,0"/>
            <v:stroke on="f"/>
            <v:imagedata o:title=""/>
            <o:lock v:ext="edit"/>
            <v:textpath on="t" fitshape="t" fitpath="t" trim="t" xscale="f" string="重庆市沙坪坝区交通局文件" style="font-family:方正小标宋_GBK;font-size:32pt;v-text-align:center;"/>
          </v:shape>
        </w:pict>
      </w:r>
    </w:p>
    <w:p>
      <w:pPr>
        <w:snapToGrid w:val="0"/>
        <w:jc w:val="center"/>
        <w:rPr>
          <w:rFonts w:hint="default" w:ascii="Times New Roman" w:hAnsi="Times New Roman" w:eastAsia="方正仿宋_GBK" w:cs="Times New Roman"/>
          <w:sz w:val="32"/>
        </w:rPr>
      </w:pPr>
    </w:p>
    <w:p>
      <w:pPr>
        <w:snapToGrid w:val="0"/>
        <w:jc w:val="center"/>
        <w:rPr>
          <w:rFonts w:hint="default" w:ascii="Times New Roman" w:hAnsi="Times New Roman" w:eastAsia="方正仿宋_GBK" w:cs="Times New Roman"/>
          <w:sz w:val="32"/>
        </w:rPr>
      </w:pPr>
    </w:p>
    <w:p>
      <w:pPr>
        <w:snapToGrid w:val="0"/>
        <w:jc w:val="center"/>
        <w:rPr>
          <w:rFonts w:hint="default" w:ascii="Times New Roman" w:hAnsi="Times New Roman" w:eastAsia="方正仿宋_GBK" w:cs="Times New Roman"/>
          <w:sz w:val="32"/>
        </w:rPr>
      </w:pPr>
    </w:p>
    <w:p>
      <w:pPr>
        <w:snapToGrid w:val="0"/>
        <w:jc w:val="center"/>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rPr>
        <w:t>沙交局发〔202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75</w:t>
      </w:r>
      <w:r>
        <w:rPr>
          <w:rFonts w:hint="default" w:ascii="Times New Roman" w:hAnsi="Times New Roman" w:eastAsia="方正仿宋_GBK" w:cs="Times New Roman"/>
          <w:sz w:val="32"/>
        </w:rPr>
        <w:t>号</w:t>
      </w:r>
    </w:p>
    <w:p>
      <w:pPr>
        <w:snapToGrid w:val="0"/>
        <w:rPr>
          <w:rFonts w:hint="default" w:ascii="Times New Roman" w:hAnsi="Times New Roman" w:cs="Times New Roman"/>
          <w:color w:val="FF0000"/>
          <w:u w:val="thick"/>
        </w:rPr>
      </w:pPr>
      <w:r>
        <w:rPr>
          <w:rFonts w:hint="default" w:ascii="Times New Roman" w:hAnsi="Times New Roman" w:cs="Times New Roman"/>
          <w:color w:val="FF0000"/>
          <w:u w:val="thick"/>
        </w:rPr>
        <w:t xml:space="preserve">                                                                                            </w:t>
      </w:r>
    </w:p>
    <w:p>
      <w:pPr>
        <w:pStyle w:val="27"/>
        <w:snapToGrid w:val="0"/>
        <w:spacing w:line="400" w:lineRule="exact"/>
        <w:rPr>
          <w:rFonts w:hint="default" w:ascii="Times New Roman" w:hAnsi="Times New Roman" w:eastAsia="方正仿宋_GBK"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4445</wp:posOffset>
                </wp:positionV>
                <wp:extent cx="5546090" cy="0"/>
                <wp:effectExtent l="0" t="0" r="0" b="0"/>
                <wp:wrapNone/>
                <wp:docPr id="2" name="直接连接符 2"/>
                <wp:cNvGraphicFramePr/>
                <a:graphic xmlns:a="http://schemas.openxmlformats.org/drawingml/2006/main">
                  <a:graphicData uri="http://schemas.microsoft.com/office/word/2010/wordprocessingShape">
                    <wps:wsp>
                      <wps:cNvCnPr/>
                      <wps:spPr>
                        <a:xfrm>
                          <a:off x="1065530" y="4141470"/>
                          <a:ext cx="554609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55pt;margin-top:0.35pt;height:0pt;width:436.7pt;z-index:251660288;mso-width-relative:page;mso-height-relative:page;" filled="f" stroked="t" coordsize="21600,21600" o:gfxdata="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AvRgS0gAAAAMBAAAPAAAA&#10;AAAAAAEAIAAAADgAAABkcnMvZG93bnJldi54bWxQSwECFAAUAAAACACHTuJAQ1w+uMwBAABZAwAA&#10;DgAAAAAAAAABACAAAAA3AQAAZHJzL2Uyb0RvYy54bWxQSwUGAAAAAAYABgBZAQAAdQUAAAAA&#10;">
                <v:fill on="f" focussize="0,0"/>
                <v:stroke weight="2.25pt" color="#FF0000 [3204]" joinstyle="round"/>
                <v:imagedata o:title=""/>
                <o:lock v:ext="edit" aspectratio="f"/>
              </v:line>
            </w:pict>
          </mc:Fallback>
        </mc:AlternateContent>
      </w:r>
    </w:p>
    <w:p>
      <w:pPr>
        <w:pStyle w:val="13"/>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default" w:ascii="Times New Roman" w:hAnsi="Times New Roman" w:eastAsia="方正小标宋_GBK" w:cs="Times New Roman"/>
          <w:sz w:val="32"/>
          <w:szCs w:val="32"/>
        </w:rPr>
      </w:pP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重庆市沙坪坝区交通局</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rPr>
        <w:t>印发《2023年沙坪坝区交通行业春季安全生产隐患排查整治工作方案》的通知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楷体_GB2312" w:cs="Times New Roman"/>
          <w:b/>
          <w:sz w:val="32"/>
          <w:szCs w:val="32"/>
        </w:rPr>
      </w:pPr>
    </w:p>
    <w:p>
      <w:pPr>
        <w:keepNext w:val="0"/>
        <w:keepLines w:val="0"/>
        <w:pageBreakBefore w:val="0"/>
        <w:widowControl w:val="0"/>
        <w:kinsoku/>
        <w:wordWrap/>
        <w:overflowPunct/>
        <w:topLinePunct w:val="0"/>
        <w:bidi w:val="0"/>
        <w:snapToGrid/>
        <w:spacing w:line="540"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区公路养护中心、区交通服务中心</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交通运输行政执法沙坪坝区大队、交通运输行政执法轨道支队三大队</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沙坪坝交通实业</w:t>
      </w:r>
      <w:r>
        <w:rPr>
          <w:rFonts w:hint="default" w:ascii="Times New Roman" w:hAnsi="Times New Roman" w:eastAsia="方正楷体_GBK" w:cs="Times New Roman"/>
          <w:sz w:val="32"/>
          <w:szCs w:val="32"/>
          <w:lang w:val="en-US" w:eastAsia="zh-CN"/>
        </w:rPr>
        <w:t>有限</w:t>
      </w:r>
      <w:r>
        <w:rPr>
          <w:rFonts w:hint="default" w:ascii="Times New Roman" w:hAnsi="Times New Roman" w:eastAsia="方正楷体_GBK" w:cs="Times New Roman"/>
          <w:sz w:val="32"/>
          <w:szCs w:val="32"/>
        </w:rPr>
        <w:t>公司</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机关各科室及相关企业：</w:t>
      </w:r>
    </w:p>
    <w:p>
      <w:pPr>
        <w:keepNext w:val="0"/>
        <w:keepLines w:val="0"/>
        <w:pageBreakBefore w:val="0"/>
        <w:widowControl w:val="0"/>
        <w:kinsoku/>
        <w:wordWrap/>
        <w:overflowPunct/>
        <w:topLinePunct w:val="0"/>
        <w:bidi w:val="0"/>
        <w:snapToGrid/>
        <w:spacing w:line="54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现将《2023年沙坪坝区交通行业春季安全生产隐患排查整治工作方案》印发给你们，请结合实际认真抓好落实。</w:t>
      </w:r>
    </w:p>
    <w:p>
      <w:pPr>
        <w:pStyle w:val="27"/>
        <w:keepNext w:val="0"/>
        <w:keepLines w:val="0"/>
        <w:pageBreakBefore w:val="0"/>
        <w:widowControl w:val="0"/>
        <w:kinsoku/>
        <w:wordWrap/>
        <w:overflowPunct/>
        <w:topLinePunct w:val="0"/>
        <w:bidi w:val="0"/>
        <w:snapToGrid/>
        <w:spacing w:line="540" w:lineRule="exact"/>
        <w:ind w:firstLine="640" w:firstLineChars="200"/>
        <w:jc w:val="both"/>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特此通知。</w:t>
      </w:r>
    </w:p>
    <w:p>
      <w:pPr>
        <w:pStyle w:val="13"/>
        <w:keepNext w:val="0"/>
        <w:keepLines w:val="0"/>
        <w:pageBreakBefore w:val="0"/>
        <w:widowControl w:val="0"/>
        <w:kinsoku/>
        <w:wordWrap/>
        <w:overflowPunct/>
        <w:topLinePunct w:val="0"/>
        <w:autoSpaceDE/>
        <w:autoSpaceDN/>
        <w:bidi w:val="0"/>
        <w:adjustRightInd/>
        <w:snapToGrid w:val="0"/>
        <w:spacing w:line="240" w:lineRule="exact"/>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4800" w:firstLineChars="1500"/>
        <w:jc w:val="both"/>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xml:space="preserve"> 重庆市沙坪坝区交通局</w:t>
      </w:r>
    </w:p>
    <w:p>
      <w:pPr>
        <w:keepNext w:val="0"/>
        <w:keepLines w:val="0"/>
        <w:pageBreakBefore w:val="0"/>
        <w:widowControl w:val="0"/>
        <w:kinsoku/>
        <w:wordWrap/>
        <w:overflowPunct/>
        <w:topLinePunct w:val="0"/>
        <w:autoSpaceDE/>
        <w:autoSpaceDN/>
        <w:bidi w:val="0"/>
        <w:adjustRightInd/>
        <w:snapToGrid/>
        <w:spacing w:line="500" w:lineRule="exact"/>
        <w:ind w:firstLine="629"/>
        <w:jc w:val="both"/>
        <w:textAlignment w:val="auto"/>
        <w:outlineLvl w:val="9"/>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xml:space="preserve">                            </w:t>
      </w:r>
      <w:r>
        <w:rPr>
          <w:rFonts w:hint="eastAsia" w:ascii="Times New Roman" w:hAnsi="Times New Roman" w:eastAsia="方正楷体_GBK" w:cs="Times New Roman"/>
          <w:kern w:val="2"/>
          <w:sz w:val="32"/>
          <w:szCs w:val="32"/>
          <w:lang w:val="en-US" w:eastAsia="zh-CN" w:bidi="ar-SA"/>
        </w:rPr>
        <w:t xml:space="preserve"> </w:t>
      </w:r>
      <w:r>
        <w:rPr>
          <w:rFonts w:hint="default" w:ascii="Times New Roman" w:hAnsi="Times New Roman" w:eastAsia="方正楷体_GBK" w:cs="Times New Roman"/>
          <w:kern w:val="2"/>
          <w:sz w:val="32"/>
          <w:szCs w:val="32"/>
          <w:lang w:val="en-US" w:eastAsia="zh-CN" w:bidi="ar-SA"/>
        </w:rPr>
        <w:t>2023年</w:t>
      </w:r>
      <w:r>
        <w:rPr>
          <w:rFonts w:hint="eastAsia" w:ascii="Times New Roman" w:hAnsi="Times New Roman" w:eastAsia="方正楷体_GBK" w:cs="Times New Roman"/>
          <w:kern w:val="2"/>
          <w:sz w:val="32"/>
          <w:szCs w:val="32"/>
          <w:lang w:val="en-US" w:eastAsia="zh-CN" w:bidi="ar-SA"/>
        </w:rPr>
        <w:t>2</w:t>
      </w:r>
      <w:r>
        <w:rPr>
          <w:rFonts w:hint="default" w:ascii="Times New Roman" w:hAnsi="Times New Roman" w:eastAsia="方正楷体_GBK" w:cs="Times New Roman"/>
          <w:kern w:val="2"/>
          <w:sz w:val="32"/>
          <w:szCs w:val="32"/>
          <w:lang w:val="en-US" w:eastAsia="zh-CN" w:bidi="ar-SA"/>
        </w:rPr>
        <w:t>月</w:t>
      </w:r>
      <w:r>
        <w:rPr>
          <w:rFonts w:hint="eastAsia" w:ascii="Times New Roman" w:hAnsi="Times New Roman" w:eastAsia="方正楷体_GBK" w:cs="Times New Roman"/>
          <w:kern w:val="2"/>
          <w:sz w:val="32"/>
          <w:szCs w:val="32"/>
          <w:lang w:val="en-US" w:eastAsia="zh-CN" w:bidi="ar-SA"/>
        </w:rPr>
        <w:t>28</w:t>
      </w:r>
      <w:r>
        <w:rPr>
          <w:rFonts w:hint="default" w:ascii="Times New Roman" w:hAnsi="Times New Roman" w:eastAsia="方正楷体_GBK" w:cs="Times New Roman"/>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00" w:lineRule="exact"/>
        <w:ind w:firstLine="629"/>
        <w:jc w:val="both"/>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highlight w:val="none"/>
          <w:lang w:eastAsia="zh-CN"/>
        </w:rPr>
        <w:t>（此件公开发布</w:t>
      </w:r>
      <w:r>
        <w:rPr>
          <w:rFonts w:hint="default"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Times New Roman" w:hAnsi="Times New Roman" w:eastAsia="方正黑体_GBK" w:cs="Times New Roman"/>
          <w:sz w:val="32"/>
          <w:szCs w:val="32"/>
          <w:lang w:eastAsia="zh-CN"/>
        </w:rPr>
        <w:sectPr>
          <w:footerReference r:id="rId3" w:type="default"/>
          <w:pgSz w:w="11906" w:h="16838"/>
          <w:pgMar w:top="2098" w:right="1474" w:bottom="1984" w:left="1587" w:header="851" w:footer="1474" w:gutter="0"/>
          <w:cols w:space="0" w:num="1"/>
          <w:rtlGutter w:val="0"/>
          <w:docGrid w:type="lines" w:linePitch="340" w:charSpace="0"/>
        </w:sectPr>
      </w:pPr>
    </w:p>
    <w:p>
      <w:pPr>
        <w:pageBreakBefore w:val="0"/>
        <w:widowControl w:val="0"/>
        <w:kinsoku/>
        <w:wordWrap/>
        <w:overflowPunct/>
        <w:topLinePunct w:val="0"/>
        <w:bidi w:val="0"/>
        <w:spacing w:after="0" w:line="580" w:lineRule="exact"/>
        <w:jc w:val="both"/>
        <w:textAlignment w:val="auto"/>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2023年沙坪坝区交通行业春季安全生产</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隐患排查整治工作方案</w:t>
      </w:r>
    </w:p>
    <w:p>
      <w:pPr>
        <w:spacing w:line="560" w:lineRule="exact"/>
        <w:ind w:firstLine="615"/>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为贯彻市、区政府安全生产工作部署要求，切实把安全生产责任扛在肩上，牢固树立以人民为中心的发展思想，坚持人民至上、生命至上，强化安全生产红线意识、底线思维，堵漏洞、补短板、强基础，深刻吸</w:t>
      </w:r>
      <w:r>
        <w:rPr>
          <w:rFonts w:hint="eastAsia" w:ascii="方正仿宋_GBK" w:hAnsi="方正仿宋_GBK" w:eastAsia="方正仿宋_GBK" w:cs="方正仿宋_GBK"/>
          <w:sz w:val="32"/>
          <w:szCs w:val="32"/>
        </w:rPr>
        <w:t>取“</w:t>
      </w:r>
      <w:r>
        <w:rPr>
          <w:rFonts w:hint="default" w:ascii="Times New Roman" w:hAnsi="Times New Roman" w:eastAsia="方正仿宋_GBK" w:cs="Times New Roman"/>
          <w:sz w:val="32"/>
          <w:szCs w:val="32"/>
        </w:rPr>
        <w:t>2</w:t>
      </w:r>
      <w:r>
        <w:rPr>
          <w:rFonts w:hint="default" w:ascii="Times New Roman" w:hAnsi="Times New Roman" w:cs="Times New Roman"/>
          <w:sz w:val="32"/>
          <w:szCs w:val="32"/>
        </w:rPr>
        <w:t>·</w:t>
      </w:r>
      <w:r>
        <w:rPr>
          <w:rFonts w:hint="default" w:ascii="Times New Roman" w:hAnsi="Times New Roman" w:eastAsia="方正仿宋_GBK" w:cs="Times New Roman"/>
          <w:sz w:val="32"/>
          <w:szCs w:val="32"/>
        </w:rPr>
        <w:t>23</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事故教训，决定开展2023年沙坪坝区交通行业春季安全生产大排查、大整治行动。现制定如下工作方案。</w:t>
      </w:r>
    </w:p>
    <w:p>
      <w:pPr>
        <w:spacing w:line="560"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认真落实习近平总书记关于安全生产重要论述和重要指示精神，深入贯彻市委、市政府和区委、区政府关于安全生产工作系列部署，坚持人民至上、生命至上，统筹发展和安全，进一步增强红线意识和底线思维，强化部门属事责任，落实企业主体责任。在全区交通行业深入开展安全生产隐患排查整治，依法严惩各种违法违规行为，严格落实</w:t>
      </w:r>
      <w:r>
        <w:rPr>
          <w:rFonts w:hint="default" w:ascii="Times New Roman" w:hAnsi="Times New Roman" w:eastAsia="方正仿宋_GBK" w:cs="Times New Roman"/>
          <w:color w:val="auto"/>
          <w:sz w:val="32"/>
          <w:szCs w:val="32"/>
        </w:rPr>
        <w:t>各项安全防范措施，实现安全生产治理能力、本质安全水平新提升，坚决遏制</w:t>
      </w:r>
      <w:r>
        <w:rPr>
          <w:rFonts w:hint="default" w:ascii="Times New Roman" w:hAnsi="Times New Roman" w:eastAsia="方正仿宋_GBK" w:cs="Times New Roman"/>
          <w:sz w:val="32"/>
          <w:szCs w:val="32"/>
        </w:rPr>
        <w:t>较大以上事故，竭力减少一般事故，为全</w:t>
      </w:r>
      <w:r>
        <w:rPr>
          <w:rFonts w:hint="eastAsia" w:ascii="方正仿宋_GBK" w:hAnsi="方正仿宋_GBK" w:eastAsia="方正仿宋_GBK" w:cs="方正仿宋_GBK"/>
          <w:sz w:val="32"/>
          <w:szCs w:val="32"/>
        </w:rPr>
        <w:t>国两会胜</w:t>
      </w:r>
      <w:r>
        <w:rPr>
          <w:rFonts w:hint="default" w:ascii="Times New Roman" w:hAnsi="Times New Roman" w:eastAsia="方正仿宋_GBK" w:cs="Times New Roman"/>
          <w:sz w:val="32"/>
          <w:szCs w:val="32"/>
        </w:rPr>
        <w:t xml:space="preserve">利召开营造安全稳定的社会环境，确保一季度安全平稳可控。 </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二、组织领导</w:t>
      </w:r>
    </w:p>
    <w:p>
      <w:pPr>
        <w:keepNext w:val="0"/>
        <w:keepLines w:val="0"/>
        <w:pageBreakBefore w:val="0"/>
        <w:kinsoku/>
        <w:wordWrap/>
        <w:overflowPunct/>
        <w:topLinePunct w:val="0"/>
        <w:autoSpaceDE/>
        <w:autoSpaceDN/>
        <w:bidi w:val="0"/>
        <w:adjustRightInd/>
        <w:snapToGrid/>
        <w:spacing w:line="580" w:lineRule="exact"/>
        <w:ind w:left="0" w:lef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2023年沙坪坝区交通行业春节安全工作领导小组，由张玉林局长任组长，赵雪梅副局长、严斌副局长、赵毅副局长和李竞主任任副组长，局属事业单位、机关各科室负责人为成员的安全工作领导小组，赵雪梅副局长负责交通运输行业，严斌副局长负责货运源头及治超，赵毅副局长负责道路建设工程项目，李竞主任负责道路隐患排查。领导小组办公室设在局法制安全科，负责工作的统筹安排、组织协调和督促检查。</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三、时间安排</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2023年交通行业春季安全生产大排查、大整治从即日起至全国两会结束。</w:t>
      </w:r>
    </w:p>
    <w:p>
      <w:pPr>
        <w:keepNext w:val="0"/>
        <w:keepLines w:val="0"/>
        <w:pageBreakBefore w:val="0"/>
        <w:kinsoku/>
        <w:wordWrap/>
        <w:overflowPunct/>
        <w:topLinePunct w:val="0"/>
        <w:autoSpaceDE/>
        <w:autoSpaceDN/>
        <w:bidi w:val="0"/>
        <w:adjustRightInd/>
        <w:snapToGrid/>
        <w:spacing w:line="580" w:lineRule="exact"/>
        <w:ind w:left="0" w:leftChars="0" w:firstLine="64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四、主要措施</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（一）开展道路运输安全大排查</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b/>
          <w:sz w:val="32"/>
          <w:szCs w:val="32"/>
        </w:rPr>
        <w:t>查十五条硬措施落实</w:t>
      </w:r>
      <w:r>
        <w:rPr>
          <w:rFonts w:hint="default" w:ascii="Times New Roman" w:hAnsi="Times New Roman" w:eastAsia="方正仿宋_GBK" w:cs="Times New Roman"/>
          <w:sz w:val="32"/>
          <w:szCs w:val="32"/>
        </w:rPr>
        <w:t>，督促企业聚焦</w:t>
      </w:r>
      <w:r>
        <w:rPr>
          <w:rFonts w:hint="default" w:ascii="方正仿宋_GBK" w:hAnsi="方正仿宋_GBK" w:eastAsia="方正仿宋_GBK" w:cs="方正仿宋_GBK"/>
          <w:sz w:val="32"/>
          <w:szCs w:val="32"/>
        </w:rPr>
        <w:t>“两重大一突出”</w:t>
      </w:r>
      <w:r>
        <w:rPr>
          <w:rFonts w:hint="default" w:ascii="Times New Roman" w:hAnsi="Times New Roman" w:eastAsia="方正仿宋_GBK" w:cs="Times New Roman"/>
          <w:sz w:val="32"/>
          <w:szCs w:val="32"/>
        </w:rPr>
        <w:t>，严格落实国务院安委会安全生产“十五条硬措施”。</w:t>
      </w:r>
      <w:r>
        <w:rPr>
          <w:rFonts w:hint="default" w:ascii="Times New Roman" w:hAnsi="Times New Roman" w:eastAsia="方正仿宋_GBK" w:cs="Times New Roman"/>
          <w:b/>
          <w:sz w:val="32"/>
          <w:szCs w:val="32"/>
        </w:rPr>
        <w:t>查主体责任落实</w:t>
      </w:r>
      <w:r>
        <w:rPr>
          <w:rFonts w:hint="default" w:ascii="Times New Roman" w:hAnsi="Times New Roman" w:eastAsia="方正仿宋_GBK" w:cs="Times New Roman"/>
          <w:sz w:val="32"/>
          <w:szCs w:val="32"/>
        </w:rPr>
        <w:t>，督促企业严格落实安全生产主体责任，企业主要负责人严格履行安全生产第一责任人责任，强化一线岗位人</w:t>
      </w:r>
      <w:r>
        <w:rPr>
          <w:rFonts w:hint="default" w:ascii="方正仿宋_GBK" w:hAnsi="方正仿宋_GBK" w:eastAsia="方正仿宋_GBK" w:cs="方正仿宋_GBK"/>
          <w:sz w:val="32"/>
          <w:szCs w:val="32"/>
        </w:rPr>
        <w:t>员“两单两卡”</w:t>
      </w:r>
      <w:r>
        <w:rPr>
          <w:rFonts w:hint="default" w:ascii="Times New Roman" w:hAnsi="Times New Roman" w:eastAsia="方正仿宋_GBK" w:cs="Times New Roman"/>
          <w:sz w:val="32"/>
          <w:szCs w:val="32"/>
        </w:rPr>
        <w:t>运用，加强安全生产标准化建设，足额提取和专项使用安全生产费用，强化从业人员安全生产教育培训。督促客运企业、危化运输企业、维修企业安全制度落实情况、安全设备情况、车辆技术管理、安全管理人员到位情况。</w:t>
      </w:r>
      <w:r>
        <w:rPr>
          <w:rFonts w:hint="default" w:ascii="Times New Roman" w:hAnsi="Times New Roman" w:eastAsia="方正仿宋_GBK" w:cs="Times New Roman"/>
          <w:b/>
          <w:sz w:val="32"/>
          <w:szCs w:val="32"/>
        </w:rPr>
        <w:t>查动态监管</w:t>
      </w:r>
      <w:r>
        <w:rPr>
          <w:rFonts w:hint="default" w:ascii="Times New Roman" w:hAnsi="Times New Roman" w:eastAsia="方正仿宋_GBK" w:cs="Times New Roman"/>
          <w:sz w:val="32"/>
          <w:szCs w:val="32"/>
        </w:rPr>
        <w:t>，严格</w:t>
      </w:r>
      <w:r>
        <w:rPr>
          <w:rFonts w:hint="default" w:ascii="方正仿宋_GBK" w:hAnsi="方正仿宋_GBK" w:eastAsia="方正仿宋_GBK" w:cs="方正仿宋_GBK"/>
          <w:sz w:val="32"/>
          <w:szCs w:val="32"/>
        </w:rPr>
        <w:t>“两客一危”</w:t>
      </w:r>
      <w:r>
        <w:rPr>
          <w:rFonts w:hint="default" w:ascii="Times New Roman" w:hAnsi="Times New Roman" w:eastAsia="方正仿宋_GBK" w:cs="Times New Roman"/>
          <w:sz w:val="32"/>
          <w:szCs w:val="32"/>
        </w:rPr>
        <w:t>车辆动态监管，督促企业落实</w:t>
      </w:r>
      <w:r>
        <w:rPr>
          <w:rFonts w:hint="default" w:ascii="方正仿宋_GBK" w:hAnsi="方正仿宋_GBK" w:eastAsia="方正仿宋_GBK" w:cs="方正仿宋_GBK"/>
          <w:sz w:val="32"/>
          <w:szCs w:val="32"/>
        </w:rPr>
        <w:t>“安</w:t>
      </w:r>
      <w:r>
        <w:rPr>
          <w:rFonts w:hint="default" w:ascii="Times New Roman" w:hAnsi="Times New Roman" w:eastAsia="方正仿宋_GBK" w:cs="Times New Roman"/>
          <w:sz w:val="32"/>
          <w:szCs w:val="32"/>
        </w:rPr>
        <w:t>装率、上线率、处警率、违法处理</w:t>
      </w:r>
      <w:r>
        <w:rPr>
          <w:rFonts w:hint="default" w:ascii="方正仿宋_GBK" w:hAnsi="方正仿宋_GBK" w:eastAsia="方正仿宋_GBK" w:cs="方正仿宋_GBK"/>
          <w:sz w:val="32"/>
          <w:szCs w:val="32"/>
        </w:rPr>
        <w:t>率”</w:t>
      </w:r>
      <w:r>
        <w:rPr>
          <w:rFonts w:hint="default" w:ascii="Times New Roman" w:hAnsi="Times New Roman" w:eastAsia="方正仿宋_GBK" w:cs="Times New Roman"/>
          <w:sz w:val="32"/>
          <w:szCs w:val="32"/>
        </w:rPr>
        <w:t>四个100%。</w:t>
      </w:r>
      <w:r>
        <w:rPr>
          <w:rFonts w:hint="default" w:ascii="Times New Roman" w:hAnsi="Times New Roman" w:eastAsia="方正仿宋_GBK" w:cs="Times New Roman"/>
          <w:b/>
          <w:sz w:val="32"/>
          <w:szCs w:val="32"/>
        </w:rPr>
        <w:t>查旅游包车</w:t>
      </w:r>
      <w:r>
        <w:rPr>
          <w:rFonts w:hint="default" w:ascii="Times New Roman" w:hAnsi="Times New Roman" w:eastAsia="方正仿宋_GBK" w:cs="Times New Roman"/>
          <w:sz w:val="32"/>
          <w:szCs w:val="32"/>
        </w:rPr>
        <w:t>，加强和改进旅游客运安全管理，规范旅游客运市场主体登记管理、许可管理以及客车使用性质登记管理，严禁旅游包车挂靠经营，督促旅游包车企业严格执行企业安全管理各项制度和措施，强化驾驶员安全教育、车辆全周期管理、旅客出行安全告知、卫星定位动态监控等制度的落实。</w:t>
      </w:r>
      <w:r>
        <w:rPr>
          <w:rFonts w:hint="default" w:ascii="Times New Roman" w:hAnsi="Times New Roman" w:eastAsia="方正仿宋_GBK" w:cs="Times New Roman"/>
          <w:b/>
          <w:sz w:val="32"/>
          <w:szCs w:val="32"/>
        </w:rPr>
        <w:t>查危化品运输，</w:t>
      </w:r>
      <w:r>
        <w:rPr>
          <w:rFonts w:hint="default" w:ascii="Times New Roman" w:hAnsi="Times New Roman" w:eastAsia="方正仿宋_GBK" w:cs="Times New Roman"/>
          <w:sz w:val="32"/>
          <w:szCs w:val="32"/>
        </w:rPr>
        <w:t>持续推进危险化学品道路运输安全整治，严格企业从业资质安全准入，规范运输过程安全监管，切实提升安全保障水平，构建危险化学品道路运输全链条安全监管长效机制。</w:t>
      </w:r>
      <w:r>
        <w:rPr>
          <w:rFonts w:hint="default" w:ascii="Times New Roman" w:hAnsi="Times New Roman" w:eastAsia="方正楷体_GBK" w:cs="Times New Roman"/>
          <w:sz w:val="32"/>
          <w:szCs w:val="32"/>
        </w:rPr>
        <w:t>（</w:t>
      </w:r>
      <w:r>
        <w:rPr>
          <w:rFonts w:hint="eastAsia" w:ascii="方正仿宋_GBK" w:hAnsi="方正仿宋_GBK" w:eastAsia="方正仿宋_GBK" w:cs="方正仿宋_GBK"/>
          <w:sz w:val="32"/>
          <w:szCs w:val="32"/>
        </w:rPr>
        <w:t>牵头单位：区交通局，配合单位：交通行政执法沙坪坝大队，责任</w:t>
      </w:r>
      <w:r>
        <w:rPr>
          <w:rFonts w:hint="default" w:ascii="Times New Roman" w:hAnsi="Times New Roman" w:eastAsia="方正楷体_GBK" w:cs="Times New Roman"/>
          <w:sz w:val="32"/>
          <w:szCs w:val="32"/>
        </w:rPr>
        <w:t>单位：</w:t>
      </w:r>
      <w:r>
        <w:rPr>
          <w:rFonts w:hint="default" w:ascii="Times New Roman" w:hAnsi="Times New Roman" w:eastAsia="方正仿宋_GBK" w:cs="Times New Roman"/>
          <w:sz w:val="32"/>
          <w:szCs w:val="32"/>
        </w:rPr>
        <w:t>区交通服务中心</w:t>
      </w:r>
      <w:r>
        <w:rPr>
          <w:rFonts w:hint="default" w:ascii="Times New Roman" w:hAnsi="Times New Roman" w:eastAsia="方正楷体_GBK"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（二）开展道路工程项目施工安全大排查</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查作业安全，</w:t>
      </w:r>
      <w:r>
        <w:rPr>
          <w:rFonts w:hint="default" w:ascii="Times New Roman" w:hAnsi="Times New Roman" w:eastAsia="方正仿宋_GBK" w:cs="Times New Roman"/>
          <w:sz w:val="32"/>
          <w:szCs w:val="32"/>
        </w:rPr>
        <w:t>督促企业严格落实安全生产主体责任，做到企业主要负责人和关键岗位人员到位、安全教育培训和技术交底到位、隐患排查整治到位。</w:t>
      </w:r>
      <w:r>
        <w:rPr>
          <w:rFonts w:hint="default" w:ascii="Times New Roman" w:hAnsi="Times New Roman" w:eastAsia="方正仿宋_GBK" w:cs="Times New Roman"/>
          <w:b/>
          <w:bCs/>
          <w:sz w:val="32"/>
          <w:szCs w:val="32"/>
        </w:rPr>
        <w:t>查设备安全，</w:t>
      </w:r>
      <w:r>
        <w:rPr>
          <w:rFonts w:hint="default" w:ascii="Times New Roman" w:hAnsi="Times New Roman" w:eastAsia="方正仿宋_GBK" w:cs="Times New Roman"/>
          <w:sz w:val="32"/>
          <w:szCs w:val="32"/>
        </w:rPr>
        <w:t>加大对脚手架基础、架体结构、拉结点、剪刀撑等设施的巡查检查力度，及时排出故障，确保安全运行。</w:t>
      </w:r>
      <w:r>
        <w:rPr>
          <w:rFonts w:hint="default" w:ascii="Times New Roman" w:hAnsi="Times New Roman" w:eastAsia="方正仿宋_GBK" w:cs="Times New Roman"/>
          <w:b/>
          <w:bCs/>
          <w:sz w:val="32"/>
          <w:szCs w:val="32"/>
        </w:rPr>
        <w:t>查环境安全，</w:t>
      </w:r>
      <w:r>
        <w:rPr>
          <w:rFonts w:hint="default" w:ascii="Times New Roman" w:hAnsi="Times New Roman" w:eastAsia="方正仿宋_GBK" w:cs="Times New Roman"/>
          <w:sz w:val="32"/>
          <w:szCs w:val="32"/>
        </w:rPr>
        <w:t>严禁在大风、大雨、雷电天气安排施工作业，加强对施工工地深基坑边坡坍塌、高切坡失稳滑坡、架子失稳、围岩突泥等重大风险防范。</w:t>
      </w:r>
      <w:r>
        <w:rPr>
          <w:rFonts w:hint="default" w:ascii="Times New Roman" w:hAnsi="Times New Roman" w:eastAsia="方正仿宋_GBK" w:cs="Times New Roman"/>
          <w:b/>
          <w:bCs/>
          <w:sz w:val="32"/>
          <w:szCs w:val="32"/>
        </w:rPr>
        <w:t>查措施落实，</w:t>
      </w:r>
      <w:r>
        <w:rPr>
          <w:rFonts w:hint="default" w:ascii="Times New Roman" w:hAnsi="Times New Roman" w:eastAsia="方正仿宋_GBK" w:cs="Times New Roman"/>
          <w:sz w:val="32"/>
          <w:szCs w:val="32"/>
        </w:rPr>
        <w:t>用好警示曝光、诚信管理等有效手段，持续围</w:t>
      </w:r>
      <w:r>
        <w:rPr>
          <w:rFonts w:hint="default" w:ascii="方正仿宋_GBK" w:hAnsi="方正仿宋_GBK" w:eastAsia="方正仿宋_GBK" w:cs="方正仿宋_GBK"/>
          <w:sz w:val="32"/>
          <w:szCs w:val="32"/>
        </w:rPr>
        <w:t>绕“双防控”机</w:t>
      </w:r>
      <w:r>
        <w:rPr>
          <w:rFonts w:hint="default" w:ascii="Times New Roman" w:hAnsi="Times New Roman" w:eastAsia="方正仿宋_GBK" w:cs="Times New Roman"/>
          <w:sz w:val="32"/>
          <w:szCs w:val="32"/>
        </w:rPr>
        <w:t>制强化道路施工安全综合监管。</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牵头单位：区交通局，责任单位：质监科、规建科、沙坪坝</w:t>
      </w:r>
      <w:r>
        <w:rPr>
          <w:rFonts w:hint="eastAsia" w:ascii="Times New Roman" w:hAnsi="Times New Roman" w:eastAsia="方正仿宋_GBK" w:cs="Times New Roman"/>
          <w:sz w:val="32"/>
          <w:szCs w:val="32"/>
          <w:lang w:val="en-US" w:eastAsia="zh-CN"/>
        </w:rPr>
        <w:t>交通</w:t>
      </w:r>
      <w:r>
        <w:rPr>
          <w:rFonts w:hint="default" w:ascii="Times New Roman" w:hAnsi="Times New Roman" w:eastAsia="方正仿宋_GBK" w:cs="Times New Roman"/>
          <w:sz w:val="32"/>
          <w:szCs w:val="32"/>
        </w:rPr>
        <w:t>实业公司、各镇街）</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（三）开展道路隐患大排查</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查隐患路段，</w:t>
      </w:r>
      <w:r>
        <w:rPr>
          <w:rFonts w:hint="default" w:ascii="Times New Roman" w:hAnsi="Times New Roman" w:eastAsia="方正仿宋_GBK" w:cs="Times New Roman"/>
          <w:sz w:val="32"/>
          <w:szCs w:val="32"/>
        </w:rPr>
        <w:t>持续推进农村公路</w:t>
      </w:r>
      <w:r>
        <w:rPr>
          <w:rFonts w:hint="default" w:ascii="方正仿宋_GBK" w:hAnsi="方正仿宋_GBK" w:eastAsia="方正仿宋_GBK" w:cs="方正仿宋_GBK"/>
          <w:sz w:val="32"/>
          <w:szCs w:val="32"/>
        </w:rPr>
        <w:t>“生命护栏”</w:t>
      </w:r>
      <w:r>
        <w:rPr>
          <w:rFonts w:hint="default" w:ascii="Times New Roman" w:hAnsi="Times New Roman" w:eastAsia="方正仿宋_GBK" w:cs="Times New Roman"/>
          <w:sz w:val="32"/>
          <w:szCs w:val="32"/>
        </w:rPr>
        <w:t>隐患排查治理工作，落实2023年农村公路生命安防工程任务，抓好生命工程建设。强化农村地区通行密集路段、临水临崖路段隐患整治，严格落实新、改、扩建农村公路</w:t>
      </w:r>
      <w:r>
        <w:rPr>
          <w:rFonts w:hint="default" w:ascii="方正仿宋_GBK" w:hAnsi="方正仿宋_GBK" w:eastAsia="方正仿宋_GBK" w:cs="方正仿宋_GBK"/>
          <w:sz w:val="32"/>
          <w:szCs w:val="32"/>
        </w:rPr>
        <w:t>“三同时”</w:t>
      </w:r>
      <w:r>
        <w:rPr>
          <w:rFonts w:hint="default" w:ascii="Times New Roman" w:hAnsi="Times New Roman" w:eastAsia="方正仿宋_GBK" w:cs="Times New Roman"/>
          <w:sz w:val="32"/>
          <w:szCs w:val="32"/>
        </w:rPr>
        <w:t>制度，会同交巡警等相关职能部门，进一步组织开展对农村公路安全隐患排查、确认</w:t>
      </w:r>
      <w:r>
        <w:rPr>
          <w:rFonts w:hint="eastAsia" w:ascii="方正仿宋_GBK" w:hAnsi="方正仿宋_GBK" w:eastAsia="方正仿宋_GBK" w:cs="方正仿宋_GBK"/>
          <w:sz w:val="32"/>
          <w:szCs w:val="32"/>
        </w:rPr>
        <w:t>和治理。（牵头单位：区交通局，配合单位：区交巡警支队，责任单位：</w:t>
      </w:r>
      <w:r>
        <w:rPr>
          <w:rFonts w:hint="default" w:ascii="Times New Roman" w:hAnsi="Times New Roman" w:eastAsia="方正仿宋_GBK" w:cs="Times New Roman"/>
          <w:sz w:val="32"/>
          <w:szCs w:val="32"/>
        </w:rPr>
        <w:t>规建科、区公路养护中心、各镇街</w:t>
      </w:r>
      <w:r>
        <w:rPr>
          <w:rFonts w:hint="default" w:ascii="Times New Roman" w:hAnsi="Times New Roman" w:eastAsia="方正楷体_GBK"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（四）开展货运源头安全大排查及联合治超</w:t>
      </w:r>
    </w:p>
    <w:p>
      <w:pPr>
        <w:keepNext w:val="0"/>
        <w:keepLines w:val="0"/>
        <w:pageBreakBefore w:val="0"/>
        <w:kinsoku/>
        <w:wordWrap/>
        <w:overflowPunct/>
        <w:topLinePunct w:val="0"/>
        <w:autoSpaceDE/>
        <w:autoSpaceDN/>
        <w:bidi w:val="0"/>
        <w:adjustRightInd/>
        <w:snapToGrid/>
        <w:spacing w:line="580" w:lineRule="exact"/>
        <w:ind w:left="0" w:leftChars="0" w:firstLine="63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b/>
          <w:sz w:val="32"/>
          <w:szCs w:val="32"/>
        </w:rPr>
        <w:t>查源头企业</w:t>
      </w:r>
      <w:r>
        <w:rPr>
          <w:rFonts w:hint="default" w:ascii="Times New Roman" w:hAnsi="Times New Roman" w:eastAsia="方正仿宋_GBK" w:cs="Times New Roman"/>
          <w:sz w:val="32"/>
          <w:szCs w:val="32"/>
        </w:rPr>
        <w:t>，督促重点货运源头企业落实源头装载管理制度、安装称重检测设备及视频监控设备，并联入市交通执法大队网络运行，督促企业落实安全生产主体责任。</w:t>
      </w:r>
      <w:r>
        <w:rPr>
          <w:rFonts w:hint="default" w:ascii="Times New Roman" w:hAnsi="Times New Roman" w:eastAsia="方正仿宋_GBK" w:cs="Times New Roman"/>
          <w:b/>
          <w:sz w:val="32"/>
          <w:szCs w:val="32"/>
        </w:rPr>
        <w:t>查超限超载</w:t>
      </w:r>
      <w:r>
        <w:rPr>
          <w:rFonts w:hint="default" w:ascii="Times New Roman" w:hAnsi="Times New Roman" w:eastAsia="方正仿宋_GBK" w:cs="Times New Roman"/>
          <w:sz w:val="32"/>
          <w:szCs w:val="32"/>
        </w:rPr>
        <w:t>，区交通局、区住</w:t>
      </w:r>
      <w:r>
        <w:rPr>
          <w:rFonts w:hint="eastAsia" w:ascii="Times New Roman" w:hAnsi="Times New Roman" w:eastAsia="方正仿宋_GBK" w:cs="Times New Roman"/>
          <w:sz w:val="32"/>
          <w:szCs w:val="32"/>
          <w:lang w:val="en-US" w:eastAsia="zh-CN"/>
        </w:rPr>
        <w:t>房城乡</w:t>
      </w:r>
      <w:r>
        <w:rPr>
          <w:rFonts w:hint="default" w:ascii="Times New Roman" w:hAnsi="Times New Roman" w:eastAsia="方正仿宋_GBK" w:cs="Times New Roman"/>
          <w:sz w:val="32"/>
          <w:szCs w:val="32"/>
        </w:rPr>
        <w:t>建委、区城管局、区交巡警支队及交通行政沙坪坝大队联合采取驻点、巡查等方式，检查渣土车、建材车辆及混凝土搅拌车等是否存在违法超限超载出入厂（场）情况。针对发现违法超载行为，按规定及时开展执法处罚工作。</w:t>
      </w:r>
      <w:r>
        <w:rPr>
          <w:rFonts w:hint="eastAsia" w:ascii="方正仿宋_GBK" w:hAnsi="方正仿宋_GBK" w:eastAsia="方正仿宋_GBK" w:cs="方正仿宋_GBK"/>
          <w:sz w:val="32"/>
          <w:szCs w:val="32"/>
        </w:rPr>
        <w:t>（牵头单位：</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交通局，配合单位：区住</w:t>
      </w:r>
      <w:r>
        <w:rPr>
          <w:rFonts w:hint="eastAsia" w:ascii="方正仿宋_GBK" w:hAnsi="方正仿宋_GBK" w:eastAsia="方正仿宋_GBK" w:cs="方正仿宋_GBK"/>
          <w:sz w:val="32"/>
          <w:szCs w:val="32"/>
          <w:lang w:val="en-US" w:eastAsia="zh-CN"/>
        </w:rPr>
        <w:t>房城乡</w:t>
      </w:r>
      <w:r>
        <w:rPr>
          <w:rFonts w:hint="eastAsia" w:ascii="方正仿宋_GBK" w:hAnsi="方正仿宋_GBK" w:eastAsia="方正仿宋_GBK" w:cs="方正仿宋_GBK"/>
          <w:sz w:val="32"/>
          <w:szCs w:val="32"/>
        </w:rPr>
        <w:t>建委、区城管局、区交巡警支队、交通行政执法沙坪坝大队）</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（五）开展道路交通安全大排查</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查违法行为，</w:t>
      </w:r>
      <w:r>
        <w:rPr>
          <w:rFonts w:hint="default" w:ascii="Times New Roman" w:hAnsi="Times New Roman" w:eastAsia="方正仿宋_GBK" w:cs="Times New Roman"/>
          <w:sz w:val="32"/>
          <w:szCs w:val="32"/>
        </w:rPr>
        <w:t>持续开展道路运输安全监管专项整治，严查重处超载、超限、超速和疲劳驾</w:t>
      </w:r>
      <w:r>
        <w:rPr>
          <w:rFonts w:hint="default" w:ascii="方正仿宋_GBK" w:hAnsi="方正仿宋_GBK" w:eastAsia="方正仿宋_GBK" w:cs="方正仿宋_GBK"/>
          <w:sz w:val="32"/>
          <w:szCs w:val="32"/>
        </w:rPr>
        <w:t>驶“三超一疲劳”等</w:t>
      </w:r>
      <w:r>
        <w:rPr>
          <w:rFonts w:hint="default" w:ascii="Times New Roman" w:hAnsi="Times New Roman" w:eastAsia="方正仿宋_GBK" w:cs="Times New Roman"/>
          <w:sz w:val="32"/>
          <w:szCs w:val="32"/>
        </w:rPr>
        <w:t>重点违法行为，切实强化路面管控。</w:t>
      </w:r>
      <w:r>
        <w:rPr>
          <w:rFonts w:hint="default" w:ascii="Times New Roman" w:hAnsi="Times New Roman" w:eastAsia="方正仿宋_GBK" w:cs="Times New Roman"/>
          <w:b/>
          <w:bCs/>
          <w:sz w:val="32"/>
          <w:szCs w:val="32"/>
        </w:rPr>
        <w:t>查重点车辆，</w:t>
      </w:r>
      <w:r>
        <w:rPr>
          <w:rFonts w:hint="default" w:ascii="Times New Roman" w:hAnsi="Times New Roman" w:eastAsia="方正仿宋_GBK" w:cs="Times New Roman"/>
          <w:sz w:val="32"/>
          <w:szCs w:val="32"/>
        </w:rPr>
        <w:t>加强大客车、旅游包车、公交车、危化品运输车、货运车辆</w:t>
      </w:r>
      <w:r>
        <w:rPr>
          <w:rFonts w:hint="default" w:ascii="方正仿宋_GBK" w:hAnsi="方正仿宋_GBK" w:eastAsia="方正仿宋_GBK" w:cs="方正仿宋_GBK"/>
          <w:sz w:val="32"/>
          <w:szCs w:val="32"/>
        </w:rPr>
        <w:t>等“三客一危一货”安</w:t>
      </w:r>
      <w:r>
        <w:rPr>
          <w:rFonts w:hint="default" w:ascii="Times New Roman" w:hAnsi="Times New Roman" w:eastAsia="方正仿宋_GBK" w:cs="Times New Roman"/>
          <w:sz w:val="32"/>
          <w:szCs w:val="32"/>
        </w:rPr>
        <w:t>全隐患排查整治，督</w:t>
      </w:r>
      <w:r>
        <w:rPr>
          <w:rFonts w:hint="eastAsia" w:ascii="方正仿宋_GBK" w:hAnsi="方正仿宋_GBK" w:eastAsia="方正仿宋_GBK" w:cs="方正仿宋_GBK"/>
          <w:sz w:val="32"/>
          <w:szCs w:val="32"/>
        </w:rPr>
        <w:t>促落实车站车辆例保例检、动态监管等制度，加强源头管理。（牵头单位：区交通局，责任单位：区交巡警支队、区</w:t>
      </w:r>
      <w:r>
        <w:rPr>
          <w:rFonts w:hint="default" w:ascii="Times New Roman" w:hAnsi="Times New Roman" w:eastAsia="方正仿宋_GBK" w:cs="Times New Roman"/>
          <w:sz w:val="32"/>
          <w:szCs w:val="32"/>
        </w:rPr>
        <w:t>住</w:t>
      </w:r>
      <w:r>
        <w:rPr>
          <w:rFonts w:hint="eastAsia" w:ascii="Times New Roman" w:hAnsi="Times New Roman" w:eastAsia="方正仿宋_GBK" w:cs="Times New Roman"/>
          <w:sz w:val="32"/>
          <w:szCs w:val="32"/>
          <w:lang w:val="en-US" w:eastAsia="zh-CN"/>
        </w:rPr>
        <w:t>房城乡</w:t>
      </w:r>
      <w:r>
        <w:rPr>
          <w:rFonts w:hint="default" w:ascii="Times New Roman" w:hAnsi="Times New Roman" w:eastAsia="方正仿宋_GBK" w:cs="Times New Roman"/>
          <w:sz w:val="32"/>
          <w:szCs w:val="32"/>
        </w:rPr>
        <w:t>建委、区城管局、交通行政执法沙坪坝大队</w:t>
      </w:r>
      <w:r>
        <w:rPr>
          <w:rFonts w:hint="default" w:ascii="Times New Roman" w:hAnsi="Times New Roman" w:eastAsia="方正楷体_GBK" w:cs="Times New Roman"/>
          <w:sz w:val="32"/>
          <w:szCs w:val="32"/>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（六）开展轨道运营安全大排查</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查轨道安全，</w:t>
      </w:r>
      <w:r>
        <w:rPr>
          <w:rFonts w:hint="default" w:ascii="Times New Roman" w:hAnsi="Times New Roman" w:eastAsia="方正仿宋_GBK" w:cs="Times New Roman"/>
          <w:sz w:val="32"/>
          <w:szCs w:val="32"/>
        </w:rPr>
        <w:t>督促轨道运营企业落实灾害防范主体责任，开展交通运营安全风险分级管控和隐患排查治理。强化事故预防，统筹推进风险分级管控和隐患排查治理双重预防机制建设，严格</w:t>
      </w:r>
      <w:r>
        <w:rPr>
          <w:rFonts w:hint="default" w:ascii="方正仿宋_GBK" w:hAnsi="方正仿宋_GBK" w:eastAsia="方正仿宋_GBK" w:cs="方正仿宋_GBK"/>
          <w:sz w:val="32"/>
          <w:szCs w:val="32"/>
        </w:rPr>
        <w:t>落实“日周月”安</w:t>
      </w:r>
      <w:r>
        <w:rPr>
          <w:rFonts w:hint="default" w:ascii="Times New Roman" w:hAnsi="Times New Roman" w:eastAsia="方正仿宋_GBK" w:cs="Times New Roman"/>
          <w:sz w:val="32"/>
          <w:szCs w:val="32"/>
        </w:rPr>
        <w:t>全隐患排查、重大隐患治</w:t>
      </w:r>
      <w:r>
        <w:rPr>
          <w:rFonts w:hint="default" w:ascii="方正仿宋_GBK" w:hAnsi="方正仿宋_GBK" w:eastAsia="方正仿宋_GBK" w:cs="方正仿宋_GBK"/>
          <w:sz w:val="32"/>
          <w:szCs w:val="32"/>
        </w:rPr>
        <w:t>理“双报告”制</w:t>
      </w:r>
      <w:r>
        <w:rPr>
          <w:rFonts w:hint="default" w:ascii="Times New Roman" w:hAnsi="Times New Roman" w:eastAsia="方正仿宋_GBK" w:cs="Times New Roman"/>
          <w:sz w:val="32"/>
          <w:szCs w:val="32"/>
        </w:rPr>
        <w:t>度。强化应急能力建设，提升列车脱轨、大客流踩踏、雨水倒灌等突发事件应急处置能力。</w:t>
      </w:r>
      <w:r>
        <w:rPr>
          <w:rFonts w:hint="eastAsia" w:ascii="方正仿宋_GBK" w:hAnsi="方正仿宋_GBK" w:eastAsia="方正仿宋_GBK" w:cs="方正仿宋_GBK"/>
          <w:sz w:val="32"/>
          <w:szCs w:val="32"/>
        </w:rPr>
        <w:t>（牵头单位：区交通局，配合单位：交通行政执法轨道三大队，责任单位：综合科）</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（七）开展铁路沿线安全大排查</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b/>
          <w:sz w:val="32"/>
          <w:szCs w:val="32"/>
        </w:rPr>
        <w:t>查外部安全隐患，</w:t>
      </w:r>
      <w:r>
        <w:rPr>
          <w:rFonts w:hint="default" w:ascii="Times New Roman" w:hAnsi="Times New Roman" w:eastAsia="方正仿宋_GBK" w:cs="Times New Roman"/>
          <w:sz w:val="32"/>
          <w:szCs w:val="32"/>
        </w:rPr>
        <w:t>区铁建办严格落</w:t>
      </w:r>
      <w:r>
        <w:rPr>
          <w:rFonts w:hint="default" w:ascii="方正仿宋_GBK" w:hAnsi="方正仿宋_GBK" w:eastAsia="方正仿宋_GBK" w:cs="方正仿宋_GBK"/>
          <w:sz w:val="32"/>
          <w:szCs w:val="32"/>
        </w:rPr>
        <w:t>实“双段长”</w:t>
      </w:r>
      <w:r>
        <w:rPr>
          <w:rFonts w:hint="default" w:ascii="Times New Roman" w:hAnsi="Times New Roman" w:eastAsia="方正仿宋_GBK" w:cs="Times New Roman"/>
          <w:sz w:val="32"/>
          <w:szCs w:val="32"/>
        </w:rPr>
        <w:t>工作机制，督促铁路及涉铁镇街开展春季和保全国</w:t>
      </w:r>
      <w:bookmarkStart w:id="2" w:name="_GoBack"/>
      <w:bookmarkEnd w:id="2"/>
      <w:r>
        <w:rPr>
          <w:rFonts w:hint="default" w:ascii="Times New Roman" w:hAnsi="Times New Roman" w:eastAsia="方正仿宋_GBK" w:cs="Times New Roman"/>
          <w:sz w:val="32"/>
          <w:szCs w:val="32"/>
        </w:rPr>
        <w:t>两会铁路沿线外部环境安全隐患排查整治。（</w:t>
      </w:r>
      <w:r>
        <w:rPr>
          <w:rFonts w:hint="eastAsia" w:ascii="方正仿宋_GBK" w:hAnsi="方正仿宋_GBK" w:eastAsia="方正仿宋_GBK" w:cs="方正仿宋_GBK"/>
          <w:sz w:val="32"/>
          <w:szCs w:val="32"/>
        </w:rPr>
        <w:t>牵头单位：区铁建办，责任单位：区铁建办、涉铁镇街）</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（八）开展消防安全大排查</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查高层建筑，</w:t>
      </w:r>
      <w:r>
        <w:rPr>
          <w:rFonts w:hint="default" w:ascii="Times New Roman" w:hAnsi="Times New Roman" w:eastAsia="方正仿宋_GBK" w:cs="Times New Roman"/>
          <w:sz w:val="32"/>
          <w:szCs w:val="32"/>
        </w:rPr>
        <w:t>重点排查办公场所及高层建筑内的辖区企业消防通道不畅通、违章乱搭乱建、消防设施不完善及违规堆放易燃炒料等问题。</w:t>
      </w:r>
      <w:r>
        <w:rPr>
          <w:rFonts w:hint="default" w:ascii="Times New Roman" w:hAnsi="Times New Roman" w:eastAsia="方正仿宋_GBK" w:cs="Times New Roman"/>
          <w:b/>
          <w:bCs/>
          <w:sz w:val="32"/>
          <w:szCs w:val="32"/>
        </w:rPr>
        <w:t>查维修企业，</w:t>
      </w:r>
      <w:r>
        <w:rPr>
          <w:rFonts w:hint="default" w:ascii="Times New Roman" w:hAnsi="Times New Roman" w:eastAsia="方正仿宋_GBK" w:cs="Times New Roman"/>
          <w:sz w:val="32"/>
          <w:szCs w:val="32"/>
        </w:rPr>
        <w:t>重点排查消防设施不完备、电气线路私拉乱接、易燃可燃物品违规堆放、场所用火用气不规范等问题隐患。</w:t>
      </w:r>
      <w:r>
        <w:rPr>
          <w:rFonts w:hint="default" w:ascii="Times New Roman" w:hAnsi="Times New Roman" w:eastAsia="方正仿宋_GBK" w:cs="Times New Roman"/>
          <w:b/>
          <w:bCs/>
          <w:sz w:val="32"/>
          <w:szCs w:val="32"/>
        </w:rPr>
        <w:t>查驾校，</w:t>
      </w:r>
      <w:r>
        <w:rPr>
          <w:rFonts w:hint="default" w:ascii="Times New Roman" w:hAnsi="Times New Roman" w:eastAsia="方正仿宋_GBK" w:cs="Times New Roman"/>
          <w:sz w:val="32"/>
          <w:szCs w:val="32"/>
        </w:rPr>
        <w:t>重点排查消防水源不足、消防设施配置不全、日常消防安全管理和灭火救援力量不到</w:t>
      </w:r>
      <w:r>
        <w:rPr>
          <w:rFonts w:hint="eastAsia" w:ascii="方正仿宋_GBK" w:hAnsi="方正仿宋_GBK" w:eastAsia="方正仿宋_GBK" w:cs="方正仿宋_GBK"/>
          <w:sz w:val="32"/>
          <w:szCs w:val="32"/>
        </w:rPr>
        <w:t>位等问题隐患。（牵头单位：区交通局，责任单位：办公室、区交通服务中心）</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（九）开展自然灾害隐患大排查</w:t>
      </w:r>
    </w:p>
    <w:p>
      <w:pPr>
        <w:keepNext w:val="0"/>
        <w:keepLines w:val="0"/>
        <w:pageBreakBefore w:val="0"/>
        <w:kinsoku/>
        <w:wordWrap/>
        <w:overflowPunct/>
        <w:topLinePunct w:val="0"/>
        <w:autoSpaceDE/>
        <w:autoSpaceDN/>
        <w:bidi w:val="0"/>
        <w:adjustRightInd/>
        <w:snapToGrid/>
        <w:spacing w:line="580" w:lineRule="exact"/>
        <w:ind w:left="0" w:leftChars="0" w:firstLine="64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查森林火灾隐患，</w:t>
      </w:r>
      <w:r>
        <w:rPr>
          <w:rFonts w:hint="default" w:ascii="Times New Roman" w:hAnsi="Times New Roman" w:eastAsia="方正仿宋_GBK" w:cs="Times New Roman"/>
          <w:sz w:val="32"/>
          <w:szCs w:val="32"/>
        </w:rPr>
        <w:t>对火灾易发道路管养区域，要增强巡查力度，及时发现排除各类火灾隐患。针对去年炎热季节我市森林火灾频发的问题，进一步完善应急预案。</w:t>
      </w:r>
      <w:r>
        <w:rPr>
          <w:rFonts w:hint="default" w:ascii="Times New Roman" w:hAnsi="Times New Roman" w:eastAsia="方正仿宋_GBK" w:cs="Times New Roman"/>
          <w:b/>
          <w:bCs/>
          <w:sz w:val="32"/>
          <w:szCs w:val="32"/>
        </w:rPr>
        <w:t>查地质灾害隐患，</w:t>
      </w:r>
      <w:r>
        <w:rPr>
          <w:rFonts w:hint="default" w:ascii="Times New Roman" w:hAnsi="Times New Roman" w:eastAsia="方正仿宋_GBK" w:cs="Times New Roman"/>
          <w:sz w:val="32"/>
          <w:szCs w:val="32"/>
        </w:rPr>
        <w:t>聚焦公路沿线、铁路沿线、航道沿线等重点区域，全面开展地质灾害隐患点排查。针对出现险情的已有地灾点，</w:t>
      </w:r>
      <w:r>
        <w:rPr>
          <w:rFonts w:hint="default" w:ascii="方正仿宋_GBK" w:hAnsi="方正仿宋_GBK" w:eastAsia="方正仿宋_GBK" w:cs="方正仿宋_GBK"/>
          <w:sz w:val="32"/>
          <w:szCs w:val="32"/>
        </w:rPr>
        <w:t>实施“一点一策”</w:t>
      </w:r>
      <w:r>
        <w:rPr>
          <w:rFonts w:hint="default" w:ascii="Times New Roman" w:hAnsi="Times New Roman" w:eastAsia="方正仿宋_GBK" w:cs="Times New Roman"/>
          <w:sz w:val="32"/>
          <w:szCs w:val="32"/>
        </w:rPr>
        <w:t>，开展排危加固，做好地质灾害损毁设施修复。</w:t>
      </w:r>
      <w:r>
        <w:rPr>
          <w:rFonts w:hint="default" w:ascii="Times New Roman" w:hAnsi="Times New Roman" w:eastAsia="方正仿宋_GBK" w:cs="Times New Roman"/>
          <w:b/>
          <w:bCs/>
          <w:sz w:val="32"/>
          <w:szCs w:val="32"/>
        </w:rPr>
        <w:t>查洪涝旱灾隐患，</w:t>
      </w:r>
      <w:r>
        <w:rPr>
          <w:rFonts w:hint="default" w:ascii="Times New Roman" w:hAnsi="Times New Roman" w:eastAsia="方正仿宋_GBK" w:cs="Times New Roman"/>
          <w:sz w:val="32"/>
          <w:szCs w:val="32"/>
        </w:rPr>
        <w:t>紧盯航道、漫水桥、易涝点、山洪灾害点、涉水工程等防洪对象，加大风险隐患排查，加强水毁设施修</w:t>
      </w:r>
      <w:r>
        <w:rPr>
          <w:rFonts w:hint="eastAsia" w:ascii="方正仿宋_GBK" w:hAnsi="方正仿宋_GBK" w:eastAsia="方正仿宋_GBK" w:cs="方正仿宋_GBK"/>
          <w:sz w:val="32"/>
          <w:szCs w:val="32"/>
        </w:rPr>
        <w:t>复。（牵头单位：区交通局，责任单位：区公路养护中心、区交通服务中心）</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（一）强化领导，压实责任。</w:t>
      </w:r>
      <w:r>
        <w:rPr>
          <w:rFonts w:hint="default" w:ascii="Times New Roman" w:hAnsi="Times New Roman" w:eastAsia="方正仿宋_GBK" w:cs="Times New Roman"/>
          <w:sz w:val="32"/>
          <w:szCs w:val="32"/>
        </w:rPr>
        <w:t>相关责任单位要按照任务分工制定具体实施方案，组建工作专班、明确重点对象，于3月1日前报局法安科。各责任单位要全力参与排查整治，逐项抓好整改落实。局法安科要细化工作安排，建立调度制度，及时掌握工作情况，协调推进工作开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（二）突出重点，严格执法。</w:t>
      </w:r>
      <w:r>
        <w:rPr>
          <w:rFonts w:hint="default" w:ascii="Times New Roman" w:hAnsi="Times New Roman" w:eastAsia="方正仿宋_GBK" w:cs="Times New Roman"/>
          <w:sz w:val="32"/>
          <w:szCs w:val="32"/>
        </w:rPr>
        <w:t>坚持边查边改、立查立改，围绕重点领域、重点部位、重点单位开展集中检查执法，查细查深查实安全风险隐患，建立隐患排查清单限期整改销号。对隐患应查未查、应报未报、应改未改的，依法从严处罚。</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（三）加强值守，筑牢防线。</w:t>
      </w:r>
      <w:r>
        <w:rPr>
          <w:rFonts w:hint="default" w:ascii="Times New Roman" w:hAnsi="Times New Roman" w:eastAsia="方正仿宋_GBK" w:cs="Times New Roman"/>
          <w:sz w:val="32"/>
          <w:szCs w:val="32"/>
        </w:rPr>
        <w:t>各单位要严格落实应急值班值守工作，切实执行领导干部到岗带班和值班人员24 小时值班制度。做好事故、灾害等各类突发事件的信息报送工作，不得瞒报、迟报、漏报。一旦发生突发事件，相关单位主要负责人要在第一时间赶赴现场，做好应急处置工作，最大程度地减少人员伤亡和财产损失。</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（四）强化督导，严肃问责。</w:t>
      </w:r>
      <w:r>
        <w:rPr>
          <w:rFonts w:hint="default" w:ascii="Times New Roman" w:hAnsi="Times New Roman" w:eastAsia="方正仿宋_GBK" w:cs="Times New Roman"/>
          <w:sz w:val="32"/>
          <w:szCs w:val="32"/>
        </w:rPr>
        <w:t>领导小组办公室将开展明察暗访，对各单位排查工作开展情况进行督查并通报。对工作要求不落实、重大隐患整改不及时或存在重大问题导致事故发生的，严肃追责问责。</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960" w:leftChars="0" w:hanging="960" w:hangingChars="3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1918" w:leftChars="304" w:hanging="1280" w:hangingChars="4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eastAsia="方正仿宋_GBK" w:cs="Times New Roman"/>
          <w:sz w:val="32"/>
          <w:szCs w:val="32"/>
        </w:rPr>
        <w:t>2023年沙坪坝区交通行业春季安全生产隐患排查整治检查计划表（交通运输）</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1920" w:leftChars="0" w:hanging="1920" w:hanging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eastAsia="方正仿宋_GBK" w:cs="Times New Roman"/>
          <w:sz w:val="32"/>
          <w:szCs w:val="32"/>
        </w:rPr>
        <w:t>2023年沙坪坝区交通行业春季安全生产隐患排查整治检查计划表（道路建设工程项目）</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1920" w:leftChars="0" w:hanging="1920" w:hangingChars="6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2023年沙坪坝区交通行业春季安全生产隐患排查整治检查计划表（公路管养）</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2236" w:leftChars="760" w:hanging="640" w:hanging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2023沙坪坝区年交通行业春季安全生产隐患排查整治检查计划表（货运治超）</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2240" w:leftChars="0" w:hanging="2240" w:hangingChars="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5.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2023沙坪坝区交通行业春季安全生产隐患排查整治检查计划表（城市交通）</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2080" w:leftChars="0" w:hanging="2080" w:hangingChars="6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cs="Times New Roman"/>
        </w:rPr>
        <w:t xml:space="preserve"> </w:t>
      </w:r>
      <w:r>
        <w:rPr>
          <w:rFonts w:hint="default" w:ascii="Times New Roman" w:hAnsi="Times New Roman" w:eastAsia="方正仿宋_GBK" w:cs="Times New Roman"/>
          <w:sz w:val="32"/>
          <w:szCs w:val="32"/>
        </w:rPr>
        <w:t>2023年沙坪坝区交通行业春季安全生产隐患排查整治重点路面执法人员联络方式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2080" w:leftChars="0" w:hanging="2080" w:hangingChars="650"/>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7.</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eastAsia="方正仿宋_GBK" w:cs="Times New Roman"/>
          <w:sz w:val="32"/>
          <w:szCs w:val="32"/>
        </w:rPr>
        <w:t>2023年沙坪坝区交通行业春季安全生产隐患排查整治联合治超执法人员名单</w:t>
      </w:r>
    </w:p>
    <w:p>
      <w:pPr>
        <w:rPr>
          <w:rFonts w:hint="default" w:ascii="Times New Roman" w:hAnsi="Times New Roman" w:cs="Times New Roman"/>
        </w:rPr>
      </w:pPr>
    </w:p>
    <w:p>
      <w:pPr>
        <w:widowControl/>
        <w:shd w:val="clear" w:color="auto" w:fill="FFFFFF"/>
        <w:spacing w:line="560" w:lineRule="exact"/>
        <w:ind w:firstLine="640" w:firstLineChars="200"/>
        <w:rPr>
          <w:rFonts w:hint="default" w:ascii="Times New Roman" w:hAnsi="Times New Roman" w:eastAsia="方正仿宋_GBK" w:cs="Times New Roman"/>
          <w:sz w:val="32"/>
          <w:szCs w:val="32"/>
        </w:rPr>
      </w:pPr>
    </w:p>
    <w:p>
      <w:pPr>
        <w:widowControl/>
        <w:shd w:val="clear" w:color="auto" w:fill="FFFFFF"/>
        <w:spacing w:line="560" w:lineRule="exact"/>
        <w:ind w:firstLine="640" w:firstLineChars="200"/>
        <w:rPr>
          <w:rFonts w:hint="default" w:ascii="Times New Roman" w:hAnsi="Times New Roman" w:eastAsia="方正仿宋_GBK" w:cs="Times New Roman"/>
          <w:sz w:val="32"/>
          <w:szCs w:val="32"/>
        </w:rPr>
      </w:pPr>
    </w:p>
    <w:p>
      <w:pPr>
        <w:widowControl/>
        <w:shd w:val="clear" w:color="auto" w:fill="FFFFFF"/>
        <w:spacing w:line="560" w:lineRule="exact"/>
        <w:ind w:firstLine="640" w:firstLineChars="200"/>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bookmarkStart w:id="0" w:name="_Hlt128425014"/>
      <w:bookmarkEnd w:id="0"/>
      <w:bookmarkStart w:id="1" w:name="_Hlt128425013"/>
      <w:bookmarkEnd w:id="1"/>
    </w:p>
    <w:p>
      <w:pPr>
        <w:widowControl/>
        <w:shd w:val="clear" w:color="auto" w:fill="FFFFFF"/>
        <w:spacing w:line="560" w:lineRule="exact"/>
        <w:rPr>
          <w:rFonts w:hint="default" w:ascii="Times New Roman" w:hAnsi="Times New Roman" w:eastAsia="方正仿宋_GBK" w:cs="Times New Roman"/>
          <w:sz w:val="32"/>
          <w:szCs w:val="32"/>
        </w:rPr>
        <w:sectPr>
          <w:pgSz w:w="11906" w:h="16838"/>
          <w:pgMar w:top="2098" w:right="1474" w:bottom="1984" w:left="1587" w:header="851" w:footer="992" w:gutter="0"/>
          <w:cols w:space="720" w:num="1"/>
          <w:docGrid w:type="lines" w:linePitch="312" w:charSpace="0"/>
        </w:sectPr>
      </w:pPr>
    </w:p>
    <w:p>
      <w:pPr>
        <w:widowControl/>
        <w:shd w:val="clear" w:color="auto" w:fill="FFFFFF"/>
        <w:spacing w:line="56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1</w:t>
      </w:r>
    </w:p>
    <w:p>
      <w:pPr>
        <w:widowControl/>
        <w:shd w:val="clear" w:color="auto" w:fill="FFFFFF"/>
        <w:spacing w:line="560" w:lineRule="exact"/>
        <w:jc w:val="center"/>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年沙坪坝区交通行业春季安全生产隐患排查整治检查表（交通运输）</w:t>
      </w:r>
    </w:p>
    <w:tbl>
      <w:tblPr>
        <w:tblStyle w:val="17"/>
        <w:tblW w:w="15212" w:type="dxa"/>
        <w:tblInd w:w="93" w:type="dxa"/>
        <w:tblLayout w:type="fixed"/>
        <w:tblCellMar>
          <w:top w:w="0" w:type="dxa"/>
          <w:left w:w="108" w:type="dxa"/>
          <w:bottom w:w="0" w:type="dxa"/>
          <w:right w:w="108" w:type="dxa"/>
        </w:tblCellMar>
      </w:tblPr>
      <w:tblGrid>
        <w:gridCol w:w="1291"/>
        <w:gridCol w:w="1134"/>
        <w:gridCol w:w="1134"/>
        <w:gridCol w:w="709"/>
        <w:gridCol w:w="3402"/>
        <w:gridCol w:w="4227"/>
        <w:gridCol w:w="1275"/>
        <w:gridCol w:w="2040"/>
      </w:tblGrid>
      <w:tr>
        <w:tblPrEx>
          <w:tblCellMar>
            <w:top w:w="0" w:type="dxa"/>
            <w:left w:w="108" w:type="dxa"/>
            <w:bottom w:w="0" w:type="dxa"/>
            <w:right w:w="108" w:type="dxa"/>
          </w:tblCellMar>
        </w:tblPrEx>
        <w:trPr>
          <w:trHeight w:val="499"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检查项目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牵头领导</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带队领导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责任科室</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检查人员</w:t>
            </w:r>
          </w:p>
        </w:tc>
        <w:tc>
          <w:tcPr>
            <w:tcW w:w="42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受检单位</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检查时间</w:t>
            </w:r>
          </w:p>
        </w:tc>
        <w:tc>
          <w:tcPr>
            <w:tcW w:w="2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备注</w:t>
            </w:r>
          </w:p>
        </w:tc>
      </w:tr>
      <w:tr>
        <w:tblPrEx>
          <w:tblCellMar>
            <w:top w:w="0" w:type="dxa"/>
            <w:left w:w="108" w:type="dxa"/>
            <w:bottom w:w="0" w:type="dxa"/>
            <w:right w:w="108" w:type="dxa"/>
          </w:tblCellMar>
        </w:tblPrEx>
        <w:trPr>
          <w:trHeight w:val="487" w:hRule="atLeast"/>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客运站场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赵雪梅</w:t>
            </w:r>
          </w:p>
        </w:tc>
        <w:tc>
          <w:tcPr>
            <w:tcW w:w="1134" w:type="dxa"/>
            <w:vMerge w:val="restart"/>
            <w:tcBorders>
              <w:top w:val="nil"/>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赵祺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709" w:type="dxa"/>
            <w:vMerge w:val="restart"/>
            <w:tcBorders>
              <w:top w:val="nil"/>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区交通服务中心</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张玉林、李思涠、夏鹏、许光宇</w:t>
            </w:r>
          </w:p>
        </w:tc>
        <w:tc>
          <w:tcPr>
            <w:tcW w:w="4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重庆西站汽车站</w:t>
            </w:r>
          </w:p>
        </w:tc>
        <w:tc>
          <w:tcPr>
            <w:tcW w:w="127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3.3</w:t>
            </w:r>
          </w:p>
        </w:tc>
        <w:tc>
          <w:tcPr>
            <w:tcW w:w="20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挂牌企业（赵祺副区长）</w:t>
            </w:r>
          </w:p>
        </w:tc>
      </w:tr>
      <w:tr>
        <w:tblPrEx>
          <w:tblCellMar>
            <w:top w:w="0" w:type="dxa"/>
            <w:left w:w="108" w:type="dxa"/>
            <w:bottom w:w="0" w:type="dxa"/>
            <w:right w:w="108" w:type="dxa"/>
          </w:tblCellMar>
        </w:tblPrEx>
        <w:trPr>
          <w:trHeight w:val="422"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3402" w:type="dxa"/>
            <w:vMerge w:val="restart"/>
            <w:tcBorders>
              <w:top w:val="nil"/>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赵毅、李思涠、夏鹏、许光宇</w:t>
            </w:r>
          </w:p>
        </w:tc>
        <w:tc>
          <w:tcPr>
            <w:tcW w:w="4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西部新城客运站</w:t>
            </w:r>
          </w:p>
        </w:tc>
        <w:tc>
          <w:tcPr>
            <w:tcW w:w="1275"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w:t>
            </w:r>
          </w:p>
        </w:tc>
        <w:tc>
          <w:tcPr>
            <w:tcW w:w="20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444" w:hRule="atLeast"/>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客运企业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40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4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长运西部新城分公司</w:t>
            </w:r>
          </w:p>
        </w:tc>
        <w:tc>
          <w:tcPr>
            <w:tcW w:w="1275"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3.8</w:t>
            </w:r>
          </w:p>
        </w:tc>
        <w:tc>
          <w:tcPr>
            <w:tcW w:w="20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90"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3402" w:type="dxa"/>
            <w:vMerge w:val="restart"/>
            <w:tcBorders>
              <w:top w:val="nil"/>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张玉林、李思涠、夏鹏、许光宇</w:t>
            </w:r>
          </w:p>
        </w:tc>
        <w:tc>
          <w:tcPr>
            <w:tcW w:w="4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渝运四分公司</w:t>
            </w:r>
          </w:p>
        </w:tc>
        <w:tc>
          <w:tcPr>
            <w:tcW w:w="1275"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2.28</w:t>
            </w:r>
          </w:p>
        </w:tc>
        <w:tc>
          <w:tcPr>
            <w:tcW w:w="20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475"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危化品运输企业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402"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4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重庆明洋汽车运输有限公司</w:t>
            </w:r>
          </w:p>
        </w:tc>
        <w:tc>
          <w:tcPr>
            <w:tcW w:w="1275" w:type="dxa"/>
            <w:tcBorders>
              <w:top w:val="nil"/>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3.13</w:t>
            </w:r>
          </w:p>
        </w:tc>
        <w:tc>
          <w:tcPr>
            <w:tcW w:w="20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r>
      <w:tr>
        <w:tblPrEx>
          <w:tblCellMar>
            <w:top w:w="0" w:type="dxa"/>
            <w:left w:w="108" w:type="dxa"/>
            <w:bottom w:w="0" w:type="dxa"/>
            <w:right w:w="108" w:type="dxa"/>
          </w:tblCellMar>
        </w:tblPrEx>
        <w:trPr>
          <w:trHeight w:val="638"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客运企业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402"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赵雪梅、李思涠、夏鹏、许光宇</w:t>
            </w:r>
          </w:p>
        </w:tc>
        <w:tc>
          <w:tcPr>
            <w:tcW w:w="42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红岩车队</w:t>
            </w:r>
          </w:p>
        </w:tc>
        <w:tc>
          <w:tcPr>
            <w:tcW w:w="12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3.1</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挂牌企业（童家桥街道-</w:t>
            </w:r>
            <w:r>
              <w:rPr>
                <w:rFonts w:hint="eastAsia" w:ascii="Times New Roman" w:hAnsi="Times New Roman" w:eastAsia="方正仿宋_GBK" w:cs="Times New Roman"/>
                <w:lang w:eastAsia="zh-CN"/>
              </w:rPr>
              <w:t>刘魁萍</w:t>
            </w:r>
            <w:r>
              <w:rPr>
                <w:rFonts w:hint="default" w:ascii="Times New Roman" w:hAnsi="Times New Roman" w:eastAsia="方正仿宋_GBK" w:cs="Times New Roman"/>
              </w:rPr>
              <w:t>）</w:t>
            </w:r>
          </w:p>
        </w:tc>
      </w:tr>
      <w:tr>
        <w:tblPrEx>
          <w:tblCellMar>
            <w:top w:w="0" w:type="dxa"/>
            <w:left w:w="108" w:type="dxa"/>
            <w:bottom w:w="0" w:type="dxa"/>
            <w:right w:w="108" w:type="dxa"/>
          </w:tblCellMar>
        </w:tblPrEx>
        <w:trPr>
          <w:trHeight w:val="711" w:hRule="atLeast"/>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危化品运输企业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民生国际集装箱运输有限公司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3.6</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挂牌企业（土主镇-苟明剑）</w:t>
            </w:r>
          </w:p>
        </w:tc>
      </w:tr>
      <w:tr>
        <w:tblPrEx>
          <w:tblCellMar>
            <w:top w:w="0" w:type="dxa"/>
            <w:left w:w="108" w:type="dxa"/>
            <w:bottom w:w="0" w:type="dxa"/>
            <w:right w:w="108" w:type="dxa"/>
          </w:tblCellMar>
        </w:tblPrEx>
        <w:trPr>
          <w:trHeight w:val="685"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重庆金遥物流有限公司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3.9</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挂牌企业（覃家岗街道-高丽娇）</w:t>
            </w:r>
          </w:p>
        </w:tc>
      </w:tr>
      <w:tr>
        <w:tblPrEx>
          <w:tblCellMar>
            <w:top w:w="0" w:type="dxa"/>
            <w:left w:w="108" w:type="dxa"/>
            <w:bottom w:w="0" w:type="dxa"/>
            <w:right w:w="108" w:type="dxa"/>
          </w:tblCellMar>
        </w:tblPrEx>
        <w:trPr>
          <w:trHeight w:val="674"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嘉陵集团重庆宏翔运输有限责任公司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3.2</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挂牌企业（双碑街道-封传悦）</w:t>
            </w:r>
          </w:p>
        </w:tc>
      </w:tr>
      <w:tr>
        <w:tblPrEx>
          <w:tblCellMar>
            <w:top w:w="0" w:type="dxa"/>
            <w:left w:w="108" w:type="dxa"/>
            <w:bottom w:w="0" w:type="dxa"/>
            <w:right w:w="108" w:type="dxa"/>
          </w:tblCellMar>
        </w:tblPrEx>
        <w:trPr>
          <w:trHeight w:val="691" w:hRule="atLeast"/>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赵毅、李思涠、夏鹏、许光宇</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重庆公运集装箱联运有限公司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3.7</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挂牌企业（土主镇-苟明剑）</w:t>
            </w:r>
          </w:p>
        </w:tc>
      </w:tr>
      <w:tr>
        <w:tblPrEx>
          <w:tblCellMar>
            <w:top w:w="0" w:type="dxa"/>
            <w:left w:w="108" w:type="dxa"/>
            <w:bottom w:w="0" w:type="dxa"/>
            <w:right w:w="108" w:type="dxa"/>
          </w:tblCellMar>
        </w:tblPrEx>
        <w:trPr>
          <w:trHeight w:val="402"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蔡金池、夏鹏、喻建修</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重庆公运顺康物流分公司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p>
        </w:tc>
        <w:tc>
          <w:tcPr>
            <w:tcW w:w="3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杨晓帆、许光宇、余晓梦</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重庆市直达集装箱货运有限公司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645"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重庆速驰汽车运输有限公司</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3.2</w:t>
            </w:r>
          </w:p>
        </w:tc>
        <w:tc>
          <w:tcPr>
            <w:tcW w:w="204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4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驾培企业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熊迪、钟渝、杨霞</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重庆鼎吉驾驶培训有限公司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3.2</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679" w:hRule="atLeast"/>
        </w:trPr>
        <w:tc>
          <w:tcPr>
            <w:tcW w:w="1291" w:type="dxa"/>
            <w:tcBorders>
              <w:top w:val="nil"/>
              <w:left w:val="single" w:color="auto" w:sz="4" w:space="0"/>
              <w:bottom w:val="nil"/>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蔡金池、夏鹏、喻建修</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三羊马（重庆）物流股份有限公司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3.3</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4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维修企业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熊迪、钟渝、杨霞</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重庆海鑫汽车修理厂</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3.3</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720" w:hRule="atLeast"/>
        </w:trPr>
        <w:tc>
          <w:tcPr>
            <w:tcW w:w="1291" w:type="dxa"/>
            <w:tcBorders>
              <w:top w:val="nil"/>
              <w:left w:val="single" w:color="auto" w:sz="4" w:space="0"/>
              <w:bottom w:val="nil"/>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蔡金池、王鹏禧</w:t>
            </w:r>
          </w:p>
        </w:tc>
        <w:tc>
          <w:tcPr>
            <w:tcW w:w="4227"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重庆东迅物流有限公司</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3.4</w:t>
            </w:r>
          </w:p>
        </w:tc>
        <w:tc>
          <w:tcPr>
            <w:tcW w:w="204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4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驾培企业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胡玉琴、余晓梦</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重庆大攀物流有限公司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3.4</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99" w:hRule="atLeast"/>
        </w:trPr>
        <w:tc>
          <w:tcPr>
            <w:tcW w:w="1291" w:type="dxa"/>
            <w:tcBorders>
              <w:top w:val="nil"/>
              <w:left w:val="single" w:color="auto" w:sz="4" w:space="0"/>
              <w:bottom w:val="nil"/>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黄春、杨勇</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重庆运泰物流有限公司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3.4</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4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维修企业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钟渝、邓履历、向玲</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重庆易宝行汽车维修有限公司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3.4</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restart"/>
            <w:tcBorders>
              <w:top w:val="nil"/>
              <w:left w:val="single" w:color="auto" w:sz="4" w:space="0"/>
              <w:bottom w:val="single" w:color="000000"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夏鹏、杨欣、满丽</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重庆萌杰物流有限公司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3.5</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continue"/>
            <w:tcBorders>
              <w:top w:val="nil"/>
              <w:left w:val="single" w:color="auto" w:sz="4" w:space="0"/>
              <w:bottom w:val="single" w:color="000000"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杨晓帆、许光宇、王登旭</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重庆奔航物流有限公司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3.5</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71"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维修企业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熊迪、刘金凤</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重庆市沙坪坝区石桥群力汽车修理厂</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3.5</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驾培企业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李思涠、喻建修</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重庆市合信汽车驾驶培训有限公司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3.5</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60" w:hRule="atLeast"/>
        </w:trPr>
        <w:tc>
          <w:tcPr>
            <w:tcW w:w="1291" w:type="dxa"/>
            <w:vMerge w:val="restart"/>
            <w:tcBorders>
              <w:top w:val="nil"/>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杨晓帆、许光宇、余晓梦</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重庆吉茂物流有限公司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3.6</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熊迪、钟渝、杨霞</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重庆市立信学校后勤服务有限公司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3.6</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619" w:hRule="atLeast"/>
        </w:trPr>
        <w:tc>
          <w:tcPr>
            <w:tcW w:w="1291" w:type="dxa"/>
            <w:vMerge w:val="continue"/>
            <w:tcBorders>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蔡金池、夏鹏、喻建修</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重庆亚恒物流有限公司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3.7</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81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维修企业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熊迪、钟渝、杨霞</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重庆公路运输（集团）有限公司出租汽车第二修理厂</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3.7</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14" w:hRule="atLeast"/>
        </w:trPr>
        <w:tc>
          <w:tcPr>
            <w:tcW w:w="1291" w:type="dxa"/>
            <w:vMerge w:val="restart"/>
            <w:tcBorders>
              <w:top w:val="single" w:color="auto" w:sz="4" w:space="0"/>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蔡金池、夏鹏、喻建修</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中铁成都局集团有限公司兴隆场车站</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3.8</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60" w:hRule="atLeast"/>
        </w:trPr>
        <w:tc>
          <w:tcPr>
            <w:tcW w:w="1291"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vMerge w:val="restart"/>
            <w:tcBorders>
              <w:top w:val="nil"/>
              <w:left w:val="nil"/>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杨晓帆、许光宇、余晓梦</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重庆市固立运输有限公司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3.8</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55" w:hRule="atLeast"/>
        </w:trPr>
        <w:tc>
          <w:tcPr>
            <w:tcW w:w="1291" w:type="dxa"/>
            <w:vMerge w:val="continue"/>
            <w:tcBorders>
              <w:left w:val="single" w:color="auto" w:sz="4" w:space="0"/>
              <w:bottom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vMerge w:val="continue"/>
            <w:tcBorders>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4227"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重庆传财物流有限公司</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3.9</w:t>
            </w:r>
          </w:p>
        </w:tc>
        <w:tc>
          <w:tcPr>
            <w:tcW w:w="204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355"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维修企业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熊迪、钟渝、杨霞</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重庆市立宇汽车维修有限公司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3.9</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restart"/>
            <w:tcBorders>
              <w:top w:val="nil"/>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蔡金池、夏鹏、喻建修</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重庆汇康物流有限公司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3.10</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杨晓帆、许光宇、余晓梦</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重庆长盈物流有限公司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3.10</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蔡金池、王鹏禧</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重庆冠博物流有限公司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3.11</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continue"/>
            <w:tcBorders>
              <w:left w:val="single" w:color="auto" w:sz="4" w:space="0"/>
              <w:bottom w:val="single" w:color="000000"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胡玉琴、喻建修、杨勇</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重庆酷发物流有限公司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3.11</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36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维修企业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黄春、余晓梦</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重庆交运物流有限公司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3.11</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35" w:hRule="atLeast"/>
        </w:trPr>
        <w:tc>
          <w:tcPr>
            <w:tcW w:w="1291" w:type="dxa"/>
            <w:vMerge w:val="restart"/>
            <w:tcBorders>
              <w:top w:val="nil"/>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杨霞、向玲</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重庆凯裕汽车维修有限公司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3.11</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continue"/>
            <w:tcBorders>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夏鹏、杨欣</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重庆欣旺利物流有限公司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3.12</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continue"/>
            <w:tcBorders>
              <w:left w:val="single" w:color="auto" w:sz="4" w:space="0"/>
              <w:bottom w:val="single" w:color="000000"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center"/>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杨晓帆、许光宇、刘金凤</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重庆欧康物流有限公司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3.12</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7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维修企业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熊迪、满丽</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重庆万家雅迪汽车销售服务有限公司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3.12</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37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驾培企业</w:t>
            </w: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李思涠、钟渝</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重庆和泰汽车驾驶培训有限公司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3.12</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02" w:hRule="atLeast"/>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杨晓帆、许光宇、余晓梦</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重庆庆辰运输服务有限公司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3.13</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425"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熊迪、钟渝、杨霞</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重庆多豪汽车服务有限公司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3.13</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384" w:hRule="atLeast"/>
        </w:trPr>
        <w:tc>
          <w:tcPr>
            <w:tcW w:w="12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蔡金池、夏鹏、喻建修</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重庆轩瑞物流有限公司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3.14</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540"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维修企业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熊迪、钟渝、杨霞</w:t>
            </w:r>
          </w:p>
        </w:tc>
        <w:tc>
          <w:tcPr>
            <w:tcW w:w="422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重庆缙枫汽车维修有限公司</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3.14</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394" w:hRule="atLeast"/>
        </w:trPr>
        <w:tc>
          <w:tcPr>
            <w:tcW w:w="1291" w:type="dxa"/>
            <w:vMerge w:val="restart"/>
            <w:tcBorders>
              <w:top w:val="single" w:color="auto" w:sz="4" w:space="0"/>
              <w:left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普货运输企业</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single" w:color="auto" w:sz="4" w:space="0"/>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top w:val="single" w:color="auto" w:sz="4" w:space="0"/>
              <w:left w:val="nil"/>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蔡金池、夏鹏、喻建修</w:t>
            </w:r>
          </w:p>
        </w:tc>
        <w:tc>
          <w:tcPr>
            <w:tcW w:w="4227"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重庆全慈物流有限公司</w:t>
            </w:r>
          </w:p>
        </w:tc>
        <w:tc>
          <w:tcPr>
            <w:tcW w:w="1275"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3.15</w:t>
            </w:r>
          </w:p>
        </w:tc>
        <w:tc>
          <w:tcPr>
            <w:tcW w:w="204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r>
        <w:tblPrEx>
          <w:tblCellMar>
            <w:top w:w="0" w:type="dxa"/>
            <w:left w:w="108" w:type="dxa"/>
            <w:bottom w:w="0" w:type="dxa"/>
            <w:right w:w="108" w:type="dxa"/>
          </w:tblCellMar>
        </w:tblPrEx>
        <w:trPr>
          <w:trHeight w:val="810" w:hRule="atLeast"/>
        </w:trPr>
        <w:tc>
          <w:tcPr>
            <w:tcW w:w="1291" w:type="dxa"/>
            <w:vMerge w:val="continue"/>
            <w:tcBorders>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1134" w:type="dxa"/>
            <w:vMerge w:val="continue"/>
            <w:tcBorders>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709" w:type="dxa"/>
            <w:vMerge w:val="continue"/>
            <w:tcBorders>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p>
        </w:tc>
        <w:tc>
          <w:tcPr>
            <w:tcW w:w="3402"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杨晓帆、许光宇、余晓梦</w:t>
            </w:r>
          </w:p>
        </w:tc>
        <w:tc>
          <w:tcPr>
            <w:tcW w:w="422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重庆中集物流有限公司</w:t>
            </w:r>
          </w:p>
        </w:tc>
        <w:tc>
          <w:tcPr>
            <w:tcW w:w="127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3.15</w:t>
            </w:r>
          </w:p>
        </w:tc>
        <w:tc>
          <w:tcPr>
            <w:tcW w:w="204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　</w:t>
            </w:r>
          </w:p>
        </w:tc>
      </w:tr>
    </w:tbl>
    <w:p>
      <w:pPr>
        <w:widowControl/>
        <w:shd w:val="clear" w:color="auto" w:fill="FFFFFF"/>
        <w:spacing w:line="56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2</w:t>
      </w:r>
    </w:p>
    <w:p>
      <w:pPr>
        <w:widowControl/>
        <w:shd w:val="clear" w:color="auto" w:fill="FFFFFF"/>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2023年沙坪坝区交通行业春季安全生产隐患排查整治检查计划表</w:t>
      </w:r>
    </w:p>
    <w:p>
      <w:pPr>
        <w:widowControl/>
        <w:shd w:val="clear" w:color="auto" w:fill="FFFFFF"/>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（道路建设工程项目）</w:t>
      </w:r>
    </w:p>
    <w:tbl>
      <w:tblPr>
        <w:tblStyle w:val="17"/>
        <w:tblW w:w="1509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740"/>
        <w:gridCol w:w="3240"/>
        <w:gridCol w:w="1170"/>
        <w:gridCol w:w="2250"/>
        <w:gridCol w:w="27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82" w:type="dxa"/>
            <w:shd w:val="clear" w:color="auto" w:fill="auto"/>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类型</w:t>
            </w:r>
          </w:p>
        </w:tc>
        <w:tc>
          <w:tcPr>
            <w:tcW w:w="3740" w:type="dxa"/>
            <w:shd w:val="clear" w:color="auto" w:fill="auto"/>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项目名称</w:t>
            </w:r>
          </w:p>
        </w:tc>
        <w:tc>
          <w:tcPr>
            <w:tcW w:w="3240" w:type="dxa"/>
            <w:shd w:val="clear" w:color="auto" w:fill="auto"/>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检查内容</w:t>
            </w:r>
          </w:p>
        </w:tc>
        <w:tc>
          <w:tcPr>
            <w:tcW w:w="1170" w:type="dxa"/>
            <w:shd w:val="clear" w:color="auto" w:fill="auto"/>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牵头领导</w:t>
            </w:r>
          </w:p>
        </w:tc>
        <w:tc>
          <w:tcPr>
            <w:tcW w:w="2250" w:type="dxa"/>
            <w:shd w:val="clear" w:color="auto" w:fill="auto"/>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责任科室</w:t>
            </w:r>
          </w:p>
        </w:tc>
        <w:tc>
          <w:tcPr>
            <w:tcW w:w="2730" w:type="dxa"/>
            <w:shd w:val="clear" w:color="auto" w:fill="auto"/>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责任人</w:t>
            </w:r>
          </w:p>
        </w:tc>
        <w:tc>
          <w:tcPr>
            <w:tcW w:w="1380" w:type="dxa"/>
            <w:shd w:val="clear" w:color="auto" w:fill="auto"/>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2"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在建工程</w:t>
            </w:r>
          </w:p>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缙云山环道周边县道新建工程、缙云山生态环山道路沙坪坝段及环境综合整治工程</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临边防护、安全标识、安全文明施工、安全教育等</w:t>
            </w:r>
          </w:p>
        </w:tc>
        <w:tc>
          <w:tcPr>
            <w:tcW w:w="117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赵毅</w:t>
            </w:r>
          </w:p>
        </w:tc>
        <w:tc>
          <w:tcPr>
            <w:tcW w:w="225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质监科、实业公司</w:t>
            </w:r>
          </w:p>
        </w:tc>
        <w:tc>
          <w:tcPr>
            <w:tcW w:w="27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刘振高、刘东双、苏军</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中梁镇农村公路C478路面改造工程</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临边防护、安全标识、运营安全等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刘振高、刘东双、张林江</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沙坪坝区2022年省道及四好农村公路工程（一标段）</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基坑防护、边坡稳定隐患、临边防护、安全文明施工、安全教育、现场安全宣传等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刘振高、刘东双、朱洋潮</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沙坪坝区2022年省道及四好农村公路工程（二标段）</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基坑防护、边坡稳定隐患、临边防护、安全文明施工、安全教育、岗前培训等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刘振高、刘东双、张林江</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沙坪坝区2022年省道及四好农村公路工程（三标段）</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临边防护、安全标识、安全宣传等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刘振高、刘东双、李晨</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沙坪坝区2022年省道及四好农村公路工程（四标段）</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基坑稳定、边坡稳定隐患、临边防护、安全文明施工、安全教育、岗前培训、风险研判等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刘振高、刘东双、王钦</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3.6、3.15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沙坪坝区2022年普通公路服务设施（童歌路服务点）</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安全文明施工等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质监科、养护中心</w:t>
            </w:r>
          </w:p>
        </w:tc>
        <w:tc>
          <w:tcPr>
            <w:tcW w:w="273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刘振高、周伟</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沙坪坝区S547漫水路段安全隐患整治工程</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安全文明施工等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vMerge w:val="continue"/>
            <w:shd w:val="clear" w:color="auto" w:fill="auto"/>
            <w:vAlign w:val="center"/>
          </w:tcPr>
          <w:p>
            <w:pPr>
              <w:jc w:val="center"/>
              <w:rPr>
                <w:rFonts w:hint="default" w:ascii="Times New Roman" w:hAnsi="Times New Roman" w:eastAsia="方正仿宋_GBK" w:cs="Times New Roman"/>
              </w:rPr>
            </w:pP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新山路路灯安装工程</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高坠、设备使用安全等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vMerge w:val="continue"/>
            <w:shd w:val="clear" w:color="auto" w:fill="auto"/>
            <w:vAlign w:val="center"/>
          </w:tcPr>
          <w:p>
            <w:pPr>
              <w:jc w:val="center"/>
              <w:rPr>
                <w:rFonts w:hint="default" w:ascii="Times New Roman" w:hAnsi="Times New Roman" w:eastAsia="方正仿宋_GBK" w:cs="Times New Roman"/>
              </w:rPr>
            </w:pP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82"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已交工未移交项目</w:t>
            </w:r>
          </w:p>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沙坪坝区中梁至井口农村公路（XY02中井公路）新建工程</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边坡稳定、缺陷整改、运营安全等</w:t>
            </w:r>
          </w:p>
        </w:tc>
        <w:tc>
          <w:tcPr>
            <w:tcW w:w="1170" w:type="dxa"/>
            <w:vMerge w:val="continue"/>
            <w:shd w:val="clear" w:color="auto" w:fill="auto"/>
            <w:vAlign w:val="center"/>
          </w:tcPr>
          <w:p>
            <w:pPr>
              <w:shd w:val="clear" w:color="auto" w:fill="FFFFFF"/>
              <w:spacing w:line="560" w:lineRule="exact"/>
              <w:jc w:val="center"/>
              <w:rPr>
                <w:rFonts w:hint="default" w:ascii="Times New Roman" w:hAnsi="Times New Roman" w:eastAsia="方正仿宋_GBK" w:cs="Times New Roman"/>
              </w:rPr>
            </w:pPr>
          </w:p>
        </w:tc>
        <w:tc>
          <w:tcPr>
            <w:tcW w:w="225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质监科、实业公司</w:t>
            </w:r>
          </w:p>
        </w:tc>
        <w:tc>
          <w:tcPr>
            <w:tcW w:w="273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刘振高、刘东双、王九林</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沙坪坝区省道S107胡家院至团歇路段公路改建工程</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边坡稳定、缺陷整改、风险研判等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vMerge w:val="continue"/>
            <w:shd w:val="clear" w:color="auto" w:fill="auto"/>
            <w:vAlign w:val="center"/>
          </w:tcPr>
          <w:p>
            <w:pPr>
              <w:jc w:val="center"/>
              <w:rPr>
                <w:rFonts w:hint="default" w:ascii="Times New Roman" w:hAnsi="Times New Roman" w:eastAsia="方正仿宋_GBK" w:cs="Times New Roman"/>
              </w:rPr>
            </w:pP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沙坪坝区中梁至井口农村公路（XY02中井路）绿化景观提升工程</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边坡稳定、缺陷整改、运营安全等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vMerge w:val="continue"/>
            <w:shd w:val="clear" w:color="auto" w:fill="auto"/>
            <w:vAlign w:val="center"/>
          </w:tcPr>
          <w:p>
            <w:pPr>
              <w:jc w:val="center"/>
              <w:rPr>
                <w:rFonts w:hint="default" w:ascii="Times New Roman" w:hAnsi="Times New Roman" w:eastAsia="方正仿宋_GBK" w:cs="Times New Roman"/>
              </w:rPr>
            </w:pP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82" w:type="dxa"/>
            <w:vMerge w:val="continue"/>
            <w:shd w:val="clear" w:color="auto" w:fill="auto"/>
            <w:vAlign w:val="center"/>
          </w:tcPr>
          <w:p>
            <w:pPr>
              <w:jc w:val="center"/>
              <w:rPr>
                <w:rFonts w:hint="default" w:ascii="Times New Roman" w:hAnsi="Times New Roman" w:eastAsia="方正仿宋_GBK" w:cs="Times New Roman"/>
              </w:rPr>
            </w:pPr>
          </w:p>
        </w:tc>
        <w:tc>
          <w:tcPr>
            <w:tcW w:w="37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S107六十九中至渣滓洞路段（凌云路）拓宽改造工程</w:t>
            </w:r>
          </w:p>
        </w:tc>
        <w:tc>
          <w:tcPr>
            <w:tcW w:w="3240" w:type="dxa"/>
            <w:shd w:val="clear" w:color="auto" w:fill="auto"/>
            <w:vAlign w:val="center"/>
          </w:tcPr>
          <w:p>
            <w:pPr>
              <w:rPr>
                <w:rFonts w:hint="default" w:ascii="Times New Roman" w:hAnsi="Times New Roman" w:eastAsia="方正仿宋_GBK" w:cs="Times New Roman"/>
              </w:rPr>
            </w:pPr>
            <w:r>
              <w:rPr>
                <w:rFonts w:hint="default" w:ascii="Times New Roman" w:hAnsi="Times New Roman" w:eastAsia="方正仿宋_GBK" w:cs="Times New Roman"/>
              </w:rPr>
              <w:t>交通运行、风险研判等</w:t>
            </w:r>
          </w:p>
        </w:tc>
        <w:tc>
          <w:tcPr>
            <w:tcW w:w="1170" w:type="dxa"/>
            <w:vMerge w:val="continue"/>
            <w:shd w:val="clear" w:color="auto" w:fill="auto"/>
            <w:vAlign w:val="center"/>
          </w:tcPr>
          <w:p>
            <w:pPr>
              <w:jc w:val="center"/>
              <w:rPr>
                <w:rFonts w:hint="default" w:ascii="Times New Roman" w:hAnsi="Times New Roman" w:eastAsia="方正仿宋_GBK" w:cs="Times New Roman"/>
              </w:rPr>
            </w:pPr>
          </w:p>
        </w:tc>
        <w:tc>
          <w:tcPr>
            <w:tcW w:w="2250" w:type="dxa"/>
            <w:vMerge w:val="continue"/>
            <w:shd w:val="clear" w:color="auto" w:fill="auto"/>
            <w:vAlign w:val="center"/>
          </w:tcPr>
          <w:p>
            <w:pPr>
              <w:jc w:val="center"/>
              <w:rPr>
                <w:rFonts w:hint="default" w:ascii="Times New Roman" w:hAnsi="Times New Roman" w:eastAsia="方正仿宋_GBK" w:cs="Times New Roman"/>
              </w:rPr>
            </w:pPr>
          </w:p>
        </w:tc>
        <w:tc>
          <w:tcPr>
            <w:tcW w:w="27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刘振高、刘东双、王超</w:t>
            </w:r>
          </w:p>
        </w:tc>
        <w:tc>
          <w:tcPr>
            <w:tcW w:w="138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3.13</w:t>
            </w:r>
          </w:p>
        </w:tc>
      </w:tr>
    </w:tbl>
    <w:p>
      <w:pPr>
        <w:widowControl/>
        <w:shd w:val="clear" w:color="auto" w:fill="FFFFFF"/>
        <w:spacing w:line="560" w:lineRule="exact"/>
        <w:rPr>
          <w:rFonts w:hint="default" w:ascii="Times New Roman" w:hAnsi="Times New Roman" w:eastAsia="方正仿宋_GBK" w:cs="Times New Roman"/>
          <w:sz w:val="18"/>
          <w:szCs w:val="18"/>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3</w:t>
      </w:r>
    </w:p>
    <w:p>
      <w:pPr>
        <w:widowControl/>
        <w:shd w:val="clear" w:color="auto" w:fill="FFFFFF"/>
        <w:spacing w:line="560" w:lineRule="exact"/>
        <w:jc w:val="center"/>
        <w:rPr>
          <w:rFonts w:hint="default" w:ascii="Times New Roman" w:hAnsi="Times New Roman" w:eastAsia="方正仿宋_GBK" w:cs="Times New Roman"/>
          <w:sz w:val="36"/>
          <w:szCs w:val="36"/>
        </w:rPr>
      </w:pPr>
      <w:r>
        <w:rPr>
          <w:rFonts w:hint="default" w:ascii="Times New Roman" w:hAnsi="Times New Roman" w:eastAsia="方正小标宋_GBK" w:cs="Times New Roman"/>
          <w:sz w:val="44"/>
          <w:szCs w:val="44"/>
        </w:rPr>
        <w:t>2023年沙坪坝区交通行业春季安全生产隐患排查整治检查计划表（公路管养）</w:t>
      </w:r>
    </w:p>
    <w:tbl>
      <w:tblPr>
        <w:tblStyle w:val="17"/>
        <w:tblpPr w:leftFromText="180" w:rightFromText="180" w:vertAnchor="text" w:horzAnchor="page" w:tblpX="966" w:tblpY="230"/>
        <w:tblOverlap w:val="never"/>
        <w:tblW w:w="15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394"/>
        <w:gridCol w:w="1134"/>
        <w:gridCol w:w="1276"/>
        <w:gridCol w:w="1134"/>
        <w:gridCol w:w="421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26"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检查项目</w:t>
            </w:r>
          </w:p>
        </w:tc>
        <w:tc>
          <w:tcPr>
            <w:tcW w:w="4394"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检查内容</w:t>
            </w:r>
          </w:p>
        </w:tc>
        <w:tc>
          <w:tcPr>
            <w:tcW w:w="1134"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牵头领导</w:t>
            </w:r>
          </w:p>
        </w:tc>
        <w:tc>
          <w:tcPr>
            <w:tcW w:w="1276"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责任科室</w:t>
            </w:r>
          </w:p>
        </w:tc>
        <w:tc>
          <w:tcPr>
            <w:tcW w:w="1134"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责任人</w:t>
            </w:r>
          </w:p>
        </w:tc>
        <w:tc>
          <w:tcPr>
            <w:tcW w:w="4211"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配合单位</w:t>
            </w:r>
          </w:p>
        </w:tc>
        <w:tc>
          <w:tcPr>
            <w:tcW w:w="1470" w:type="dxa"/>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国省道</w:t>
            </w:r>
          </w:p>
        </w:tc>
        <w:tc>
          <w:tcPr>
            <w:tcW w:w="4394"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G212、G319、S544歌石路、S107渝遂路、S545詹吉路、S547杨松路路面安全</w:t>
            </w:r>
          </w:p>
        </w:tc>
        <w:tc>
          <w:tcPr>
            <w:tcW w:w="1134" w:type="dxa"/>
            <w:vMerge w:val="restart"/>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李竟</w:t>
            </w:r>
          </w:p>
        </w:tc>
        <w:tc>
          <w:tcPr>
            <w:tcW w:w="1276" w:type="dxa"/>
            <w:vMerge w:val="restart"/>
            <w:vAlign w:val="center"/>
          </w:tcPr>
          <w:p>
            <w:pPr>
              <w:rPr>
                <w:rFonts w:hint="default" w:ascii="Times New Roman" w:hAnsi="Times New Roman" w:eastAsia="方正仿宋_GBK" w:cs="Times New Roman"/>
              </w:rPr>
            </w:pPr>
          </w:p>
          <w:p>
            <w:pPr>
              <w:jc w:val="center"/>
              <w:rPr>
                <w:rFonts w:hint="default" w:ascii="Times New Roman" w:hAnsi="Times New Roman" w:eastAsia="方正仿宋_GBK" w:cs="Times New Roman"/>
              </w:rPr>
            </w:pPr>
            <w:r>
              <w:rPr>
                <w:rFonts w:hint="default" w:ascii="Times New Roman" w:hAnsi="Times New Roman" w:eastAsia="方正仿宋_GBK" w:cs="Times New Roman"/>
              </w:rPr>
              <w:t>局规建科</w:t>
            </w:r>
          </w:p>
          <w:p>
            <w:pPr>
              <w:jc w:val="center"/>
              <w:rPr>
                <w:rFonts w:hint="default" w:ascii="Times New Roman" w:hAnsi="Times New Roman" w:eastAsia="方正仿宋_GBK" w:cs="Times New Roman"/>
              </w:rPr>
            </w:pPr>
            <w:r>
              <w:rPr>
                <w:rFonts w:hint="default" w:ascii="Times New Roman" w:hAnsi="Times New Roman" w:eastAsia="方正仿宋_GBK" w:cs="Times New Roman"/>
              </w:rPr>
              <w:t>公路养护中心</w:t>
            </w:r>
          </w:p>
        </w:tc>
        <w:tc>
          <w:tcPr>
            <w:tcW w:w="1134"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张学政</w:t>
            </w:r>
          </w:p>
        </w:tc>
        <w:tc>
          <w:tcPr>
            <w:tcW w:w="4211"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重庆市养护管理段、青木关镇、凤凰镇、回龙坝镇、土主街道、中梁镇、井口街道、歌乐山街道，覃家岗街道、山洞街道</w:t>
            </w:r>
          </w:p>
        </w:tc>
        <w:tc>
          <w:tcPr>
            <w:tcW w:w="1470"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2.28-3.15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26"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农村公路</w:t>
            </w:r>
          </w:p>
        </w:tc>
        <w:tc>
          <w:tcPr>
            <w:tcW w:w="4394"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涉农街镇农村公路县、乡、村道路面安全</w:t>
            </w:r>
          </w:p>
        </w:tc>
        <w:tc>
          <w:tcPr>
            <w:tcW w:w="1134" w:type="dxa"/>
            <w:vMerge w:val="continue"/>
            <w:vAlign w:val="center"/>
          </w:tcPr>
          <w:p>
            <w:pPr>
              <w:jc w:val="center"/>
              <w:rPr>
                <w:rFonts w:hint="default" w:ascii="Times New Roman" w:hAnsi="Times New Roman" w:eastAsia="方正仿宋_GBK" w:cs="Times New Roman"/>
              </w:rPr>
            </w:pPr>
          </w:p>
        </w:tc>
        <w:tc>
          <w:tcPr>
            <w:tcW w:w="1276" w:type="dxa"/>
            <w:vMerge w:val="continue"/>
            <w:vAlign w:val="center"/>
          </w:tcPr>
          <w:p>
            <w:pPr>
              <w:jc w:val="center"/>
              <w:rPr>
                <w:rFonts w:hint="default" w:ascii="Times New Roman" w:hAnsi="Times New Roman" w:eastAsia="方正仿宋_GBK" w:cs="Times New Roman"/>
              </w:rPr>
            </w:pPr>
          </w:p>
        </w:tc>
        <w:tc>
          <w:tcPr>
            <w:tcW w:w="1134"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徐上</w:t>
            </w:r>
          </w:p>
        </w:tc>
        <w:tc>
          <w:tcPr>
            <w:tcW w:w="4211"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青木关镇、凤凰镇、回龙坝镇、土主街道、中梁镇、井口街道、歌乐山街道、山洞街道、丰文街道</w:t>
            </w:r>
          </w:p>
        </w:tc>
        <w:tc>
          <w:tcPr>
            <w:tcW w:w="1470"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2.28-3.15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526"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地灾排查</w:t>
            </w:r>
          </w:p>
        </w:tc>
        <w:tc>
          <w:tcPr>
            <w:tcW w:w="4394"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凤回路、大杨路、沿山路、杨松路、茅山峡公路边坡危岩，梨新路0.1.2号桥墩地灾</w:t>
            </w:r>
          </w:p>
        </w:tc>
        <w:tc>
          <w:tcPr>
            <w:tcW w:w="1134" w:type="dxa"/>
            <w:vMerge w:val="continue"/>
            <w:vAlign w:val="center"/>
          </w:tcPr>
          <w:p>
            <w:pPr>
              <w:jc w:val="center"/>
              <w:rPr>
                <w:rFonts w:hint="default" w:ascii="Times New Roman" w:hAnsi="Times New Roman" w:eastAsia="方正仿宋_GBK" w:cs="Times New Roman"/>
              </w:rPr>
            </w:pPr>
          </w:p>
        </w:tc>
        <w:tc>
          <w:tcPr>
            <w:tcW w:w="1276" w:type="dxa"/>
            <w:vMerge w:val="continue"/>
            <w:vAlign w:val="center"/>
          </w:tcPr>
          <w:p>
            <w:pPr>
              <w:jc w:val="center"/>
              <w:rPr>
                <w:rFonts w:hint="default" w:ascii="Times New Roman" w:hAnsi="Times New Roman" w:eastAsia="方正仿宋_GBK" w:cs="Times New Roman"/>
              </w:rPr>
            </w:pPr>
          </w:p>
        </w:tc>
        <w:tc>
          <w:tcPr>
            <w:tcW w:w="1134"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费腾</w:t>
            </w:r>
          </w:p>
        </w:tc>
        <w:tc>
          <w:tcPr>
            <w:tcW w:w="4211"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回龙坝镇、覃家岗街道、中梁镇、歌乐山街道</w:t>
            </w:r>
          </w:p>
        </w:tc>
        <w:tc>
          <w:tcPr>
            <w:tcW w:w="1470"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2.28-3.15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安防设施</w:t>
            </w:r>
          </w:p>
        </w:tc>
        <w:tc>
          <w:tcPr>
            <w:tcW w:w="4394"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团歇路、凤回路、五云山公路道路安全隐患整治</w:t>
            </w:r>
          </w:p>
        </w:tc>
        <w:tc>
          <w:tcPr>
            <w:tcW w:w="1134" w:type="dxa"/>
            <w:vMerge w:val="continue"/>
            <w:vAlign w:val="center"/>
          </w:tcPr>
          <w:p>
            <w:pPr>
              <w:jc w:val="center"/>
              <w:rPr>
                <w:rFonts w:hint="default" w:ascii="Times New Roman" w:hAnsi="Times New Roman" w:eastAsia="方正仿宋_GBK" w:cs="Times New Roman"/>
              </w:rPr>
            </w:pPr>
          </w:p>
        </w:tc>
        <w:tc>
          <w:tcPr>
            <w:tcW w:w="1276" w:type="dxa"/>
            <w:vMerge w:val="continue"/>
            <w:vAlign w:val="center"/>
          </w:tcPr>
          <w:p>
            <w:pPr>
              <w:jc w:val="center"/>
              <w:rPr>
                <w:rFonts w:hint="default" w:ascii="Times New Roman" w:hAnsi="Times New Roman" w:eastAsia="方正仿宋_GBK" w:cs="Times New Roman"/>
              </w:rPr>
            </w:pPr>
          </w:p>
        </w:tc>
        <w:tc>
          <w:tcPr>
            <w:tcW w:w="1134"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雷霄</w:t>
            </w:r>
          </w:p>
        </w:tc>
        <w:tc>
          <w:tcPr>
            <w:tcW w:w="4211"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回龙坝镇、凤凰镇</w:t>
            </w:r>
          </w:p>
        </w:tc>
        <w:tc>
          <w:tcPr>
            <w:tcW w:w="1470"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2.28-3.15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26"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桥梁安全</w:t>
            </w:r>
          </w:p>
        </w:tc>
        <w:tc>
          <w:tcPr>
            <w:tcW w:w="4394"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茅山峡铁路跨线桥、梁滩大桥、梨新路0.1.2.3号桥、土主大桥、回龙坝开发区小桥，火车站小桥、五云山村桥、四合铁路桥、四合铁路新桥、小湾桥、四合桥、青木胡上跨高速桥、皂角树上跨高速桥、威灵寺上跨高速桥、凤凰村1.2号上跨高速桥、中井路1.2号桥</w:t>
            </w:r>
          </w:p>
        </w:tc>
        <w:tc>
          <w:tcPr>
            <w:tcW w:w="1134" w:type="dxa"/>
            <w:vMerge w:val="continue"/>
            <w:vAlign w:val="center"/>
          </w:tcPr>
          <w:p>
            <w:pPr>
              <w:jc w:val="center"/>
              <w:rPr>
                <w:rFonts w:hint="default" w:ascii="Times New Roman" w:hAnsi="Times New Roman" w:eastAsia="方正仿宋_GBK" w:cs="Times New Roman"/>
              </w:rPr>
            </w:pPr>
          </w:p>
        </w:tc>
        <w:tc>
          <w:tcPr>
            <w:tcW w:w="1276" w:type="dxa"/>
            <w:vMerge w:val="continue"/>
            <w:vAlign w:val="center"/>
          </w:tcPr>
          <w:p>
            <w:pPr>
              <w:jc w:val="center"/>
              <w:rPr>
                <w:rFonts w:hint="default" w:ascii="Times New Roman" w:hAnsi="Times New Roman" w:eastAsia="方正仿宋_GBK" w:cs="Times New Roman"/>
              </w:rPr>
            </w:pPr>
          </w:p>
        </w:tc>
        <w:tc>
          <w:tcPr>
            <w:tcW w:w="1134"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黄茂杨</w:t>
            </w:r>
          </w:p>
        </w:tc>
        <w:tc>
          <w:tcPr>
            <w:tcW w:w="4211"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井口街道、回龙坝镇、凤凰镇、覃家岗街道、土主街道、青木关镇、中梁镇</w:t>
            </w:r>
          </w:p>
        </w:tc>
        <w:tc>
          <w:tcPr>
            <w:tcW w:w="1470"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2.28-3.15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养护在建项目</w:t>
            </w:r>
          </w:p>
        </w:tc>
        <w:tc>
          <w:tcPr>
            <w:tcW w:w="4394"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S547漫水路段整治项目、新山路路灯项目、童歌路道班房项目</w:t>
            </w:r>
          </w:p>
        </w:tc>
        <w:tc>
          <w:tcPr>
            <w:tcW w:w="1134" w:type="dxa"/>
            <w:vMerge w:val="continue"/>
            <w:vAlign w:val="center"/>
          </w:tcPr>
          <w:p>
            <w:pPr>
              <w:jc w:val="center"/>
              <w:rPr>
                <w:rFonts w:hint="default" w:ascii="Times New Roman" w:hAnsi="Times New Roman" w:eastAsia="方正仿宋_GBK" w:cs="Times New Roman"/>
              </w:rPr>
            </w:pPr>
          </w:p>
        </w:tc>
        <w:tc>
          <w:tcPr>
            <w:tcW w:w="1276" w:type="dxa"/>
            <w:vMerge w:val="continue"/>
            <w:vAlign w:val="center"/>
          </w:tcPr>
          <w:p>
            <w:pPr>
              <w:jc w:val="center"/>
              <w:rPr>
                <w:rFonts w:hint="default" w:ascii="Times New Roman" w:hAnsi="Times New Roman" w:eastAsia="方正仿宋_GBK" w:cs="Times New Roman"/>
              </w:rPr>
            </w:pPr>
          </w:p>
        </w:tc>
        <w:tc>
          <w:tcPr>
            <w:tcW w:w="1134"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周伟</w:t>
            </w:r>
          </w:p>
        </w:tc>
        <w:tc>
          <w:tcPr>
            <w:tcW w:w="4211" w:type="dxa"/>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覃家岗街道、山洞街道、歌乐山街道</w:t>
            </w:r>
          </w:p>
        </w:tc>
        <w:tc>
          <w:tcPr>
            <w:tcW w:w="1470" w:type="dxa"/>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2.28-3.15</w:t>
            </w:r>
          </w:p>
        </w:tc>
      </w:tr>
    </w:tbl>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4</w:t>
      </w:r>
    </w:p>
    <w:p>
      <w:pPr>
        <w:widowControl/>
        <w:shd w:val="clear" w:color="auto" w:fill="FFFFFF"/>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2023年沙坪坝区交通行业春季安全生产隐患排查整治检查计划表（货运治超）</w:t>
      </w:r>
    </w:p>
    <w:tbl>
      <w:tblPr>
        <w:tblStyle w:val="17"/>
        <w:tblW w:w="152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3083"/>
        <w:gridCol w:w="3165"/>
        <w:gridCol w:w="1290"/>
        <w:gridCol w:w="1290"/>
        <w:gridCol w:w="1725"/>
        <w:gridCol w:w="231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149" w:type="dxa"/>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类型</w:t>
            </w:r>
          </w:p>
        </w:tc>
        <w:tc>
          <w:tcPr>
            <w:tcW w:w="3083" w:type="dxa"/>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检查对象</w:t>
            </w:r>
          </w:p>
        </w:tc>
        <w:tc>
          <w:tcPr>
            <w:tcW w:w="3165" w:type="dxa"/>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检查内容</w:t>
            </w:r>
          </w:p>
        </w:tc>
        <w:tc>
          <w:tcPr>
            <w:tcW w:w="1290" w:type="dxa"/>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牵头单位</w:t>
            </w:r>
          </w:p>
        </w:tc>
        <w:tc>
          <w:tcPr>
            <w:tcW w:w="1290" w:type="dxa"/>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rPr>
              <w:t>牵头领导</w:t>
            </w:r>
          </w:p>
        </w:tc>
        <w:tc>
          <w:tcPr>
            <w:tcW w:w="1725" w:type="dxa"/>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责任科室</w:t>
            </w:r>
          </w:p>
        </w:tc>
        <w:tc>
          <w:tcPr>
            <w:tcW w:w="2310" w:type="dxa"/>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rPr>
              <w:t>配合单位</w:t>
            </w:r>
          </w:p>
        </w:tc>
        <w:tc>
          <w:tcPr>
            <w:tcW w:w="1275" w:type="dxa"/>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重点货运源头企业</w:t>
            </w: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重庆市东毅新型建材有限公司</w:t>
            </w:r>
          </w:p>
        </w:tc>
        <w:tc>
          <w:tcPr>
            <w:tcW w:w="3165" w:type="dxa"/>
            <w:vMerge w:val="restart"/>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是否制定源头装载管理制度；是否安装称重检测设备并联网运行；是否安装视频监控设备并联网运行；是否落实进出场车辆每车必上称称重；进出场车辆是否存在超载情况；是否配备专职安全管理人员；是否开展人员岗前培训；是否建立安全生产责任制；是否开展相关安全宣传工作；其它安全相关等内容。</w:t>
            </w:r>
          </w:p>
        </w:tc>
        <w:tc>
          <w:tcPr>
            <w:tcW w:w="129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区交通局</w:t>
            </w:r>
          </w:p>
        </w:tc>
        <w:tc>
          <w:tcPr>
            <w:tcW w:w="129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严斌</w:t>
            </w:r>
          </w:p>
        </w:tc>
        <w:tc>
          <w:tcPr>
            <w:tcW w:w="1725"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综合科、规建科</w:t>
            </w:r>
          </w:p>
        </w:tc>
        <w:tc>
          <w:tcPr>
            <w:tcW w:w="2310" w:type="dxa"/>
            <w:vMerge w:val="restart"/>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区住</w:t>
            </w:r>
            <w:r>
              <w:rPr>
                <w:rFonts w:hint="eastAsia" w:ascii="Times New Roman" w:hAnsi="Times New Roman" w:eastAsia="方正仿宋_GBK" w:cs="Times New Roman"/>
                <w:lang w:val="en-US" w:eastAsia="zh-CN"/>
              </w:rPr>
              <w:t>房城乡</w:t>
            </w:r>
            <w:r>
              <w:rPr>
                <w:rFonts w:hint="default" w:ascii="Times New Roman" w:hAnsi="Times New Roman" w:eastAsia="方正仿宋_GBK" w:cs="Times New Roman"/>
              </w:rPr>
              <w:t>建委、沙坪坝执法大队、区交巡警</w:t>
            </w: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重庆市固立建材有限公司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重庆茂余混凝土有限公司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重庆合磊兴建材有限公司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重庆青鹏水泥有限公司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重庆建工建材</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重庆金智展混凝土有限公司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w w:val="80"/>
              </w:rPr>
              <w:t>重庆公路运输集团集装箱联运有限公司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重庆市固立建材有限公司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重庆市东毅新型建材有限公司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w w:val="80"/>
              </w:rPr>
              <w:t>重庆市美盈森环保包装工程有限公司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重庆茂余混凝土有限公司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重庆合磊兴建材有限公司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重庆建工建材</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重庆金智展混凝土有限公司</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非现场执法治超</w:t>
            </w: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G212千子门非现场执法点</w:t>
            </w:r>
          </w:p>
        </w:tc>
        <w:tc>
          <w:tcPr>
            <w:tcW w:w="3165"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治超设备是否齐备；是否存在车辆故意遮挡号牌躲避执法的情况；非现场处罚是否做到有超必罚；是否存在其他违法行为。</w:t>
            </w: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规建科</w:t>
            </w:r>
          </w:p>
        </w:tc>
        <w:tc>
          <w:tcPr>
            <w:tcW w:w="2310" w:type="dxa"/>
            <w:vMerge w:val="restart"/>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区公路养护中心、沙坪坝执法大队</w:t>
            </w: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G212井口南溪村非现场执法点</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团歇路非现场执法点</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left"/>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路上联合治超</w:t>
            </w: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南溪村附近路段</w:t>
            </w:r>
          </w:p>
        </w:tc>
        <w:tc>
          <w:tcPr>
            <w:tcW w:w="3165"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渣土车等货运车辆是否存在超限超载情况；是否做到“逢车必查、逢超必卸、逢超必罚”；是否存在其他违法行为。</w:t>
            </w: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restart"/>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区城管局、区交巡警、沙坪坝执法大队</w:t>
            </w: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东毅、茂余公司附近路段</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center"/>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南溪村附近路段</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center"/>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建工、金智展公司附近路段</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center"/>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center"/>
          </w:tcPr>
          <w:p>
            <w:pPr>
              <w:jc w:val="center"/>
              <w:rPr>
                <w:rFonts w:hint="default" w:ascii="Times New Roman" w:hAnsi="Times New Roman" w:eastAsia="方正仿宋_GBK" w:cs="Times New Roman"/>
              </w:rPr>
            </w:pPr>
          </w:p>
        </w:tc>
        <w:tc>
          <w:tcPr>
            <w:tcW w:w="3083"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南溪村附近路段</w:t>
            </w:r>
          </w:p>
        </w:tc>
        <w:tc>
          <w:tcPr>
            <w:tcW w:w="3165"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290" w:type="dxa"/>
            <w:vMerge w:val="continue"/>
            <w:shd w:val="clear" w:color="auto" w:fill="auto"/>
            <w:vAlign w:val="center"/>
          </w:tcPr>
          <w:p>
            <w:pPr>
              <w:jc w:val="center"/>
              <w:rPr>
                <w:rFonts w:hint="default" w:ascii="Times New Roman" w:hAnsi="Times New Roman" w:eastAsia="方正仿宋_GBK" w:cs="Times New Roman"/>
              </w:rPr>
            </w:pPr>
          </w:p>
        </w:tc>
        <w:tc>
          <w:tcPr>
            <w:tcW w:w="1725" w:type="dxa"/>
            <w:vMerge w:val="continue"/>
            <w:shd w:val="clear" w:color="auto" w:fill="auto"/>
            <w:vAlign w:val="center"/>
          </w:tcPr>
          <w:p>
            <w:pPr>
              <w:jc w:val="center"/>
              <w:rPr>
                <w:rFonts w:hint="default" w:ascii="Times New Roman" w:hAnsi="Times New Roman" w:eastAsia="方正仿宋_GBK" w:cs="Times New Roman"/>
              </w:rPr>
            </w:pPr>
          </w:p>
        </w:tc>
        <w:tc>
          <w:tcPr>
            <w:tcW w:w="2310" w:type="dxa"/>
            <w:vMerge w:val="continue"/>
            <w:shd w:val="clear" w:color="auto" w:fill="auto"/>
            <w:vAlign w:val="center"/>
          </w:tcPr>
          <w:p>
            <w:pPr>
              <w:jc w:val="center"/>
              <w:rPr>
                <w:rFonts w:hint="default" w:ascii="Times New Roman" w:hAnsi="Times New Roman" w:eastAsia="方正仿宋_GBK" w:cs="Times New Roman"/>
              </w:rPr>
            </w:pPr>
          </w:p>
        </w:tc>
        <w:tc>
          <w:tcPr>
            <w:tcW w:w="1275"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49" w:type="dxa"/>
            <w:vMerge w:val="continue"/>
            <w:shd w:val="clear" w:color="auto" w:fill="auto"/>
            <w:vAlign w:val="top"/>
          </w:tcPr>
          <w:p>
            <w:pPr>
              <w:jc w:val="center"/>
              <w:rPr>
                <w:rFonts w:hint="default" w:ascii="Times New Roman" w:hAnsi="Times New Roman" w:eastAsia="方正仿宋_GBK" w:cs="Times New Roman"/>
              </w:rPr>
            </w:pPr>
          </w:p>
        </w:tc>
        <w:tc>
          <w:tcPr>
            <w:tcW w:w="3083" w:type="dxa"/>
            <w:shd w:val="clear" w:color="auto" w:fill="auto"/>
            <w:vAlign w:val="top"/>
          </w:tcPr>
          <w:p>
            <w:pPr>
              <w:jc w:val="left"/>
              <w:rPr>
                <w:rFonts w:hint="default" w:ascii="Times New Roman" w:hAnsi="Times New Roman" w:eastAsia="方正仿宋_GBK" w:cs="Times New Roman"/>
              </w:rPr>
            </w:pPr>
            <w:r>
              <w:rPr>
                <w:rFonts w:hint="default" w:ascii="Times New Roman" w:hAnsi="Times New Roman" w:eastAsia="方正仿宋_GBK" w:cs="Times New Roman"/>
                <w:szCs w:val="22"/>
              </w:rPr>
              <w:t>合磊兴附近路段</w:t>
            </w:r>
          </w:p>
        </w:tc>
        <w:tc>
          <w:tcPr>
            <w:tcW w:w="3165" w:type="dxa"/>
            <w:vMerge w:val="continue"/>
            <w:shd w:val="clear" w:color="auto" w:fill="auto"/>
            <w:vAlign w:val="top"/>
          </w:tcPr>
          <w:p>
            <w:pPr>
              <w:jc w:val="center"/>
              <w:rPr>
                <w:rFonts w:hint="default" w:ascii="Times New Roman" w:hAnsi="Times New Roman" w:eastAsia="方正仿宋_GBK" w:cs="Times New Roman"/>
              </w:rPr>
            </w:pPr>
          </w:p>
        </w:tc>
        <w:tc>
          <w:tcPr>
            <w:tcW w:w="1290" w:type="dxa"/>
            <w:vMerge w:val="continue"/>
            <w:shd w:val="clear" w:color="auto" w:fill="auto"/>
            <w:vAlign w:val="top"/>
          </w:tcPr>
          <w:p>
            <w:pPr>
              <w:jc w:val="center"/>
              <w:rPr>
                <w:rFonts w:hint="default" w:ascii="Times New Roman" w:hAnsi="Times New Roman" w:eastAsia="方正仿宋_GBK" w:cs="Times New Roman"/>
              </w:rPr>
            </w:pPr>
          </w:p>
        </w:tc>
        <w:tc>
          <w:tcPr>
            <w:tcW w:w="1290" w:type="dxa"/>
            <w:vMerge w:val="continue"/>
            <w:shd w:val="clear" w:color="auto" w:fill="auto"/>
            <w:vAlign w:val="top"/>
          </w:tcPr>
          <w:p>
            <w:pPr>
              <w:jc w:val="center"/>
              <w:rPr>
                <w:rFonts w:hint="default" w:ascii="Times New Roman" w:hAnsi="Times New Roman" w:eastAsia="方正仿宋_GBK" w:cs="Times New Roman"/>
              </w:rPr>
            </w:pPr>
          </w:p>
        </w:tc>
        <w:tc>
          <w:tcPr>
            <w:tcW w:w="1725" w:type="dxa"/>
            <w:vMerge w:val="continue"/>
            <w:shd w:val="clear" w:color="auto" w:fill="auto"/>
            <w:vAlign w:val="top"/>
          </w:tcPr>
          <w:p>
            <w:pPr>
              <w:jc w:val="center"/>
              <w:rPr>
                <w:rFonts w:hint="default" w:ascii="Times New Roman" w:hAnsi="Times New Roman" w:eastAsia="方正仿宋_GBK" w:cs="Times New Roman"/>
              </w:rPr>
            </w:pPr>
          </w:p>
        </w:tc>
        <w:tc>
          <w:tcPr>
            <w:tcW w:w="2310" w:type="dxa"/>
            <w:vMerge w:val="continue"/>
            <w:shd w:val="clear" w:color="auto" w:fill="auto"/>
            <w:vAlign w:val="top"/>
          </w:tcPr>
          <w:p>
            <w:pPr>
              <w:jc w:val="center"/>
              <w:rPr>
                <w:rFonts w:hint="default" w:ascii="Times New Roman" w:hAnsi="Times New Roman" w:eastAsia="方正仿宋_GBK" w:cs="Times New Roman"/>
              </w:rPr>
            </w:pPr>
          </w:p>
        </w:tc>
        <w:tc>
          <w:tcPr>
            <w:tcW w:w="1275" w:type="dxa"/>
            <w:shd w:val="clear" w:color="auto" w:fill="auto"/>
            <w:vAlign w:val="top"/>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3.15</w:t>
            </w:r>
          </w:p>
        </w:tc>
      </w:tr>
    </w:tbl>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5</w:t>
      </w:r>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hint="default"/>
        </w:rPr>
      </w:pPr>
    </w:p>
    <w:p>
      <w:pPr>
        <w:pageBreakBefore w:val="0"/>
        <w:widowControl/>
        <w:shd w:val="clear" w:color="auto" w:fill="FFFFFF"/>
        <w:kinsoku/>
        <w:wordWrap/>
        <w:overflowPunct/>
        <w:topLinePunct w:val="0"/>
        <w:autoSpaceDE/>
        <w:autoSpaceDN/>
        <w:bidi w:val="0"/>
        <w:adjustRightInd w:val="0"/>
        <w:snapToGrid w:val="0"/>
        <w:spacing w:line="58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2023年沙坪坝区交通行业春季安全生产隐患排查整治检查计划表（城市交通）</w:t>
      </w:r>
    </w:p>
    <w:p>
      <w:pPr>
        <w:pStyle w:val="2"/>
        <w:keepNext/>
        <w:keepLines/>
        <w:pageBreakBefore w:val="0"/>
        <w:widowControl w:val="0"/>
        <w:kinsoku/>
        <w:wordWrap/>
        <w:overflowPunct/>
        <w:topLinePunct w:val="0"/>
        <w:autoSpaceDE/>
        <w:autoSpaceDN/>
        <w:bidi w:val="0"/>
        <w:adjustRightInd/>
        <w:snapToGrid/>
        <w:spacing w:before="0" w:after="0" w:line="580" w:lineRule="exact"/>
        <w:textAlignment w:val="auto"/>
        <w:rPr>
          <w:rFonts w:hint="default"/>
          <w:b w:val="0"/>
          <w:bCs w:val="0"/>
        </w:rPr>
      </w:pPr>
    </w:p>
    <w:tbl>
      <w:tblPr>
        <w:tblStyle w:val="17"/>
        <w:tblW w:w="151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2"/>
        <w:gridCol w:w="2610"/>
        <w:gridCol w:w="1680"/>
        <w:gridCol w:w="2040"/>
        <w:gridCol w:w="123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572"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检查对象</w:t>
            </w:r>
          </w:p>
        </w:tc>
        <w:tc>
          <w:tcPr>
            <w:tcW w:w="2610"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牵头领导</w:t>
            </w:r>
          </w:p>
        </w:tc>
        <w:tc>
          <w:tcPr>
            <w:tcW w:w="1680"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责任科室</w:t>
            </w:r>
          </w:p>
        </w:tc>
        <w:tc>
          <w:tcPr>
            <w:tcW w:w="2040"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检查人员</w:t>
            </w:r>
          </w:p>
        </w:tc>
        <w:tc>
          <w:tcPr>
            <w:tcW w:w="1230"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检查时间</w:t>
            </w:r>
          </w:p>
        </w:tc>
        <w:tc>
          <w:tcPr>
            <w:tcW w:w="990"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双碑公交站场、双碑轨道站</w:t>
            </w:r>
          </w:p>
        </w:tc>
        <w:tc>
          <w:tcPr>
            <w:tcW w:w="261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赵雪梅</w:t>
            </w:r>
          </w:p>
        </w:tc>
        <w:tc>
          <w:tcPr>
            <w:tcW w:w="168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综合科</w:t>
            </w:r>
          </w:p>
        </w:tc>
        <w:tc>
          <w:tcPr>
            <w:tcW w:w="204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庄科、张世洪、周欢</w:t>
            </w: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歌乐山公交站场、烈士墓轨道站</w:t>
            </w:r>
          </w:p>
        </w:tc>
        <w:tc>
          <w:tcPr>
            <w:tcW w:w="261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李成容</w:t>
            </w: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3.3</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梨树湾公交站场、图书馆轨道站</w:t>
            </w:r>
          </w:p>
        </w:tc>
        <w:tc>
          <w:tcPr>
            <w:tcW w:w="261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赵雪梅</w:t>
            </w: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3.4</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沙坪坝公交站场、沙坪坝轨道站</w:t>
            </w:r>
          </w:p>
        </w:tc>
        <w:tc>
          <w:tcPr>
            <w:tcW w:w="261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李成容</w:t>
            </w: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3.5</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重庆西站、西站轨道站</w:t>
            </w:r>
          </w:p>
        </w:tc>
        <w:tc>
          <w:tcPr>
            <w:tcW w:w="261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赵雪梅</w:t>
            </w: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3.6</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重棉厂公交站场、磁器口轨道站</w:t>
            </w:r>
          </w:p>
        </w:tc>
        <w:tc>
          <w:tcPr>
            <w:tcW w:w="261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李成容</w:t>
            </w: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3.9</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陈家桥公租房公交站场、陈家桥轨道站</w:t>
            </w:r>
          </w:p>
        </w:tc>
        <w:tc>
          <w:tcPr>
            <w:tcW w:w="261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赵雪梅</w:t>
            </w: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3.11</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沙坪坝公交站场、沙坪坝轨道站</w:t>
            </w:r>
          </w:p>
        </w:tc>
        <w:tc>
          <w:tcPr>
            <w:tcW w:w="2610" w:type="dxa"/>
            <w:vMerge w:val="continue"/>
            <w:shd w:val="clear" w:color="auto" w:fill="auto"/>
            <w:vAlign w:val="center"/>
          </w:tcPr>
          <w:p>
            <w:pPr>
              <w:jc w:val="center"/>
              <w:rPr>
                <w:rFonts w:hint="default" w:ascii="Times New Roman" w:hAnsi="Times New Roman" w:eastAsia="方正仿宋_GBK" w:cs="Times New Roman"/>
              </w:rPr>
            </w:pP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3.12</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文旅城公交站场、石井坡轨道站</w:t>
            </w:r>
          </w:p>
        </w:tc>
        <w:tc>
          <w:tcPr>
            <w:tcW w:w="2610" w:type="dxa"/>
            <w:vMerge w:val="restart"/>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李成容</w:t>
            </w: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3.13</w:t>
            </w:r>
          </w:p>
        </w:tc>
        <w:tc>
          <w:tcPr>
            <w:tcW w:w="990" w:type="dxa"/>
            <w:shd w:val="clear" w:color="auto" w:fill="auto"/>
            <w:vAlign w:val="center"/>
          </w:tcPr>
          <w:p>
            <w:pPr>
              <w:jc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72" w:type="dxa"/>
            <w:shd w:val="clear" w:color="auto" w:fill="auto"/>
            <w:vAlign w:val="center"/>
          </w:tcPr>
          <w:p>
            <w:pPr>
              <w:jc w:val="left"/>
              <w:rPr>
                <w:rFonts w:hint="default" w:ascii="Times New Roman" w:hAnsi="Times New Roman" w:eastAsia="方正仿宋_GBK" w:cs="Times New Roman"/>
              </w:rPr>
            </w:pPr>
            <w:r>
              <w:rPr>
                <w:rFonts w:hint="default" w:ascii="Times New Roman" w:hAnsi="Times New Roman" w:eastAsia="方正仿宋_GBK" w:cs="Times New Roman"/>
              </w:rPr>
              <w:t>歌乐山公交站场、烈士墓轨道站</w:t>
            </w:r>
          </w:p>
        </w:tc>
        <w:tc>
          <w:tcPr>
            <w:tcW w:w="2610" w:type="dxa"/>
            <w:vMerge w:val="continue"/>
            <w:shd w:val="clear" w:color="auto" w:fill="auto"/>
            <w:vAlign w:val="center"/>
          </w:tcPr>
          <w:p>
            <w:pPr>
              <w:jc w:val="center"/>
              <w:rPr>
                <w:rFonts w:hint="default" w:ascii="Times New Roman" w:hAnsi="Times New Roman" w:eastAsia="方正仿宋_GBK" w:cs="Times New Roman"/>
              </w:rPr>
            </w:pPr>
          </w:p>
        </w:tc>
        <w:tc>
          <w:tcPr>
            <w:tcW w:w="1680" w:type="dxa"/>
            <w:vMerge w:val="continue"/>
            <w:shd w:val="clear" w:color="auto" w:fill="auto"/>
            <w:vAlign w:val="center"/>
          </w:tcPr>
          <w:p>
            <w:pPr>
              <w:jc w:val="center"/>
              <w:rPr>
                <w:rFonts w:hint="default" w:ascii="Times New Roman" w:hAnsi="Times New Roman" w:eastAsia="方正仿宋_GBK" w:cs="Times New Roman"/>
              </w:rPr>
            </w:pPr>
          </w:p>
        </w:tc>
        <w:tc>
          <w:tcPr>
            <w:tcW w:w="2040" w:type="dxa"/>
            <w:vMerge w:val="continue"/>
            <w:shd w:val="clear" w:color="auto" w:fill="auto"/>
            <w:vAlign w:val="center"/>
          </w:tcPr>
          <w:p>
            <w:pPr>
              <w:jc w:val="center"/>
              <w:rPr>
                <w:rFonts w:hint="default" w:ascii="Times New Roman" w:hAnsi="Times New Roman" w:eastAsia="方正仿宋_GBK" w:cs="Times New Roman"/>
              </w:rPr>
            </w:pPr>
          </w:p>
        </w:tc>
        <w:tc>
          <w:tcPr>
            <w:tcW w:w="1230" w:type="dxa"/>
            <w:shd w:val="clear" w:color="auto" w:fill="auto"/>
            <w:vAlign w:val="center"/>
          </w:tcPr>
          <w:p>
            <w:pPr>
              <w:jc w:val="center"/>
              <w:rPr>
                <w:rFonts w:hint="default" w:ascii="Times New Roman" w:hAnsi="Times New Roman" w:eastAsia="方正仿宋_GBK" w:cs="Times New Roman"/>
              </w:rPr>
            </w:pPr>
            <w:r>
              <w:rPr>
                <w:rFonts w:hint="default" w:ascii="Times New Roman" w:hAnsi="Times New Roman" w:eastAsia="方正仿宋_GBK" w:cs="Times New Roman"/>
              </w:rPr>
              <w:t>3.15</w:t>
            </w:r>
          </w:p>
        </w:tc>
        <w:tc>
          <w:tcPr>
            <w:tcW w:w="990" w:type="dxa"/>
            <w:shd w:val="clear" w:color="auto" w:fill="auto"/>
            <w:vAlign w:val="center"/>
          </w:tcPr>
          <w:p>
            <w:pPr>
              <w:jc w:val="center"/>
              <w:rPr>
                <w:rFonts w:hint="default" w:ascii="Times New Roman" w:hAnsi="Times New Roman" w:eastAsia="方正仿宋_GBK" w:cs="Times New Roman"/>
              </w:rPr>
            </w:pPr>
          </w:p>
        </w:tc>
      </w:tr>
    </w:tbl>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6</w:t>
      </w:r>
    </w:p>
    <w:p>
      <w:pPr>
        <w:pStyle w:val="2"/>
        <w:pageBreakBefore w:val="0"/>
        <w:kinsoku/>
        <w:wordWrap/>
        <w:overflowPunct/>
        <w:topLinePunct w:val="0"/>
        <w:autoSpaceDE/>
        <w:autoSpaceDN/>
        <w:bidi w:val="0"/>
        <w:adjustRightInd/>
        <w:snapToGrid/>
        <w:spacing w:before="0" w:after="0" w:line="580" w:lineRule="exact"/>
        <w:textAlignment w:val="auto"/>
        <w:rPr>
          <w:rFonts w:hint="default"/>
        </w:rPr>
      </w:pPr>
    </w:p>
    <w:p>
      <w:pPr>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2023年沙坪坝区交通行业春季安全生产隐患排查整治重点路面执法人员</w:t>
      </w:r>
    </w:p>
    <w:p>
      <w:pPr>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联络方式</w:t>
      </w:r>
    </w:p>
    <w:p>
      <w:pPr>
        <w:pStyle w:val="2"/>
        <w:pageBreakBefore w:val="0"/>
        <w:kinsoku/>
        <w:wordWrap/>
        <w:overflowPunct/>
        <w:topLinePunct w:val="0"/>
        <w:autoSpaceDE/>
        <w:autoSpaceDN/>
        <w:bidi w:val="0"/>
        <w:adjustRightInd/>
        <w:snapToGrid/>
        <w:spacing w:before="0" w:after="0" w:line="580" w:lineRule="exact"/>
        <w:textAlignment w:val="auto"/>
        <w:rPr>
          <w:rFonts w:hint="default"/>
        </w:rPr>
      </w:pPr>
    </w:p>
    <w:tbl>
      <w:tblPr>
        <w:tblStyle w:val="17"/>
        <w:tblW w:w="150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3162"/>
        <w:gridCol w:w="6453"/>
        <w:gridCol w:w="132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807"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检查项目（路段名称）</w:t>
            </w:r>
          </w:p>
        </w:tc>
        <w:tc>
          <w:tcPr>
            <w:tcW w:w="3162"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检查单位</w:t>
            </w:r>
          </w:p>
        </w:tc>
        <w:tc>
          <w:tcPr>
            <w:tcW w:w="6453" w:type="dxa"/>
            <w:shd w:val="clear" w:color="auto" w:fill="auto"/>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单位联系人</w:t>
            </w:r>
          </w:p>
        </w:tc>
        <w:tc>
          <w:tcPr>
            <w:tcW w:w="1320"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检查时间</w:t>
            </w:r>
          </w:p>
        </w:tc>
        <w:tc>
          <w:tcPr>
            <w:tcW w:w="1335" w:type="dxa"/>
            <w:vAlign w:val="center"/>
          </w:tcPr>
          <w:p>
            <w:pPr>
              <w:jc w:val="center"/>
              <w:rPr>
                <w:rFonts w:hint="eastAsia" w:ascii="方正黑体_GBK" w:hAnsi="方正黑体_GBK" w:eastAsia="方正黑体_GBK" w:cs="方正黑体_GBK"/>
              </w:rPr>
            </w:pPr>
            <w:r>
              <w:rPr>
                <w:rFonts w:hint="eastAsia" w:ascii="方正黑体_GBK" w:hAnsi="方正黑体_GBK" w:eastAsia="方正黑体_GBK" w:cs="方正黑体_GBK"/>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8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南溪村附近路段</w:t>
            </w:r>
          </w:p>
        </w:tc>
        <w:tc>
          <w:tcPr>
            <w:tcW w:w="316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交通执法二中队，区交巡警支队</w:t>
            </w:r>
          </w:p>
        </w:tc>
        <w:tc>
          <w:tcPr>
            <w:tcW w:w="64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 xml:space="preserve">中 队 长：邹  刚18696736005交巡警支队：汪念18696626766     </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3.1</w:t>
            </w:r>
          </w:p>
        </w:tc>
        <w:tc>
          <w:tcPr>
            <w:tcW w:w="1335" w:type="dxa"/>
            <w:vAlign w:val="top"/>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8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东毅、茂余公司附近路段</w:t>
            </w:r>
          </w:p>
        </w:tc>
        <w:tc>
          <w:tcPr>
            <w:tcW w:w="316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交通执法三中队，区交巡警支队</w:t>
            </w:r>
          </w:p>
        </w:tc>
        <w:tc>
          <w:tcPr>
            <w:tcW w:w="64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中 队 长：云  倩13638251753交巡警支队：汪念18696626766</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3.3</w:t>
            </w:r>
          </w:p>
        </w:tc>
        <w:tc>
          <w:tcPr>
            <w:tcW w:w="1335" w:type="dxa"/>
            <w:vAlign w:val="top"/>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8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南溪村附近路段</w:t>
            </w:r>
          </w:p>
        </w:tc>
        <w:tc>
          <w:tcPr>
            <w:tcW w:w="316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交通执法二中队，区交巡警支队</w:t>
            </w:r>
          </w:p>
        </w:tc>
        <w:tc>
          <w:tcPr>
            <w:tcW w:w="64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中 队 长：邹  刚18696736005交巡警支队：汪念18696626766</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3.6</w:t>
            </w:r>
          </w:p>
        </w:tc>
        <w:tc>
          <w:tcPr>
            <w:tcW w:w="1335" w:type="dxa"/>
            <w:vAlign w:val="top"/>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8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建工、金智展公司附近路段</w:t>
            </w:r>
          </w:p>
        </w:tc>
        <w:tc>
          <w:tcPr>
            <w:tcW w:w="316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交通执法三中队，区交巡警支队</w:t>
            </w:r>
          </w:p>
        </w:tc>
        <w:tc>
          <w:tcPr>
            <w:tcW w:w="64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中 队 长：云  倩13638251753交巡警支队：汪念18696626766</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3.9</w:t>
            </w:r>
          </w:p>
        </w:tc>
        <w:tc>
          <w:tcPr>
            <w:tcW w:w="1335" w:type="dxa"/>
            <w:vAlign w:val="top"/>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8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南溪村附近路段</w:t>
            </w:r>
          </w:p>
        </w:tc>
        <w:tc>
          <w:tcPr>
            <w:tcW w:w="316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交通执法二中队，区交巡警支队</w:t>
            </w:r>
          </w:p>
        </w:tc>
        <w:tc>
          <w:tcPr>
            <w:tcW w:w="64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中 队 长：邹  刚18696736005交巡警支队：汪念18696626766</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3.13</w:t>
            </w:r>
          </w:p>
        </w:tc>
        <w:tc>
          <w:tcPr>
            <w:tcW w:w="1335" w:type="dxa"/>
            <w:vAlign w:val="top"/>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0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合磊兴附近路段</w:t>
            </w:r>
          </w:p>
        </w:tc>
        <w:tc>
          <w:tcPr>
            <w:tcW w:w="316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交通执法三中队，区交巡警支队</w:t>
            </w:r>
          </w:p>
        </w:tc>
        <w:tc>
          <w:tcPr>
            <w:tcW w:w="645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中 队 长：云  倩13638251753交巡警支队：汪念18696626766</w:t>
            </w:r>
          </w:p>
        </w:tc>
        <w:tc>
          <w:tcPr>
            <w:tcW w:w="132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3.15</w:t>
            </w:r>
          </w:p>
        </w:tc>
        <w:tc>
          <w:tcPr>
            <w:tcW w:w="1335" w:type="dxa"/>
            <w:vAlign w:val="top"/>
          </w:tcPr>
          <w:p>
            <w:pPr>
              <w:keepNext w:val="0"/>
              <w:keepLines w:val="0"/>
              <w:pageBreakBefore w:val="0"/>
              <w:widowControl w:val="0"/>
              <w:kinsoku/>
              <w:wordWrap/>
              <w:overflowPunct/>
              <w:topLinePunct w:val="0"/>
              <w:autoSpaceDE/>
              <w:autoSpaceDN/>
              <w:bidi w:val="0"/>
              <w:adjustRightInd w:val="0"/>
              <w:snapToGrid w:val="0"/>
              <w:jc w:val="both"/>
              <w:textAlignment w:val="auto"/>
              <w:outlineLvl w:val="9"/>
              <w:rPr>
                <w:rFonts w:hint="default" w:ascii="Times New Roman" w:hAnsi="Times New Roman" w:eastAsia="方正仿宋_GBK" w:cs="Times New Roman"/>
              </w:rPr>
            </w:pPr>
          </w:p>
        </w:tc>
      </w:tr>
    </w:tbl>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p>
    <w:p>
      <w:pPr>
        <w:widowControl/>
        <w:shd w:val="clear" w:color="auto" w:fill="FFFFFF"/>
        <w:spacing w:line="560" w:lineRule="exac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仿宋_GBK" w:cs="Times New Roman"/>
          <w:sz w:val="32"/>
          <w:szCs w:val="32"/>
        </w:rPr>
        <w:t>7</w:t>
      </w:r>
    </w:p>
    <w:p>
      <w:pPr>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2023年沙坪坝区交通行业春季安全生产隐患排查整治（联合治超执法人员名单）</w:t>
      </w:r>
    </w:p>
    <w:p>
      <w:pPr>
        <w:pStyle w:val="2"/>
        <w:pageBreakBefore w:val="0"/>
        <w:kinsoku/>
        <w:wordWrap/>
        <w:overflowPunct/>
        <w:topLinePunct w:val="0"/>
        <w:autoSpaceDE/>
        <w:autoSpaceDN/>
        <w:bidi w:val="0"/>
        <w:adjustRightInd/>
        <w:snapToGrid/>
        <w:spacing w:before="0" w:after="0" w:line="580" w:lineRule="exact"/>
        <w:textAlignment w:val="auto"/>
        <w:rPr>
          <w:rFonts w:hint="default"/>
        </w:rPr>
      </w:pPr>
    </w:p>
    <w:tbl>
      <w:tblPr>
        <w:tblStyle w:val="17"/>
        <w:tblW w:w="1515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154"/>
        <w:gridCol w:w="2025"/>
        <w:gridCol w:w="2925"/>
        <w:gridCol w:w="3061"/>
        <w:gridCol w:w="2850"/>
        <w:gridCol w:w="79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检查项目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（搅拌站名称）</w:t>
            </w:r>
          </w:p>
        </w:tc>
        <w:tc>
          <w:tcPr>
            <w:tcW w:w="11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检查单位</w:t>
            </w:r>
          </w:p>
        </w:tc>
        <w:tc>
          <w:tcPr>
            <w:tcW w:w="20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牵头领导</w:t>
            </w:r>
          </w:p>
        </w:tc>
        <w:tc>
          <w:tcPr>
            <w:tcW w:w="29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电话</w:t>
            </w: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参加人员</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电话</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检查时间</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东毅、固力</w:t>
            </w:r>
          </w:p>
        </w:tc>
        <w:tc>
          <w:tcPr>
            <w:tcW w:w="115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交巡警支队、交通行政沙坪坝大队</w:t>
            </w:r>
          </w:p>
        </w:tc>
        <w:tc>
          <w:tcPr>
            <w:tcW w:w="20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张翔、李泽文、</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温增桃</w:t>
            </w:r>
          </w:p>
        </w:tc>
        <w:tc>
          <w:tcPr>
            <w:tcW w:w="292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19562261986、13399887331、13808328632</w:t>
            </w: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李泽文、胡陈、陈力、邹刚4人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13399887331、19562261536 、    19562261538、18696736005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3.1</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茂余</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张翔、温增桃</w:t>
            </w:r>
          </w:p>
        </w:tc>
        <w:tc>
          <w:tcPr>
            <w:tcW w:w="29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19562261986、13808328632</w:t>
            </w: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黄云、汪建国、云倩等4人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19562261533、19562261550、13638251753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3.2</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合磊兴</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侯传君、 欧鹏、云倩等4人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19562262775、19562260687、13638251753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3.3</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建工</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胡陈、 陈力、云倩等4人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19562261536 、19562261538、13638251753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3.6</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金智展</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黄云、汪建国、云倩等4人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19562261533 、19562261550、13638251753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3.7</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固力</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李泽文、 邹刚等4人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13399887331、18696736005</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3.8</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东毅</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宋文涛 、彭亮、云倩等4人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19562261531、19562261535、13638251753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3.9</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茂余</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任小波 、郭钧剑、云倩等4人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19562261539 、19562261973、13638251753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3.10</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合磊兴</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侯传君、欧鹏 、云倩等4人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19562262775、19562260687、13638251753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3.13</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建工</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任小波、郭钧剑、云倩等4人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19562261539、19562261973、13638251753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3.14</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6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金智展</w:t>
            </w:r>
          </w:p>
        </w:tc>
        <w:tc>
          <w:tcPr>
            <w:tcW w:w="115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p>
        </w:tc>
        <w:tc>
          <w:tcPr>
            <w:tcW w:w="29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p>
        </w:tc>
        <w:tc>
          <w:tcPr>
            <w:tcW w:w="306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胡陈、陈力、云倩等4人</w:t>
            </w:r>
          </w:p>
        </w:tc>
        <w:tc>
          <w:tcPr>
            <w:tcW w:w="28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19562261536 、19562261538、13638251753</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3.15</w:t>
            </w:r>
          </w:p>
        </w:tc>
        <w:tc>
          <w:tcPr>
            <w:tcW w:w="674"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rPr>
            </w:pPr>
          </w:p>
        </w:tc>
      </w:tr>
    </w:tbl>
    <w:p>
      <w:pPr>
        <w:pageBreakBefore w:val="0"/>
        <w:widowControl w:val="0"/>
        <w:kinsoku/>
        <w:wordWrap/>
        <w:overflowPunct/>
        <w:topLinePunct w:val="0"/>
        <w:bidi w:val="0"/>
        <w:spacing w:after="0" w:line="580" w:lineRule="exact"/>
        <w:jc w:val="both"/>
        <w:textAlignment w:val="auto"/>
        <w:rPr>
          <w:rFonts w:hint="default" w:ascii="Times New Roman" w:hAnsi="Times New Roman" w:eastAsia="方正仿宋_GBK" w:cs="Times New Roman"/>
          <w:sz w:val="32"/>
          <w:szCs w:val="32"/>
        </w:rPr>
        <w:sectPr>
          <w:pgSz w:w="16838" w:h="11906" w:orient="landscape"/>
          <w:pgMar w:top="1134" w:right="850" w:bottom="1134" w:left="850" w:header="851" w:footer="1191" w:gutter="0"/>
          <w:cols w:space="0" w:num="1"/>
          <w:rtlGutter w:val="0"/>
          <w:docGrid w:type="lines" w:linePitch="340" w:charSpace="0"/>
        </w:sectPr>
      </w:pPr>
    </w:p>
    <w:p>
      <w:pPr>
        <w:pStyle w:val="2"/>
        <w:rPr>
          <w:rFonts w:hint="default"/>
        </w:rPr>
      </w:pPr>
    </w:p>
    <w:p>
      <w:pPr>
        <w:pStyle w:val="13"/>
        <w:pageBreakBefore w:val="0"/>
        <w:widowControl w:val="0"/>
        <w:kinsoku/>
        <w:wordWrap/>
        <w:overflowPunct/>
        <w:topLinePunct w:val="0"/>
        <w:bidi w:val="0"/>
        <w:spacing w:line="580" w:lineRule="exact"/>
        <w:jc w:val="both"/>
        <w:textAlignment w:val="auto"/>
        <w:rPr>
          <w:rFonts w:hint="default" w:ascii="Times New Roman" w:hAnsi="Times New Roman" w:cs="Times New Roman"/>
          <w:lang w:val="en-US" w:eastAsia="zh-CN"/>
        </w:rPr>
      </w:pPr>
    </w:p>
    <w:p>
      <w:pPr>
        <w:pStyle w:val="27"/>
        <w:keepNext w:val="0"/>
        <w:keepLines w:val="0"/>
        <w:pageBreakBefore w:val="0"/>
        <w:widowControl w:val="0"/>
        <w:kinsoku/>
        <w:wordWrap/>
        <w:overflowPunct/>
        <w:topLinePunct w:val="0"/>
        <w:bidi w:val="0"/>
        <w:snapToGrid/>
        <w:spacing w:line="580" w:lineRule="exact"/>
        <w:jc w:val="both"/>
        <w:textAlignment w:val="auto"/>
        <w:rPr>
          <w:rFonts w:hint="default" w:ascii="Times New Roman" w:hAnsi="Times New Roman" w:cs="Times New Roman"/>
          <w:lang w:eastAsia="zh-CN"/>
        </w:rPr>
      </w:pPr>
    </w:p>
    <w:p>
      <w:pPr>
        <w:pStyle w:val="13"/>
        <w:pageBreakBefore w:val="0"/>
        <w:widowControl w:val="0"/>
        <w:kinsoku/>
        <w:wordWrap/>
        <w:overflowPunct/>
        <w:topLinePunct w:val="0"/>
        <w:bidi w:val="0"/>
        <w:spacing w:line="580" w:lineRule="exact"/>
        <w:jc w:val="both"/>
        <w:textAlignment w:val="auto"/>
        <w:rPr>
          <w:rFonts w:hint="default" w:ascii="Times New Roman" w:hAnsi="Times New Roman" w:cs="Times New Roman"/>
          <w:lang w:eastAsia="zh-CN"/>
        </w:rPr>
        <w:sectPr>
          <w:pgSz w:w="11906" w:h="16838"/>
          <w:pgMar w:top="2098" w:right="1474" w:bottom="1984" w:left="1587" w:header="851" w:footer="1191" w:gutter="0"/>
          <w:cols w:space="0" w:num="1"/>
          <w:rtlGutter w:val="0"/>
          <w:docGrid w:type="lines" w:linePitch="340" w:charSpace="0"/>
        </w:sectPr>
      </w:pPr>
    </w:p>
    <w:p>
      <w:pPr>
        <w:pStyle w:val="13"/>
        <w:rPr>
          <w:rFonts w:hint="default" w:ascii="Times New Roman" w:hAnsi="Times New Roman" w:cs="Times New Roman"/>
          <w:lang w:eastAsia="zh-CN"/>
        </w:rPr>
      </w:pPr>
    </w:p>
    <w:tbl>
      <w:tblPr>
        <w:tblStyle w:val="17"/>
        <w:tblpPr w:leftFromText="180" w:rightFromText="180" w:vertAnchor="page" w:horzAnchor="page" w:tblpX="1540" w:tblpY="13627"/>
        <w:tblW w:w="908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80" w:type="dxa"/>
            <w:tcBorders>
              <w:top w:val="single" w:color="auto" w:sz="4" w:space="0"/>
            </w:tcBorders>
            <w:vAlign w:val="center"/>
          </w:tcPr>
          <w:p>
            <w:pPr>
              <w:wordWrap w:val="0"/>
              <w:adjustRightInd w:val="0"/>
              <w:snapToGrid w:val="0"/>
              <w:spacing w:line="580" w:lineRule="exact"/>
              <w:ind w:left="1119" w:leftChars="133" w:hanging="840" w:hangingChars="300"/>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抄送：区铁建办、区公安分局、区住</w:t>
            </w:r>
            <w:r>
              <w:rPr>
                <w:rFonts w:hint="eastAsia" w:ascii="Times New Roman" w:hAnsi="Times New Roman" w:eastAsia="方正仿宋_GBK" w:cs="Times New Roman"/>
                <w:sz w:val="28"/>
                <w:szCs w:val="28"/>
                <w:lang w:val="en-US" w:eastAsia="zh-CN"/>
              </w:rPr>
              <w:t>房城乡</w:t>
            </w:r>
            <w:r>
              <w:rPr>
                <w:rFonts w:hint="default" w:ascii="Times New Roman" w:hAnsi="Times New Roman" w:eastAsia="方正仿宋_GBK" w:cs="Times New Roman"/>
                <w:sz w:val="28"/>
                <w:szCs w:val="28"/>
              </w:rPr>
              <w:t>建委、区城管局</w:t>
            </w:r>
            <w:r>
              <w:rPr>
                <w:rFonts w:hint="eastAsia" w:ascii="Times New Roman" w:hAnsi="Times New Roman" w:eastAsia="方正仿宋_GBK" w:cs="Times New Roman"/>
                <w:sz w:val="28"/>
                <w:szCs w:val="28"/>
                <w:lang w:eastAsia="zh-CN"/>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080" w:type="dxa"/>
            <w:tcBorders>
              <w:top w:val="single" w:color="auto" w:sz="4" w:space="0"/>
            </w:tcBorders>
            <w:vAlign w:val="center"/>
          </w:tcPr>
          <w:p>
            <w:pPr>
              <w:wordWrap w:val="0"/>
              <w:adjustRightInd w:val="0"/>
              <w:snapToGrid w:val="0"/>
              <w:spacing w:line="580" w:lineRule="exact"/>
              <w:ind w:firstLine="280" w:firstLineChars="100"/>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 xml:space="preserve">重庆市沙坪坝区交通局办公室        </w:t>
            </w:r>
            <w:r>
              <w:rPr>
                <w:rFonts w:hint="default" w:ascii="Times New Roman" w:hAnsi="Times New Roman" w:cs="Times New Roman"/>
                <w:sz w:val="28"/>
                <w:szCs w:val="28"/>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eastAsia="zh-CN"/>
              </w:rPr>
              <w:t>发</w:t>
            </w:r>
          </w:p>
        </w:tc>
      </w:tr>
    </w:tbl>
    <w:p>
      <w:pPr>
        <w:pStyle w:val="10"/>
        <w:pageBreakBefore w:val="0"/>
        <w:widowControl w:val="0"/>
        <w:kinsoku/>
        <w:wordWrap/>
        <w:overflowPunct/>
        <w:topLinePunct w:val="0"/>
        <w:autoSpaceDE/>
        <w:autoSpaceDN/>
        <w:bidi w:val="0"/>
        <w:spacing w:line="580" w:lineRule="exact"/>
        <w:ind w:left="0" w:leftChars="0" w:right="0" w:rightChars="0"/>
        <w:jc w:val="both"/>
        <w:textAlignment w:val="auto"/>
        <w:rPr>
          <w:rFonts w:hint="default" w:ascii="Times New Roman" w:hAnsi="Times New Roman" w:eastAsia="方正楷体_GBK" w:cs="Times New Roman"/>
          <w:b w:val="0"/>
          <w:bCs w:val="0"/>
          <w:kern w:val="2"/>
          <w:sz w:val="32"/>
          <w:szCs w:val="32"/>
          <w:lang w:val="en-US" w:eastAsia="zh-CN" w:bidi="ar-SA"/>
        </w:rPr>
      </w:pPr>
    </w:p>
    <w:sectPr>
      <w:pgSz w:w="11906" w:h="16838"/>
      <w:pgMar w:top="2098" w:right="1474" w:bottom="1984" w:left="1587" w:header="851" w:footer="1191" w:gutter="0"/>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Helvetica">
    <w:altName w:val="Liberation Sans"/>
    <w:panose1 w:val="020B0604020202020204"/>
    <w:charset w:val="00"/>
    <w:family w:val="swiss"/>
    <w:pitch w:val="default"/>
    <w:sig w:usb0="00000000" w:usb1="00000000" w:usb2="00000009" w:usb3="00000000" w:csb0="000001FF" w:csb1="00000000"/>
  </w:font>
  <w:font w:name="monospace">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-104140</wp:posOffset>
              </wp:positionV>
              <wp:extent cx="949960" cy="26924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4996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8.2pt;height:21.2pt;width:74.8pt;mso-position-horizontal:outside;mso-position-horizontal-relative:margin;z-index:251659264;mso-width-relative:page;mso-height-relative:page;" filled="f" stroked="f" coordsize="21600,21600" o:gfxdata="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qqmXdYAAAAHAQAADwAAAAAAAAABACAAAAA4AAAAZHJzL2Rvd25yZXYueG1sUEsBAhQA&#10;FAAAAAgAh07iQE8uhlQXAgAAGQQAAA4AAAAAAAAAAQAgAAAAOwEAAGRycy9lMm9Eb2MueG1sUEsF&#10;BgAAAAAGAAYAWQEAAMQFAAAAAA==&#10;">
              <v:fill on="f" focussize="0,0"/>
              <v:stroke on="f" weight="0.5pt"/>
              <v:imagedata o:title=""/>
              <o:lock v:ext="edit" aspectratio="f"/>
              <v:textbox inset="0mm,0mm,0mm,0mm">
                <w:txbxContent>
                  <w:p>
                    <w:pPr>
                      <w:pStyle w:val="11"/>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bordersDoNotSurroundHeader w:val="false"/>
  <w:bordersDoNotSurroundFooter w:val="false"/>
  <w:documentProtection w:enforcement="0"/>
  <w:defaultTabStop w:val="420"/>
  <w:drawingGridHorizontalSpacing w:val="0"/>
  <w:drawingGridVerticalSpacing w:val="170"/>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A5A"/>
    <w:rsid w:val="000C6949"/>
    <w:rsid w:val="000E7224"/>
    <w:rsid w:val="00172A27"/>
    <w:rsid w:val="0018435E"/>
    <w:rsid w:val="001C6570"/>
    <w:rsid w:val="002179C1"/>
    <w:rsid w:val="00252C1B"/>
    <w:rsid w:val="002C78C6"/>
    <w:rsid w:val="0043433F"/>
    <w:rsid w:val="004B1545"/>
    <w:rsid w:val="0052758F"/>
    <w:rsid w:val="006919B7"/>
    <w:rsid w:val="006C1FA0"/>
    <w:rsid w:val="00704149"/>
    <w:rsid w:val="007403C3"/>
    <w:rsid w:val="00803811"/>
    <w:rsid w:val="0083447D"/>
    <w:rsid w:val="008441D1"/>
    <w:rsid w:val="008B3447"/>
    <w:rsid w:val="008B42FD"/>
    <w:rsid w:val="008C1DBF"/>
    <w:rsid w:val="008E1105"/>
    <w:rsid w:val="00910197"/>
    <w:rsid w:val="009F7B27"/>
    <w:rsid w:val="00A05315"/>
    <w:rsid w:val="00A6529C"/>
    <w:rsid w:val="00B10752"/>
    <w:rsid w:val="00B46106"/>
    <w:rsid w:val="00B60F98"/>
    <w:rsid w:val="00C22C78"/>
    <w:rsid w:val="00C327C6"/>
    <w:rsid w:val="00C917E5"/>
    <w:rsid w:val="00D467ED"/>
    <w:rsid w:val="00DB529A"/>
    <w:rsid w:val="00E3455D"/>
    <w:rsid w:val="00F036C9"/>
    <w:rsid w:val="00F14C96"/>
    <w:rsid w:val="00FC030A"/>
    <w:rsid w:val="00FF621D"/>
    <w:rsid w:val="01496F33"/>
    <w:rsid w:val="01D86594"/>
    <w:rsid w:val="01EF76E3"/>
    <w:rsid w:val="02391D24"/>
    <w:rsid w:val="026331AC"/>
    <w:rsid w:val="026F763D"/>
    <w:rsid w:val="02862581"/>
    <w:rsid w:val="033457A4"/>
    <w:rsid w:val="03645EC7"/>
    <w:rsid w:val="037E09DC"/>
    <w:rsid w:val="03914C73"/>
    <w:rsid w:val="039B0B0A"/>
    <w:rsid w:val="040D7AA8"/>
    <w:rsid w:val="040F726A"/>
    <w:rsid w:val="047663BC"/>
    <w:rsid w:val="04952A9A"/>
    <w:rsid w:val="04E670EE"/>
    <w:rsid w:val="04F64930"/>
    <w:rsid w:val="052802CB"/>
    <w:rsid w:val="0534657A"/>
    <w:rsid w:val="053F06F1"/>
    <w:rsid w:val="05631E5F"/>
    <w:rsid w:val="0566043C"/>
    <w:rsid w:val="05663C45"/>
    <w:rsid w:val="05E06D45"/>
    <w:rsid w:val="06305D45"/>
    <w:rsid w:val="06565344"/>
    <w:rsid w:val="06754D15"/>
    <w:rsid w:val="068F1279"/>
    <w:rsid w:val="068F1BE1"/>
    <w:rsid w:val="068F2CFC"/>
    <w:rsid w:val="06DA398F"/>
    <w:rsid w:val="06F60BD9"/>
    <w:rsid w:val="07174929"/>
    <w:rsid w:val="07342B21"/>
    <w:rsid w:val="073A722E"/>
    <w:rsid w:val="074026AE"/>
    <w:rsid w:val="07DA516D"/>
    <w:rsid w:val="07DD6288"/>
    <w:rsid w:val="08975E02"/>
    <w:rsid w:val="08C271EB"/>
    <w:rsid w:val="0909670E"/>
    <w:rsid w:val="091F7DA6"/>
    <w:rsid w:val="0930090A"/>
    <w:rsid w:val="09356B43"/>
    <w:rsid w:val="09441089"/>
    <w:rsid w:val="0A160072"/>
    <w:rsid w:val="0ABC5087"/>
    <w:rsid w:val="0ABE65A1"/>
    <w:rsid w:val="0AF078FB"/>
    <w:rsid w:val="0B0D685F"/>
    <w:rsid w:val="0B4A404C"/>
    <w:rsid w:val="0B5D4DE6"/>
    <w:rsid w:val="0BB07801"/>
    <w:rsid w:val="0BDB24DE"/>
    <w:rsid w:val="0C1320FE"/>
    <w:rsid w:val="0C21316C"/>
    <w:rsid w:val="0CA10882"/>
    <w:rsid w:val="0CB00904"/>
    <w:rsid w:val="0CBA765B"/>
    <w:rsid w:val="0CC14C8E"/>
    <w:rsid w:val="0D0443F1"/>
    <w:rsid w:val="0D094F03"/>
    <w:rsid w:val="0D144FFA"/>
    <w:rsid w:val="0D494C37"/>
    <w:rsid w:val="0D4B4A76"/>
    <w:rsid w:val="0D7F19D0"/>
    <w:rsid w:val="0D8739D0"/>
    <w:rsid w:val="0E5C406C"/>
    <w:rsid w:val="0E993176"/>
    <w:rsid w:val="0EAF3047"/>
    <w:rsid w:val="0ED32589"/>
    <w:rsid w:val="0F1507F2"/>
    <w:rsid w:val="0F400050"/>
    <w:rsid w:val="0F480B18"/>
    <w:rsid w:val="0F4A2943"/>
    <w:rsid w:val="0F4D21B1"/>
    <w:rsid w:val="0F6C3885"/>
    <w:rsid w:val="0F7E690C"/>
    <w:rsid w:val="0F9E47FB"/>
    <w:rsid w:val="0FDD3F52"/>
    <w:rsid w:val="101E6C10"/>
    <w:rsid w:val="108338E6"/>
    <w:rsid w:val="10925226"/>
    <w:rsid w:val="110014D1"/>
    <w:rsid w:val="112079B8"/>
    <w:rsid w:val="11407705"/>
    <w:rsid w:val="117762BF"/>
    <w:rsid w:val="11AD46CA"/>
    <w:rsid w:val="11F624F1"/>
    <w:rsid w:val="11FA679F"/>
    <w:rsid w:val="12043035"/>
    <w:rsid w:val="122F141B"/>
    <w:rsid w:val="12733EB5"/>
    <w:rsid w:val="127C22CC"/>
    <w:rsid w:val="12C233B1"/>
    <w:rsid w:val="133803A3"/>
    <w:rsid w:val="13A56441"/>
    <w:rsid w:val="13B367D1"/>
    <w:rsid w:val="13B54B9F"/>
    <w:rsid w:val="13EB6556"/>
    <w:rsid w:val="14281C22"/>
    <w:rsid w:val="14876D1C"/>
    <w:rsid w:val="148843C8"/>
    <w:rsid w:val="14BA518F"/>
    <w:rsid w:val="14FC212F"/>
    <w:rsid w:val="1504759E"/>
    <w:rsid w:val="15274A0F"/>
    <w:rsid w:val="15871167"/>
    <w:rsid w:val="15B906C9"/>
    <w:rsid w:val="1695261F"/>
    <w:rsid w:val="16995330"/>
    <w:rsid w:val="16E15455"/>
    <w:rsid w:val="172A7926"/>
    <w:rsid w:val="17332AA7"/>
    <w:rsid w:val="1763029D"/>
    <w:rsid w:val="177F32A4"/>
    <w:rsid w:val="179E449B"/>
    <w:rsid w:val="17B57681"/>
    <w:rsid w:val="181307EA"/>
    <w:rsid w:val="186F5B2B"/>
    <w:rsid w:val="18BC4FD2"/>
    <w:rsid w:val="192E7820"/>
    <w:rsid w:val="19465BC1"/>
    <w:rsid w:val="196A746D"/>
    <w:rsid w:val="19704276"/>
    <w:rsid w:val="19E94504"/>
    <w:rsid w:val="19FB5EF3"/>
    <w:rsid w:val="1A5C7B36"/>
    <w:rsid w:val="1A6F36C7"/>
    <w:rsid w:val="1AB4145B"/>
    <w:rsid w:val="1ABD01C1"/>
    <w:rsid w:val="1AE8362C"/>
    <w:rsid w:val="1AF76BD9"/>
    <w:rsid w:val="1B0F7F56"/>
    <w:rsid w:val="1B103086"/>
    <w:rsid w:val="1B236670"/>
    <w:rsid w:val="1B2917BE"/>
    <w:rsid w:val="1B486A57"/>
    <w:rsid w:val="1B4E19A4"/>
    <w:rsid w:val="1B9A6A82"/>
    <w:rsid w:val="1BA0605E"/>
    <w:rsid w:val="1BA806AD"/>
    <w:rsid w:val="1C74382B"/>
    <w:rsid w:val="1CB112A1"/>
    <w:rsid w:val="1CBB49CD"/>
    <w:rsid w:val="1CE85917"/>
    <w:rsid w:val="1CF75BA0"/>
    <w:rsid w:val="1D141E3B"/>
    <w:rsid w:val="1D191AFD"/>
    <w:rsid w:val="1D413C15"/>
    <w:rsid w:val="1D4A4814"/>
    <w:rsid w:val="1D5267E7"/>
    <w:rsid w:val="1D631991"/>
    <w:rsid w:val="1DCE67AF"/>
    <w:rsid w:val="1DED490D"/>
    <w:rsid w:val="1E0D2474"/>
    <w:rsid w:val="1E1A7AA3"/>
    <w:rsid w:val="1E5209CD"/>
    <w:rsid w:val="1EB32F9B"/>
    <w:rsid w:val="1EE755D7"/>
    <w:rsid w:val="1F0533F0"/>
    <w:rsid w:val="1F443585"/>
    <w:rsid w:val="1F4E33CD"/>
    <w:rsid w:val="1F5F32AB"/>
    <w:rsid w:val="1F5F762D"/>
    <w:rsid w:val="1F9D5EB5"/>
    <w:rsid w:val="1FBA0191"/>
    <w:rsid w:val="20715A8C"/>
    <w:rsid w:val="207C11AE"/>
    <w:rsid w:val="208B6815"/>
    <w:rsid w:val="20B52C93"/>
    <w:rsid w:val="20CB5091"/>
    <w:rsid w:val="20E32092"/>
    <w:rsid w:val="20E51158"/>
    <w:rsid w:val="210E3362"/>
    <w:rsid w:val="216F520E"/>
    <w:rsid w:val="21B26BE3"/>
    <w:rsid w:val="22183F9B"/>
    <w:rsid w:val="225D52E5"/>
    <w:rsid w:val="226350D8"/>
    <w:rsid w:val="226564D3"/>
    <w:rsid w:val="22824981"/>
    <w:rsid w:val="229D0AAB"/>
    <w:rsid w:val="23084CED"/>
    <w:rsid w:val="234152F1"/>
    <w:rsid w:val="23AE21DD"/>
    <w:rsid w:val="241D0AF3"/>
    <w:rsid w:val="242D057E"/>
    <w:rsid w:val="24955FFD"/>
    <w:rsid w:val="24A23D8A"/>
    <w:rsid w:val="24BD17AE"/>
    <w:rsid w:val="24D2131A"/>
    <w:rsid w:val="24E60E96"/>
    <w:rsid w:val="251F6883"/>
    <w:rsid w:val="252855ED"/>
    <w:rsid w:val="25326416"/>
    <w:rsid w:val="2551059D"/>
    <w:rsid w:val="25585D21"/>
    <w:rsid w:val="258F092E"/>
    <w:rsid w:val="25B61AF9"/>
    <w:rsid w:val="25E35EFE"/>
    <w:rsid w:val="25F11E03"/>
    <w:rsid w:val="26325CA2"/>
    <w:rsid w:val="269C7934"/>
    <w:rsid w:val="26AB252C"/>
    <w:rsid w:val="26C91E43"/>
    <w:rsid w:val="26CA0CE0"/>
    <w:rsid w:val="26E30512"/>
    <w:rsid w:val="26E47790"/>
    <w:rsid w:val="26E937CC"/>
    <w:rsid w:val="26F11DBE"/>
    <w:rsid w:val="2720450A"/>
    <w:rsid w:val="274F24D3"/>
    <w:rsid w:val="275C02ED"/>
    <w:rsid w:val="277F58AC"/>
    <w:rsid w:val="279817CB"/>
    <w:rsid w:val="27A12E4C"/>
    <w:rsid w:val="27B947BF"/>
    <w:rsid w:val="27E17771"/>
    <w:rsid w:val="27FE2151"/>
    <w:rsid w:val="2818353D"/>
    <w:rsid w:val="283A0E36"/>
    <w:rsid w:val="286A02B1"/>
    <w:rsid w:val="286D14EA"/>
    <w:rsid w:val="28A30B44"/>
    <w:rsid w:val="28B7512F"/>
    <w:rsid w:val="28E90144"/>
    <w:rsid w:val="29186185"/>
    <w:rsid w:val="292027DD"/>
    <w:rsid w:val="292756D2"/>
    <w:rsid w:val="292A49B9"/>
    <w:rsid w:val="29656C73"/>
    <w:rsid w:val="29864308"/>
    <w:rsid w:val="299176E4"/>
    <w:rsid w:val="29B56222"/>
    <w:rsid w:val="29B619FB"/>
    <w:rsid w:val="2A0E32DB"/>
    <w:rsid w:val="2A373FBB"/>
    <w:rsid w:val="2A5A287F"/>
    <w:rsid w:val="2A904B3C"/>
    <w:rsid w:val="2AA00371"/>
    <w:rsid w:val="2AB52262"/>
    <w:rsid w:val="2B0A2B00"/>
    <w:rsid w:val="2B0F7759"/>
    <w:rsid w:val="2B4C68C3"/>
    <w:rsid w:val="2B6D1A36"/>
    <w:rsid w:val="2BB211C4"/>
    <w:rsid w:val="2BCE0F51"/>
    <w:rsid w:val="2BE019C7"/>
    <w:rsid w:val="2C172C9B"/>
    <w:rsid w:val="2D03305B"/>
    <w:rsid w:val="2D0A1CFD"/>
    <w:rsid w:val="2D282119"/>
    <w:rsid w:val="2D2C22CE"/>
    <w:rsid w:val="2D4D5DCE"/>
    <w:rsid w:val="2DC06AEC"/>
    <w:rsid w:val="2DD375F0"/>
    <w:rsid w:val="2DF376B6"/>
    <w:rsid w:val="2E657050"/>
    <w:rsid w:val="2E6E3D21"/>
    <w:rsid w:val="2E6F298E"/>
    <w:rsid w:val="2EBB61C1"/>
    <w:rsid w:val="2EFE2326"/>
    <w:rsid w:val="2F4D5944"/>
    <w:rsid w:val="2FCF2953"/>
    <w:rsid w:val="302D2BF3"/>
    <w:rsid w:val="30642559"/>
    <w:rsid w:val="308E2AC9"/>
    <w:rsid w:val="30991CC7"/>
    <w:rsid w:val="30C43184"/>
    <w:rsid w:val="30C8230B"/>
    <w:rsid w:val="31267390"/>
    <w:rsid w:val="3132226F"/>
    <w:rsid w:val="31385BDB"/>
    <w:rsid w:val="315B0C9C"/>
    <w:rsid w:val="31890741"/>
    <w:rsid w:val="318E74F7"/>
    <w:rsid w:val="31CF6A17"/>
    <w:rsid w:val="31E765DB"/>
    <w:rsid w:val="322F039D"/>
    <w:rsid w:val="324A3BAB"/>
    <w:rsid w:val="32530173"/>
    <w:rsid w:val="32563C7A"/>
    <w:rsid w:val="32657FBC"/>
    <w:rsid w:val="327160BB"/>
    <w:rsid w:val="32AF18EB"/>
    <w:rsid w:val="33B11FFC"/>
    <w:rsid w:val="33B8450C"/>
    <w:rsid w:val="34035F35"/>
    <w:rsid w:val="343B3070"/>
    <w:rsid w:val="346C3303"/>
    <w:rsid w:val="34736213"/>
    <w:rsid w:val="34762022"/>
    <w:rsid w:val="34AC1C2B"/>
    <w:rsid w:val="34AF35EC"/>
    <w:rsid w:val="352A0BCF"/>
    <w:rsid w:val="353B59E3"/>
    <w:rsid w:val="35443FD8"/>
    <w:rsid w:val="35472879"/>
    <w:rsid w:val="356A5912"/>
    <w:rsid w:val="35B00D0E"/>
    <w:rsid w:val="3608660F"/>
    <w:rsid w:val="360B4DDA"/>
    <w:rsid w:val="36245F14"/>
    <w:rsid w:val="366055B6"/>
    <w:rsid w:val="3666412E"/>
    <w:rsid w:val="366E7A9C"/>
    <w:rsid w:val="367F6CD7"/>
    <w:rsid w:val="36A34A74"/>
    <w:rsid w:val="36BB5A57"/>
    <w:rsid w:val="37706D81"/>
    <w:rsid w:val="37982888"/>
    <w:rsid w:val="3799484E"/>
    <w:rsid w:val="37DE67DB"/>
    <w:rsid w:val="37E83A3D"/>
    <w:rsid w:val="37F37760"/>
    <w:rsid w:val="380400A6"/>
    <w:rsid w:val="38144459"/>
    <w:rsid w:val="385F3811"/>
    <w:rsid w:val="386550A3"/>
    <w:rsid w:val="388E7409"/>
    <w:rsid w:val="38BB68B2"/>
    <w:rsid w:val="38F67EE0"/>
    <w:rsid w:val="390A69C0"/>
    <w:rsid w:val="39213B76"/>
    <w:rsid w:val="397226AC"/>
    <w:rsid w:val="397743C4"/>
    <w:rsid w:val="39894589"/>
    <w:rsid w:val="399016B0"/>
    <w:rsid w:val="39CA020C"/>
    <w:rsid w:val="3A8A6086"/>
    <w:rsid w:val="3A927378"/>
    <w:rsid w:val="3AA24216"/>
    <w:rsid w:val="3AD00CDB"/>
    <w:rsid w:val="3AD470CF"/>
    <w:rsid w:val="3AF72A9F"/>
    <w:rsid w:val="3B114F55"/>
    <w:rsid w:val="3B1B1A51"/>
    <w:rsid w:val="3B2C48EA"/>
    <w:rsid w:val="3B47363B"/>
    <w:rsid w:val="3B4A55F0"/>
    <w:rsid w:val="3B9C615F"/>
    <w:rsid w:val="3BA47DE4"/>
    <w:rsid w:val="3BA81FC1"/>
    <w:rsid w:val="3BCF55C5"/>
    <w:rsid w:val="3BDA3F51"/>
    <w:rsid w:val="3BDF7672"/>
    <w:rsid w:val="3BE92778"/>
    <w:rsid w:val="3C1B5370"/>
    <w:rsid w:val="3CA55004"/>
    <w:rsid w:val="3CD5332C"/>
    <w:rsid w:val="3CFE624A"/>
    <w:rsid w:val="3DAC0150"/>
    <w:rsid w:val="3DF11D84"/>
    <w:rsid w:val="3DFB1968"/>
    <w:rsid w:val="3E1E0E4A"/>
    <w:rsid w:val="3E260302"/>
    <w:rsid w:val="3E3473BC"/>
    <w:rsid w:val="3E4F0B47"/>
    <w:rsid w:val="3E992FF3"/>
    <w:rsid w:val="3F0662FA"/>
    <w:rsid w:val="3F0E3C43"/>
    <w:rsid w:val="3F361C94"/>
    <w:rsid w:val="3F4E5818"/>
    <w:rsid w:val="3F555369"/>
    <w:rsid w:val="3F5605BF"/>
    <w:rsid w:val="3F5F0E4C"/>
    <w:rsid w:val="3F675506"/>
    <w:rsid w:val="3F6A52F3"/>
    <w:rsid w:val="3F856157"/>
    <w:rsid w:val="3FB53C05"/>
    <w:rsid w:val="3FF768FF"/>
    <w:rsid w:val="3FFB5A3F"/>
    <w:rsid w:val="40381768"/>
    <w:rsid w:val="40627348"/>
    <w:rsid w:val="40777244"/>
    <w:rsid w:val="40BA08F9"/>
    <w:rsid w:val="40C41FF3"/>
    <w:rsid w:val="40C44D4E"/>
    <w:rsid w:val="40E67C2A"/>
    <w:rsid w:val="40F210B3"/>
    <w:rsid w:val="411030BD"/>
    <w:rsid w:val="4182406A"/>
    <w:rsid w:val="41A62608"/>
    <w:rsid w:val="41AF3DBC"/>
    <w:rsid w:val="41D429DC"/>
    <w:rsid w:val="41EA7208"/>
    <w:rsid w:val="41FC7733"/>
    <w:rsid w:val="42164583"/>
    <w:rsid w:val="42695A4D"/>
    <w:rsid w:val="428F34F8"/>
    <w:rsid w:val="42AB34F4"/>
    <w:rsid w:val="42B51B7F"/>
    <w:rsid w:val="42D83636"/>
    <w:rsid w:val="42E93292"/>
    <w:rsid w:val="43100DFE"/>
    <w:rsid w:val="43234DD7"/>
    <w:rsid w:val="43687617"/>
    <w:rsid w:val="436D230E"/>
    <w:rsid w:val="43BF130B"/>
    <w:rsid w:val="43C57F41"/>
    <w:rsid w:val="43EC37C2"/>
    <w:rsid w:val="44076992"/>
    <w:rsid w:val="441331E8"/>
    <w:rsid w:val="4416298D"/>
    <w:rsid w:val="449E4A1A"/>
    <w:rsid w:val="44D92554"/>
    <w:rsid w:val="44F71B9E"/>
    <w:rsid w:val="451235E1"/>
    <w:rsid w:val="456543F4"/>
    <w:rsid w:val="457E1C2B"/>
    <w:rsid w:val="45836206"/>
    <w:rsid w:val="468479EF"/>
    <w:rsid w:val="46955D36"/>
    <w:rsid w:val="46C21640"/>
    <w:rsid w:val="471117BF"/>
    <w:rsid w:val="47167AA7"/>
    <w:rsid w:val="47354E7E"/>
    <w:rsid w:val="47473079"/>
    <w:rsid w:val="477F0CE3"/>
    <w:rsid w:val="478949AA"/>
    <w:rsid w:val="47A53E86"/>
    <w:rsid w:val="47B24731"/>
    <w:rsid w:val="47B7722C"/>
    <w:rsid w:val="47DB5821"/>
    <w:rsid w:val="48200DA9"/>
    <w:rsid w:val="48347D0C"/>
    <w:rsid w:val="48593C39"/>
    <w:rsid w:val="486A0EA7"/>
    <w:rsid w:val="488004F5"/>
    <w:rsid w:val="48835197"/>
    <w:rsid w:val="489048FC"/>
    <w:rsid w:val="48E02C26"/>
    <w:rsid w:val="48E1354C"/>
    <w:rsid w:val="49186999"/>
    <w:rsid w:val="49477FDD"/>
    <w:rsid w:val="49B35D63"/>
    <w:rsid w:val="49BA1209"/>
    <w:rsid w:val="49BD44E5"/>
    <w:rsid w:val="49C00400"/>
    <w:rsid w:val="4A4065EE"/>
    <w:rsid w:val="4A6B0D24"/>
    <w:rsid w:val="4ABF32E8"/>
    <w:rsid w:val="4AD137E0"/>
    <w:rsid w:val="4AD75881"/>
    <w:rsid w:val="4B717027"/>
    <w:rsid w:val="4B873543"/>
    <w:rsid w:val="4B893614"/>
    <w:rsid w:val="4B8D2070"/>
    <w:rsid w:val="4BDC01B8"/>
    <w:rsid w:val="4BF6577B"/>
    <w:rsid w:val="4C3C7A6F"/>
    <w:rsid w:val="4C5A3BEC"/>
    <w:rsid w:val="4CA24760"/>
    <w:rsid w:val="4CFF5FD0"/>
    <w:rsid w:val="4D4D670B"/>
    <w:rsid w:val="4D6354A3"/>
    <w:rsid w:val="4DC854DC"/>
    <w:rsid w:val="4DE23159"/>
    <w:rsid w:val="4E5433BE"/>
    <w:rsid w:val="4E612554"/>
    <w:rsid w:val="4EEC36E3"/>
    <w:rsid w:val="4F1218CD"/>
    <w:rsid w:val="4F8179CF"/>
    <w:rsid w:val="4FB13E3B"/>
    <w:rsid w:val="4FBA4F55"/>
    <w:rsid w:val="4FE46215"/>
    <w:rsid w:val="4FFF8A20"/>
    <w:rsid w:val="50044F51"/>
    <w:rsid w:val="501259AE"/>
    <w:rsid w:val="506A2E5B"/>
    <w:rsid w:val="50732621"/>
    <w:rsid w:val="50A91D96"/>
    <w:rsid w:val="50DF5EA9"/>
    <w:rsid w:val="51241CE3"/>
    <w:rsid w:val="51305CD7"/>
    <w:rsid w:val="513E183C"/>
    <w:rsid w:val="514C6810"/>
    <w:rsid w:val="51CF0AE9"/>
    <w:rsid w:val="51EB7C8B"/>
    <w:rsid w:val="52007784"/>
    <w:rsid w:val="521E30F3"/>
    <w:rsid w:val="522315EB"/>
    <w:rsid w:val="522E3365"/>
    <w:rsid w:val="52392274"/>
    <w:rsid w:val="52456659"/>
    <w:rsid w:val="525B206B"/>
    <w:rsid w:val="527B345F"/>
    <w:rsid w:val="52916ED3"/>
    <w:rsid w:val="52F07376"/>
    <w:rsid w:val="53372B27"/>
    <w:rsid w:val="541C7ED1"/>
    <w:rsid w:val="54464006"/>
    <w:rsid w:val="545B3749"/>
    <w:rsid w:val="54855B30"/>
    <w:rsid w:val="54DE466B"/>
    <w:rsid w:val="5541393A"/>
    <w:rsid w:val="559E04AE"/>
    <w:rsid w:val="55C124F5"/>
    <w:rsid w:val="55DC4792"/>
    <w:rsid w:val="55E85D5A"/>
    <w:rsid w:val="55FE14D3"/>
    <w:rsid w:val="560E23BF"/>
    <w:rsid w:val="569F7195"/>
    <w:rsid w:val="56C023A6"/>
    <w:rsid w:val="56F846E0"/>
    <w:rsid w:val="5737510F"/>
    <w:rsid w:val="575B5483"/>
    <w:rsid w:val="57973AC8"/>
    <w:rsid w:val="57F20764"/>
    <w:rsid w:val="58066007"/>
    <w:rsid w:val="587C10DF"/>
    <w:rsid w:val="587D62ED"/>
    <w:rsid w:val="58B3328D"/>
    <w:rsid w:val="58CC65E6"/>
    <w:rsid w:val="58EE7444"/>
    <w:rsid w:val="58EF590A"/>
    <w:rsid w:val="590D13DC"/>
    <w:rsid w:val="5950676C"/>
    <w:rsid w:val="597104FB"/>
    <w:rsid w:val="59D02BC7"/>
    <w:rsid w:val="59D16968"/>
    <w:rsid w:val="59D47C11"/>
    <w:rsid w:val="59EE09BE"/>
    <w:rsid w:val="5A05150C"/>
    <w:rsid w:val="5A3A6C0F"/>
    <w:rsid w:val="5A3D523F"/>
    <w:rsid w:val="5A5525C9"/>
    <w:rsid w:val="5A685010"/>
    <w:rsid w:val="5A982565"/>
    <w:rsid w:val="5AA57355"/>
    <w:rsid w:val="5ACA6ECC"/>
    <w:rsid w:val="5B006661"/>
    <w:rsid w:val="5BB54BA6"/>
    <w:rsid w:val="5BC03595"/>
    <w:rsid w:val="5C3C06C5"/>
    <w:rsid w:val="5C590505"/>
    <w:rsid w:val="5C926B5A"/>
    <w:rsid w:val="5CBE348F"/>
    <w:rsid w:val="5CD144A3"/>
    <w:rsid w:val="5D362710"/>
    <w:rsid w:val="5D7C6E14"/>
    <w:rsid w:val="5D88097A"/>
    <w:rsid w:val="5D8A1A93"/>
    <w:rsid w:val="5D8D7541"/>
    <w:rsid w:val="5D9C238F"/>
    <w:rsid w:val="5DB1562E"/>
    <w:rsid w:val="5DCC2370"/>
    <w:rsid w:val="5E124C90"/>
    <w:rsid w:val="5E224EB4"/>
    <w:rsid w:val="5E65126A"/>
    <w:rsid w:val="5EAC3824"/>
    <w:rsid w:val="5EDF3715"/>
    <w:rsid w:val="5EEF2710"/>
    <w:rsid w:val="5EFB2902"/>
    <w:rsid w:val="5F353E8B"/>
    <w:rsid w:val="5F7B562A"/>
    <w:rsid w:val="60380522"/>
    <w:rsid w:val="60CD23B0"/>
    <w:rsid w:val="61327AD9"/>
    <w:rsid w:val="616D54E6"/>
    <w:rsid w:val="61891F81"/>
    <w:rsid w:val="61985B47"/>
    <w:rsid w:val="61CD0D18"/>
    <w:rsid w:val="61E578B1"/>
    <w:rsid w:val="62390A3C"/>
    <w:rsid w:val="624D0279"/>
    <w:rsid w:val="624F05C2"/>
    <w:rsid w:val="6255445E"/>
    <w:rsid w:val="62847586"/>
    <w:rsid w:val="62A04291"/>
    <w:rsid w:val="62DC1527"/>
    <w:rsid w:val="63122C3D"/>
    <w:rsid w:val="636237D1"/>
    <w:rsid w:val="638136AC"/>
    <w:rsid w:val="63B23FE7"/>
    <w:rsid w:val="63D64C6E"/>
    <w:rsid w:val="64031C53"/>
    <w:rsid w:val="64037BC6"/>
    <w:rsid w:val="64322DC0"/>
    <w:rsid w:val="644C64C9"/>
    <w:rsid w:val="64934EA7"/>
    <w:rsid w:val="64AD72F3"/>
    <w:rsid w:val="64B84318"/>
    <w:rsid w:val="64E41FCB"/>
    <w:rsid w:val="64FB7376"/>
    <w:rsid w:val="6528688D"/>
    <w:rsid w:val="65394DE8"/>
    <w:rsid w:val="65482136"/>
    <w:rsid w:val="65772E05"/>
    <w:rsid w:val="659B175E"/>
    <w:rsid w:val="66005E65"/>
    <w:rsid w:val="660969FD"/>
    <w:rsid w:val="662C4C90"/>
    <w:rsid w:val="66923F74"/>
    <w:rsid w:val="66B33E9D"/>
    <w:rsid w:val="66D02B9A"/>
    <w:rsid w:val="66ED5596"/>
    <w:rsid w:val="66FA429A"/>
    <w:rsid w:val="67074BE9"/>
    <w:rsid w:val="670C2168"/>
    <w:rsid w:val="67152A38"/>
    <w:rsid w:val="67260A20"/>
    <w:rsid w:val="673C5756"/>
    <w:rsid w:val="67623377"/>
    <w:rsid w:val="67BA0215"/>
    <w:rsid w:val="67E43A61"/>
    <w:rsid w:val="67F46B31"/>
    <w:rsid w:val="680C5728"/>
    <w:rsid w:val="6833451E"/>
    <w:rsid w:val="6842610F"/>
    <w:rsid w:val="6865333B"/>
    <w:rsid w:val="68674B59"/>
    <w:rsid w:val="687677E4"/>
    <w:rsid w:val="68930E71"/>
    <w:rsid w:val="689A592B"/>
    <w:rsid w:val="689D5F09"/>
    <w:rsid w:val="68AC3EEB"/>
    <w:rsid w:val="68BD4EF6"/>
    <w:rsid w:val="68F1079E"/>
    <w:rsid w:val="69090603"/>
    <w:rsid w:val="69226D7F"/>
    <w:rsid w:val="69307669"/>
    <w:rsid w:val="693D7586"/>
    <w:rsid w:val="694D3ABC"/>
    <w:rsid w:val="697F50AE"/>
    <w:rsid w:val="69AE4A9F"/>
    <w:rsid w:val="69DF5D34"/>
    <w:rsid w:val="69FD7AB7"/>
    <w:rsid w:val="6A6D2037"/>
    <w:rsid w:val="6AC86D0B"/>
    <w:rsid w:val="6AE171C0"/>
    <w:rsid w:val="6B0505A3"/>
    <w:rsid w:val="6B097755"/>
    <w:rsid w:val="6B117F39"/>
    <w:rsid w:val="6B2E05B7"/>
    <w:rsid w:val="6B5D59BC"/>
    <w:rsid w:val="6B9D0BC5"/>
    <w:rsid w:val="6BD86ED8"/>
    <w:rsid w:val="6BDC2976"/>
    <w:rsid w:val="6BEE16B6"/>
    <w:rsid w:val="6BF71E8A"/>
    <w:rsid w:val="6C1014CD"/>
    <w:rsid w:val="6C2521E1"/>
    <w:rsid w:val="6C2654C6"/>
    <w:rsid w:val="6C3D3022"/>
    <w:rsid w:val="6C666692"/>
    <w:rsid w:val="6C8620F1"/>
    <w:rsid w:val="6D20117C"/>
    <w:rsid w:val="6DC16B77"/>
    <w:rsid w:val="6DD0124F"/>
    <w:rsid w:val="6DDD7A98"/>
    <w:rsid w:val="6DE0639F"/>
    <w:rsid w:val="6E4A407E"/>
    <w:rsid w:val="6EE415EC"/>
    <w:rsid w:val="6EF442FE"/>
    <w:rsid w:val="6EF83663"/>
    <w:rsid w:val="6F53701A"/>
    <w:rsid w:val="6FD90778"/>
    <w:rsid w:val="701B1EDF"/>
    <w:rsid w:val="70934537"/>
    <w:rsid w:val="70A908D8"/>
    <w:rsid w:val="71507C43"/>
    <w:rsid w:val="71BE19CF"/>
    <w:rsid w:val="71F249D7"/>
    <w:rsid w:val="72412827"/>
    <w:rsid w:val="727873D1"/>
    <w:rsid w:val="72AB503B"/>
    <w:rsid w:val="72BE6F7E"/>
    <w:rsid w:val="72C11509"/>
    <w:rsid w:val="72D61968"/>
    <w:rsid w:val="72D806B0"/>
    <w:rsid w:val="72DF5E6B"/>
    <w:rsid w:val="72E503E5"/>
    <w:rsid w:val="732A75F0"/>
    <w:rsid w:val="734E1C75"/>
    <w:rsid w:val="735C2F72"/>
    <w:rsid w:val="736513EC"/>
    <w:rsid w:val="73BE47EA"/>
    <w:rsid w:val="745A43EC"/>
    <w:rsid w:val="747800B5"/>
    <w:rsid w:val="74804697"/>
    <w:rsid w:val="74940443"/>
    <w:rsid w:val="74987A40"/>
    <w:rsid w:val="74AB4DAF"/>
    <w:rsid w:val="74B712CD"/>
    <w:rsid w:val="75770001"/>
    <w:rsid w:val="757927AF"/>
    <w:rsid w:val="75947695"/>
    <w:rsid w:val="75F11532"/>
    <w:rsid w:val="760C71B7"/>
    <w:rsid w:val="7656106B"/>
    <w:rsid w:val="769B04C7"/>
    <w:rsid w:val="76A64D71"/>
    <w:rsid w:val="76CC3269"/>
    <w:rsid w:val="77267AAE"/>
    <w:rsid w:val="7799144E"/>
    <w:rsid w:val="780D0050"/>
    <w:rsid w:val="78237BB3"/>
    <w:rsid w:val="78297982"/>
    <w:rsid w:val="78C00BF3"/>
    <w:rsid w:val="79027CD5"/>
    <w:rsid w:val="790702E0"/>
    <w:rsid w:val="794675E6"/>
    <w:rsid w:val="795658AB"/>
    <w:rsid w:val="797E7D11"/>
    <w:rsid w:val="79DF0B38"/>
    <w:rsid w:val="7AD50A11"/>
    <w:rsid w:val="7AF34255"/>
    <w:rsid w:val="7B053C45"/>
    <w:rsid w:val="7B265724"/>
    <w:rsid w:val="7B8C42DC"/>
    <w:rsid w:val="7B9D3505"/>
    <w:rsid w:val="7C135FCD"/>
    <w:rsid w:val="7C1766DD"/>
    <w:rsid w:val="7C2867A0"/>
    <w:rsid w:val="7C3454A2"/>
    <w:rsid w:val="7C4816A3"/>
    <w:rsid w:val="7C5617D8"/>
    <w:rsid w:val="7CAF56C2"/>
    <w:rsid w:val="7CB31393"/>
    <w:rsid w:val="7CCF3F11"/>
    <w:rsid w:val="7CDC3C55"/>
    <w:rsid w:val="7D37372D"/>
    <w:rsid w:val="7D3D5088"/>
    <w:rsid w:val="7D3E2758"/>
    <w:rsid w:val="7D4A4456"/>
    <w:rsid w:val="7D693240"/>
    <w:rsid w:val="7DCD2DAE"/>
    <w:rsid w:val="7E0A27D2"/>
    <w:rsid w:val="7E1E0EE7"/>
    <w:rsid w:val="7E2B5527"/>
    <w:rsid w:val="7E5A7B1C"/>
    <w:rsid w:val="7E7B5A2B"/>
    <w:rsid w:val="7E8E2EB4"/>
    <w:rsid w:val="7E9F1B2C"/>
    <w:rsid w:val="7EA40A22"/>
    <w:rsid w:val="7EB4778E"/>
    <w:rsid w:val="7ECE6822"/>
    <w:rsid w:val="7F2E4109"/>
    <w:rsid w:val="7F2E7F1A"/>
    <w:rsid w:val="7F2F5520"/>
    <w:rsid w:val="7F902325"/>
    <w:rsid w:val="7FB73122"/>
    <w:rsid w:val="7FE63595"/>
    <w:rsid w:val="BEFF721E"/>
    <w:rsid w:val="FEB7D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Cambria" w:hAnsi="Cambria" w:eastAsia="宋体"/>
      <w:b/>
      <w:bCs/>
      <w:sz w:val="32"/>
      <w:szCs w:val="32"/>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4"/>
    <w:next w:val="1"/>
    <w:qFormat/>
    <w:uiPriority w:val="9"/>
    <w:pPr>
      <w:spacing w:before="280" w:after="290" w:line="372" w:lineRule="auto"/>
      <w:outlineLvl w:val="3"/>
    </w:pPr>
    <w:rPr>
      <w:rFonts w:ascii="Arial" w:hAnsi="Arial" w:eastAsia="黑体"/>
      <w:sz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Body Text"/>
    <w:basedOn w:val="1"/>
    <w:next w:val="8"/>
    <w:qFormat/>
    <w:uiPriority w:val="0"/>
    <w:pPr>
      <w:spacing w:after="120"/>
    </w:pPr>
  </w:style>
  <w:style w:type="paragraph" w:customStyle="1" w:styleId="8">
    <w:name w:val="默认"/>
    <w:qFormat/>
    <w:uiPriority w:val="0"/>
    <w:rPr>
      <w:rFonts w:ascii="Helvetica" w:hAnsi="Helvetica" w:eastAsia="Helvetica" w:cs="Helvetica"/>
      <w:color w:val="000000"/>
      <w:sz w:val="22"/>
      <w:szCs w:val="22"/>
      <w:lang w:val="en-US" w:eastAsia="zh-CN" w:bidi="ar-SA"/>
    </w:rPr>
  </w:style>
  <w:style w:type="paragraph" w:styleId="9">
    <w:name w:val="Body Text Indent"/>
    <w:basedOn w:val="1"/>
    <w:qFormat/>
    <w:uiPriority w:val="0"/>
    <w:pPr>
      <w:ind w:firstLine="720"/>
    </w:pPr>
    <w:rPr>
      <w:sz w:val="28"/>
    </w:rPr>
  </w:style>
  <w:style w:type="paragraph" w:styleId="10">
    <w:name w:val="Plain Text"/>
    <w:basedOn w:val="1"/>
    <w:qFormat/>
    <w:uiPriority w:val="0"/>
    <w:pPr>
      <w:snapToGrid w:val="0"/>
    </w:pPr>
    <w:rPr>
      <w:rFonts w:ascii="宋体" w:hAnsi="Courier New"/>
      <w:color w:val="000000"/>
      <w:kern w:val="28"/>
      <w:szCs w:val="21"/>
    </w:rPr>
  </w:style>
  <w:style w:type="paragraph" w:styleId="11">
    <w:name w:val="footer"/>
    <w:basedOn w:val="1"/>
    <w:next w:val="12"/>
    <w:link w:val="32"/>
    <w:qFormat/>
    <w:uiPriority w:val="99"/>
    <w:pPr>
      <w:tabs>
        <w:tab w:val="center" w:pos="4153"/>
        <w:tab w:val="right" w:pos="8306"/>
      </w:tabs>
      <w:snapToGrid w:val="0"/>
      <w:jc w:val="left"/>
    </w:pPr>
    <w:rPr>
      <w:sz w:val="18"/>
    </w:rPr>
  </w:style>
  <w:style w:type="paragraph" w:customStyle="1" w:styleId="12">
    <w:name w:val="索引 51"/>
    <w:basedOn w:val="1"/>
    <w:next w:val="1"/>
    <w:qFormat/>
    <w:uiPriority w:val="0"/>
    <w:pPr>
      <w:ind w:left="168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4">
    <w:name w:val="Normal (Web)"/>
    <w:basedOn w:val="1"/>
    <w:next w:val="13"/>
    <w:qFormat/>
    <w:uiPriority w:val="0"/>
    <w:pPr>
      <w:spacing w:before="100" w:beforeAutospacing="1" w:after="100" w:afterAutospacing="1" w:line="300" w:lineRule="atLeast"/>
    </w:pPr>
    <w:rPr>
      <w:rFonts w:ascii="宋体" w:hAnsi="宋体" w:eastAsia="宋体" w:cs="宋体"/>
      <w:color w:val="000000"/>
      <w:sz w:val="18"/>
      <w:szCs w:val="18"/>
    </w:rPr>
  </w:style>
  <w:style w:type="paragraph" w:styleId="15">
    <w:name w:val="Title"/>
    <w:basedOn w:val="1"/>
    <w:next w:val="1"/>
    <w:qFormat/>
    <w:uiPriority w:val="0"/>
    <w:pPr>
      <w:spacing w:before="240" w:after="60"/>
      <w:jc w:val="center"/>
      <w:outlineLvl w:val="0"/>
    </w:pPr>
    <w:rPr>
      <w:rFonts w:ascii="Cambria" w:hAnsi="Cambria" w:cs="Times New Roman"/>
      <w:b/>
      <w:bCs/>
      <w:sz w:val="36"/>
      <w:szCs w:val="32"/>
    </w:rPr>
  </w:style>
  <w:style w:type="paragraph" w:styleId="16">
    <w:name w:val="Body Text First Indent"/>
    <w:basedOn w:val="7"/>
    <w:unhideWhenUsed/>
    <w:qFormat/>
    <w:uiPriority w:val="99"/>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page number"/>
    <w:basedOn w:val="19"/>
    <w:qFormat/>
    <w:uiPriority w:val="0"/>
  </w:style>
  <w:style w:type="character" w:styleId="22">
    <w:name w:val="FollowedHyperlink"/>
    <w:basedOn w:val="19"/>
    <w:unhideWhenUsed/>
    <w:qFormat/>
    <w:uiPriority w:val="99"/>
    <w:rPr>
      <w:color w:val="333333"/>
      <w:u w:val="none"/>
    </w:rPr>
  </w:style>
  <w:style w:type="character" w:styleId="23">
    <w:name w:val="Hyperlink"/>
    <w:basedOn w:val="19"/>
    <w:unhideWhenUsed/>
    <w:qFormat/>
    <w:uiPriority w:val="99"/>
    <w:rPr>
      <w:color w:val="0000FF"/>
      <w:u w:val="single"/>
    </w:rPr>
  </w:style>
  <w:style w:type="character" w:styleId="24">
    <w:name w:val="HTML Code"/>
    <w:basedOn w:val="19"/>
    <w:unhideWhenUsed/>
    <w:qFormat/>
    <w:uiPriority w:val="99"/>
    <w:rPr>
      <w:rFonts w:hint="default" w:ascii="monospace" w:hAnsi="monospace" w:eastAsia="monospace" w:cs="monospace"/>
      <w:sz w:val="21"/>
      <w:szCs w:val="21"/>
    </w:rPr>
  </w:style>
  <w:style w:type="character" w:styleId="25">
    <w:name w:val="HTML Keyboard"/>
    <w:basedOn w:val="19"/>
    <w:unhideWhenUsed/>
    <w:qFormat/>
    <w:uiPriority w:val="99"/>
    <w:rPr>
      <w:rFonts w:ascii="monospace" w:hAnsi="monospace" w:eastAsia="monospace" w:cs="monospace"/>
      <w:sz w:val="21"/>
      <w:szCs w:val="21"/>
    </w:rPr>
  </w:style>
  <w:style w:type="character" w:styleId="26">
    <w:name w:val="HTML Sample"/>
    <w:basedOn w:val="19"/>
    <w:unhideWhenUsed/>
    <w:qFormat/>
    <w:uiPriority w:val="99"/>
    <w:rPr>
      <w:rFonts w:hint="default" w:ascii="monospace" w:hAnsi="monospace" w:eastAsia="monospace" w:cs="monospace"/>
      <w:sz w:val="21"/>
      <w:szCs w:val="21"/>
    </w:rPr>
  </w:style>
  <w:style w:type="paragraph" w:customStyle="1" w:styleId="27">
    <w:name w:val="Default"/>
    <w:next w:val="13"/>
    <w:qFormat/>
    <w:uiPriority w:val="0"/>
    <w:pPr>
      <w:widowControl w:val="0"/>
      <w:autoSpaceDE w:val="0"/>
      <w:autoSpaceDN w:val="0"/>
      <w:adjustRightInd w:val="0"/>
    </w:pPr>
    <w:rPr>
      <w:rFonts w:ascii="方正仿宋_GBK" w:hAnsi="方正仿宋_GBK" w:eastAsia="宋体" w:cs="Times New Roman"/>
      <w:color w:val="000000"/>
      <w:sz w:val="24"/>
      <w:szCs w:val="24"/>
      <w:lang w:val="en-US" w:eastAsia="zh-CN" w:bidi="ar-SA"/>
    </w:rPr>
  </w:style>
  <w:style w:type="paragraph" w:customStyle="1" w:styleId="28">
    <w:name w:val="Char"/>
    <w:basedOn w:val="1"/>
    <w:qFormat/>
    <w:uiPriority w:val="0"/>
    <w:pPr>
      <w:widowControl/>
      <w:ind w:left="640"/>
      <w:jc w:val="left"/>
    </w:pPr>
    <w:rPr>
      <w:rFonts w:ascii="Times New Roman" w:hAnsi="Times New Roman"/>
      <w:kern w:val="0"/>
      <w:sz w:val="20"/>
    </w:rPr>
  </w:style>
  <w:style w:type="paragraph" w:customStyle="1" w:styleId="29">
    <w:name w:val="列表段落1"/>
    <w:basedOn w:val="1"/>
    <w:qFormat/>
    <w:uiPriority w:val="34"/>
    <w:pPr>
      <w:ind w:firstLine="420" w:firstLineChars="200"/>
    </w:pPr>
  </w:style>
  <w:style w:type="character" w:customStyle="1" w:styleId="30">
    <w:name w:val="font21"/>
    <w:basedOn w:val="19"/>
    <w:qFormat/>
    <w:uiPriority w:val="0"/>
    <w:rPr>
      <w:rFonts w:hint="eastAsia" w:ascii="宋体" w:hAnsi="宋体" w:eastAsia="宋体" w:cs="宋体"/>
      <w:color w:val="000000"/>
      <w:sz w:val="24"/>
      <w:szCs w:val="24"/>
      <w:u w:val="none"/>
    </w:rPr>
  </w:style>
  <w:style w:type="character" w:customStyle="1" w:styleId="31">
    <w:name w:val="font31"/>
    <w:basedOn w:val="19"/>
    <w:qFormat/>
    <w:uiPriority w:val="0"/>
    <w:rPr>
      <w:rFonts w:ascii="方正小标宋_GBK" w:hAnsi="方正小标宋_GBK" w:eastAsia="方正小标宋_GBK" w:cs="方正小标宋_GBK"/>
      <w:color w:val="000000"/>
      <w:sz w:val="40"/>
      <w:szCs w:val="40"/>
      <w:u w:val="none"/>
    </w:rPr>
  </w:style>
  <w:style w:type="character" w:customStyle="1" w:styleId="32">
    <w:name w:val="页脚 字符"/>
    <w:basedOn w:val="19"/>
    <w:link w:val="11"/>
    <w:qFormat/>
    <w:uiPriority w:val="99"/>
    <w:rPr>
      <w:kern w:val="2"/>
      <w:sz w:val="18"/>
    </w:rPr>
  </w:style>
  <w:style w:type="character" w:customStyle="1" w:styleId="33">
    <w:name w:val="font01"/>
    <w:basedOn w:val="19"/>
    <w:qFormat/>
    <w:uiPriority w:val="0"/>
    <w:rPr>
      <w:rFonts w:hint="eastAsia" w:ascii="黑体" w:hAnsi="宋体" w:eastAsia="黑体" w:cs="黑体"/>
      <w:color w:val="000000"/>
      <w:sz w:val="24"/>
      <w:szCs w:val="24"/>
      <w:u w:val="none"/>
    </w:rPr>
  </w:style>
  <w:style w:type="character" w:customStyle="1" w:styleId="34">
    <w:name w:val="font41"/>
    <w:basedOn w:val="19"/>
    <w:qFormat/>
    <w:uiPriority w:val="0"/>
    <w:rPr>
      <w:rFonts w:hint="eastAsia" w:ascii="宋体" w:hAnsi="宋体" w:eastAsia="宋体" w:cs="宋体"/>
      <w:color w:val="000000"/>
      <w:sz w:val="22"/>
      <w:szCs w:val="22"/>
      <w:u w:val="none"/>
    </w:rPr>
  </w:style>
  <w:style w:type="character" w:customStyle="1" w:styleId="35">
    <w:name w:val="font11"/>
    <w:basedOn w:val="19"/>
    <w:qFormat/>
    <w:uiPriority w:val="0"/>
    <w:rPr>
      <w:rFonts w:ascii="华文仿宋" w:hAnsi="华文仿宋" w:eastAsia="华文仿宋" w:cs="华文仿宋"/>
      <w:color w:val="000000"/>
      <w:sz w:val="24"/>
      <w:szCs w:val="24"/>
      <w:u w:val="none"/>
    </w:rPr>
  </w:style>
  <w:style w:type="character" w:customStyle="1" w:styleId="36">
    <w:name w:val="font51"/>
    <w:basedOn w:val="19"/>
    <w:qFormat/>
    <w:uiPriority w:val="0"/>
    <w:rPr>
      <w:rFonts w:hint="eastAsia" w:ascii="黑体" w:hAnsi="宋体" w:eastAsia="黑体" w:cs="黑体"/>
      <w:color w:val="000000"/>
      <w:sz w:val="24"/>
      <w:szCs w:val="24"/>
      <w:u w:val="none"/>
    </w:rPr>
  </w:style>
  <w:style w:type="character" w:customStyle="1" w:styleId="37">
    <w:name w:val="NormalCharacter"/>
    <w:semiHidden/>
    <w:qFormat/>
    <w:uiPriority w:val="0"/>
    <w:rPr>
      <w:rFonts w:asciiTheme="minorHAnsi" w:hAnsiTheme="minorHAnsi" w:eastAsiaTheme="minorEastAsia" w:cstheme="minorBidi"/>
      <w:kern w:val="2"/>
      <w:sz w:val="21"/>
      <w:lang w:val="en-US" w:eastAsia="zh-CN" w:bidi="ar-SA"/>
    </w:rPr>
  </w:style>
  <w:style w:type="paragraph" w:customStyle="1" w:styleId="38">
    <w:name w:val="p15"/>
    <w:basedOn w:val="1"/>
    <w:qFormat/>
    <w:uiPriority w:val="0"/>
    <w:pPr>
      <w:widowControl/>
      <w:adjustRightInd w:val="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968</Words>
  <Characters>5520</Characters>
  <Lines>46</Lines>
  <Paragraphs>12</Paragraphs>
  <TotalTime>1</TotalTime>
  <ScaleCrop>false</ScaleCrop>
  <LinksUpToDate>false</LinksUpToDate>
  <CharactersWithSpaces>6476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2012-06-07T01:30:00Z</dcterms:created>
  <dc:creator>Administrator</dc:creator>
  <cp:lastModifiedBy>guest</cp:lastModifiedBy>
  <cp:lastPrinted>2023-02-20T17:26:00Z</cp:lastPrinted>
  <dcterms:modified xsi:type="dcterms:W3CDTF">2025-01-15T09:27:52Z</dcterms:modified>
  <dc:title>业户：长征驾校</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210048451_embed</vt:lpwstr>
  </property>
  <property fmtid="{D5CDD505-2E9C-101B-9397-08002B2CF9AE}" pid="4" name="ICV">
    <vt:lpwstr>FCEF6916EDD547F99405D695706A5889</vt:lpwstr>
  </property>
</Properties>
</file>