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沙坪坝区机关事务管理局</w:t>
      </w:r>
    </w:p>
    <w:p>
      <w:pPr>
        <w:keepNext w:val="0"/>
        <w:keepLines w:val="0"/>
        <w:pageBreakBefore w:val="0"/>
        <w:kinsoku/>
        <w:wordWrap/>
        <w:overflowPunct/>
        <w:topLinePunct w:val="0"/>
        <w:autoSpaceDE/>
        <w:autoSpaceDN/>
        <w:bidi w:val="0"/>
        <w:adjustRightInd/>
        <w:snapToGrid/>
        <w:spacing w:line="58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年法治政府建设情况的报告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区委、区政府：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2023年，我局坚持以习近平新时代中国特色社会主义思想为指导，深入贯彻落实党的二十大精神，深入学习贯彻习近平法治思想，坚持依法履行法定职责，不断提升依法行政能力，自觉运用法治思维、法治理念、法治方式开展机关事务各项工作，有效提高了法治化工作水平。现将</w:t>
      </w:r>
      <w:r>
        <w:rPr>
          <w:rFonts w:hint="default" w:ascii="Times New Roman" w:hAnsi="Times New Roman" w:eastAsia="方正仿宋_GBK" w:cs="Times New Roman"/>
          <w:i w:val="0"/>
          <w:caps w:val="0"/>
          <w:color w:val="000000"/>
          <w:spacing w:val="0"/>
          <w:sz w:val="32"/>
          <w:szCs w:val="32"/>
          <w:lang w:eastAsia="zh-CN"/>
        </w:rPr>
        <w:t>工作</w:t>
      </w:r>
      <w:r>
        <w:rPr>
          <w:rFonts w:hint="default" w:ascii="Times New Roman" w:hAnsi="Times New Roman" w:eastAsia="方正仿宋_GBK" w:cs="Times New Roman"/>
          <w:i w:val="0"/>
          <w:caps w:val="0"/>
          <w:color w:val="000000"/>
          <w:spacing w:val="0"/>
          <w:sz w:val="32"/>
          <w:szCs w:val="32"/>
        </w:rPr>
        <w:t>情况报告如下：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一、202</w:t>
      </w:r>
      <w:r>
        <w:rPr>
          <w:rFonts w:hint="default" w:ascii="Times New Roman" w:hAnsi="Times New Roman" w:eastAsia="方正黑体_GBK" w:cs="Times New Roman"/>
          <w:i w:val="0"/>
          <w:caps w:val="0"/>
          <w:color w:val="000000"/>
          <w:spacing w:val="0"/>
          <w:sz w:val="32"/>
          <w:szCs w:val="32"/>
          <w:lang w:val="en-US" w:eastAsia="zh-CN"/>
        </w:rPr>
        <w:t>3</w:t>
      </w:r>
      <w:r>
        <w:rPr>
          <w:rFonts w:hint="default" w:ascii="Times New Roman" w:hAnsi="Times New Roman" w:eastAsia="方正黑体_GBK" w:cs="Times New Roman"/>
          <w:i w:val="0"/>
          <w:caps w:val="0"/>
          <w:color w:val="000000"/>
          <w:spacing w:val="0"/>
          <w:sz w:val="32"/>
          <w:szCs w:val="32"/>
        </w:rPr>
        <w:t>年度推进法治政府建设的主要举措和成效</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全面加强党的领导</w:t>
      </w:r>
      <w:r>
        <w:rPr>
          <w:rFonts w:hint="default" w:ascii="Times New Roman" w:hAnsi="Times New Roman" w:eastAsia="方正楷体_GBK" w:cs="Times New Roman"/>
          <w:sz w:val="32"/>
          <w:szCs w:val="32"/>
          <w:lang w:eastAsia="zh-CN"/>
        </w:rPr>
        <w:t>。</w:t>
      </w:r>
      <w:r>
        <w:rPr>
          <w:rFonts w:hint="default" w:ascii="Times New Roman" w:hAnsi="Times New Roman" w:eastAsia="方正仿宋_GBK" w:cs="Times New Roman"/>
          <w:sz w:val="32"/>
          <w:szCs w:val="32"/>
        </w:rPr>
        <w:t>成立由党组书记、局长担任</w:t>
      </w:r>
      <w:r>
        <w:rPr>
          <w:rFonts w:hint="default" w:ascii="Times New Roman" w:hAnsi="Times New Roman" w:eastAsia="方正仿宋_GBK" w:cs="Times New Roman"/>
          <w:sz w:val="32"/>
          <w:szCs w:val="32"/>
          <w:lang w:eastAsia="zh-CN"/>
        </w:rPr>
        <w:t>组长</w:t>
      </w:r>
      <w:r>
        <w:rPr>
          <w:rFonts w:hint="default" w:ascii="Times New Roman" w:hAnsi="Times New Roman" w:eastAsia="方正仿宋_GBK" w:cs="Times New Roman"/>
          <w:sz w:val="32"/>
          <w:szCs w:val="32"/>
        </w:rPr>
        <w:t>，分管办公室的副局长担任执行副组长</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区机关事务管理局法治政府建设工作领导小组</w:t>
      </w:r>
      <w:r>
        <w:rPr>
          <w:rFonts w:hint="default" w:ascii="Times New Roman" w:hAnsi="Times New Roman" w:eastAsia="方正仿宋_GBK" w:cs="Times New Roman"/>
          <w:sz w:val="32"/>
          <w:szCs w:val="32"/>
          <w:lang w:eastAsia="zh-CN"/>
        </w:rPr>
        <w:t>，领导小组</w:t>
      </w:r>
      <w:r>
        <w:rPr>
          <w:rFonts w:hint="default" w:ascii="Times New Roman" w:hAnsi="Times New Roman" w:eastAsia="方正仿宋_GBK" w:cs="Times New Roman"/>
          <w:sz w:val="32"/>
          <w:szCs w:val="32"/>
        </w:rPr>
        <w:t>定期听取局法治政府建设工作情况汇报，研究部署重点工作，协调解决重点难点问题。领导小组办公室设在局办公室，负责根据区委区政府相关</w:t>
      </w:r>
      <w:r>
        <w:rPr>
          <w:rFonts w:hint="default" w:ascii="Times New Roman" w:hAnsi="Times New Roman" w:eastAsia="方正仿宋_GBK" w:cs="Times New Roman"/>
          <w:sz w:val="32"/>
          <w:szCs w:val="32"/>
          <w:lang w:eastAsia="zh-CN"/>
        </w:rPr>
        <w:t>工作安排</w:t>
      </w:r>
      <w:r>
        <w:rPr>
          <w:rFonts w:hint="default" w:ascii="Times New Roman" w:hAnsi="Times New Roman" w:eastAsia="方正仿宋_GBK" w:cs="Times New Roman"/>
          <w:sz w:val="32"/>
          <w:szCs w:val="32"/>
        </w:rPr>
        <w:t>，结合全局实际，指导督促各科室、局属事业单位开展法治政府建设各项工作任务。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highlight w:val="yellow"/>
        </w:rPr>
      </w:pPr>
      <w:r>
        <w:rPr>
          <w:rFonts w:hint="default" w:ascii="Times New Roman" w:hAnsi="Times New Roman" w:eastAsia="方正楷体_GBK" w:cs="Times New Roman"/>
          <w:sz w:val="32"/>
          <w:szCs w:val="32"/>
          <w:lang w:eastAsia="zh-CN"/>
        </w:rPr>
        <w:t>（二）深入学习贯彻习近平法治思想。</w:t>
      </w:r>
      <w:r>
        <w:rPr>
          <w:rFonts w:hint="default" w:ascii="Times New Roman" w:hAnsi="Times New Roman" w:eastAsia="方正仿宋_GBK" w:cs="Times New Roman"/>
          <w:sz w:val="32"/>
          <w:szCs w:val="32"/>
        </w:rPr>
        <w:t>局党组高度重视，把深入学习宣传贯彻习近平法治思想作为重要政治任务，纳入党组理论学习中心组学习、支部学习和</w:t>
      </w:r>
      <w:r>
        <w:rPr>
          <w:rFonts w:hint="default" w:ascii="Times New Roman" w:hAnsi="Times New Roman" w:eastAsia="方正仿宋_GBK" w:cs="Times New Roman"/>
          <w:sz w:val="32"/>
          <w:szCs w:val="32"/>
          <w:lang w:eastAsia="zh-CN"/>
        </w:rPr>
        <w:t>全局会集中</w:t>
      </w:r>
      <w:r>
        <w:rPr>
          <w:rFonts w:hint="default" w:ascii="Times New Roman" w:hAnsi="Times New Roman" w:eastAsia="方正仿宋_GBK" w:cs="Times New Roman"/>
          <w:sz w:val="32"/>
          <w:szCs w:val="32"/>
        </w:rPr>
        <w:t>学习，进一步推动全局干部职工深刻领会习近平法治思想的发展历程和精髓要义，增强学习贯彻的自觉性、坚定性和实效性，真正做到运用习近平法治思想武装头脑、指导实践，推动机关事务法治化建设高质量发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eastAsia="zh-CN"/>
        </w:rPr>
        <w:t>（三）依法履职尽责。</w:t>
      </w:r>
      <w:r>
        <w:rPr>
          <w:rFonts w:hint="default" w:ascii="Times New Roman" w:hAnsi="Times New Roman" w:eastAsia="方正仿宋_GBK" w:cs="Times New Roman"/>
          <w:sz w:val="32"/>
          <w:szCs w:val="32"/>
        </w:rPr>
        <w:t>局党组</w:t>
      </w:r>
      <w:r>
        <w:rPr>
          <w:rFonts w:hint="default" w:ascii="Times New Roman" w:hAnsi="Times New Roman" w:eastAsia="方正仿宋_GBK" w:cs="Times New Roman"/>
          <w:sz w:val="32"/>
          <w:szCs w:val="32"/>
          <w:lang w:eastAsia="zh-CN"/>
        </w:rPr>
        <w:t>坚持</w:t>
      </w:r>
      <w:r>
        <w:rPr>
          <w:rFonts w:hint="default" w:ascii="Times New Roman" w:hAnsi="Times New Roman" w:eastAsia="方正仿宋_GBK" w:cs="Times New Roman"/>
          <w:sz w:val="32"/>
          <w:szCs w:val="32"/>
        </w:rPr>
        <w:t>把法治政府建设工作列入重要议事日程，制定年度法治政府建设工作计划，并将法治建设纳入我局年度重点工作，与业务工作同部署、同安排、同推进，主要领导亲自抓、分管领导靠</w:t>
      </w:r>
      <w:r>
        <w:rPr>
          <w:rFonts w:hint="default" w:ascii="Times New Roman" w:hAnsi="Times New Roman" w:eastAsia="方正仿宋_GBK" w:cs="Times New Roman"/>
          <w:sz w:val="32"/>
          <w:szCs w:val="32"/>
          <w:lang w:eastAsia="zh-CN"/>
        </w:rPr>
        <w:t>前</w:t>
      </w:r>
      <w:r>
        <w:rPr>
          <w:rFonts w:hint="default" w:ascii="Times New Roman" w:hAnsi="Times New Roman" w:eastAsia="方正仿宋_GBK" w:cs="Times New Roman"/>
          <w:sz w:val="32"/>
          <w:szCs w:val="32"/>
        </w:rPr>
        <w:t>抓、各科室负责人具体抓，形成了一级抓一级、层层抓落实的良好局面。坚持民主集中制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严格执行重大决策程序，凡涉及“三重一大”事项，通过局领导班子集体研究决定后，方可执行。严格落实法律顾问制度，</w:t>
      </w:r>
      <w:r>
        <w:rPr>
          <w:rFonts w:hint="default" w:ascii="Times New Roman" w:hAnsi="Times New Roman" w:eastAsia="方正仿宋_GBK" w:cs="Times New Roman"/>
          <w:color w:val="000000"/>
          <w:sz w:val="32"/>
          <w:szCs w:val="32"/>
        </w:rPr>
        <w:t>充分发挥法律</w:t>
      </w:r>
      <w:r>
        <w:rPr>
          <w:rFonts w:hint="default" w:ascii="Times New Roman" w:hAnsi="Times New Roman" w:eastAsia="方正仿宋_GBK" w:cs="Times New Roman"/>
          <w:sz w:val="32"/>
          <w:szCs w:val="32"/>
        </w:rPr>
        <w:t>顾问的专业优势，</w:t>
      </w:r>
      <w:r>
        <w:rPr>
          <w:rFonts w:hint="default" w:ascii="Times New Roman" w:hAnsi="Times New Roman" w:eastAsia="方正仿宋_GBK" w:cs="Times New Roman"/>
          <w:i w:val="0"/>
          <w:caps w:val="0"/>
          <w:color w:val="000000"/>
          <w:spacing w:val="0"/>
          <w:sz w:val="32"/>
          <w:szCs w:val="32"/>
        </w:rPr>
        <w:t>在重大项目审批、各类合同签订等事项中充分征求法律顾问的意见建议</w:t>
      </w:r>
      <w:r>
        <w:rPr>
          <w:rFonts w:hint="default"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i w:val="0"/>
          <w:caps w:val="0"/>
          <w:color w:val="000000"/>
          <w:spacing w:val="0"/>
          <w:sz w:val="32"/>
          <w:szCs w:val="32"/>
        </w:rPr>
        <w:t>全年未发生一例行政诉讼或民事纠纷。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（四）推动标准化层级实现跃升。</w:t>
      </w:r>
      <w:r>
        <w:rPr>
          <w:rFonts w:hint="default" w:ascii="Times New Roman" w:hAnsi="Times New Roman" w:eastAsia="方正仿宋_GBK" w:cs="Times New Roman"/>
          <w:sz w:val="32"/>
          <w:szCs w:val="32"/>
          <w:lang w:eastAsia="zh-CN"/>
        </w:rPr>
        <w:t>参与制定《机关事务信息化建设指南》《机关物业服务现场定置管理指南》等</w:t>
      </w:r>
      <w:r>
        <w:rPr>
          <w:rFonts w:hint="default" w:ascii="Times New Roman" w:hAnsi="Times New Roman" w:eastAsia="方正仿宋_GBK" w:cs="Times New Roman"/>
          <w:sz w:val="32"/>
          <w:szCs w:val="32"/>
          <w:lang w:val="en-US" w:eastAsia="zh-CN"/>
        </w:rPr>
        <w:t>2项重庆市地方标准，牵头或参与制定《川渝地区机关健康食堂餐饮服务评价规范》《川渝地区机关食堂反食品浪费评估规范》《川渝地区机关会议服务评价规范》</w:t>
      </w:r>
      <w:r>
        <w:rPr>
          <w:rFonts w:hint="eastAsia" w:ascii="Times New Roman" w:hAnsi="Times New Roman" w:eastAsia="方正仿宋_GBK" w:cs="Times New Roman"/>
          <w:sz w:val="32"/>
          <w:szCs w:val="32"/>
          <w:lang w:val="en-US" w:eastAsia="zh-CN"/>
        </w:rPr>
        <w:t>3项川渝地区机关事务团体标准</w:t>
      </w:r>
      <w:r>
        <w:rPr>
          <w:rFonts w:hint="default" w:ascii="Times New Roman" w:hAnsi="Times New Roman" w:eastAsia="方正仿宋_GBK" w:cs="Times New Roman"/>
          <w:sz w:val="32"/>
          <w:szCs w:val="32"/>
          <w:lang w:val="en-US" w:eastAsia="zh-CN"/>
        </w:rPr>
        <w:t>，以标准制定的话语权倒逼服务的规范化、程序化和制度化。</w:t>
      </w:r>
      <w:r>
        <w:rPr>
          <w:rFonts w:hint="eastAsia" w:ascii="Times New Roman" w:hAnsi="Times New Roman" w:eastAsia="方正仿宋_GBK" w:cs="Times New Roman"/>
          <w:sz w:val="32"/>
          <w:szCs w:val="32"/>
          <w:lang w:val="en-US" w:eastAsia="zh-CN"/>
        </w:rPr>
        <w:t>作为全国第八批机关事务标准化试点建设的代表单位之一，</w:t>
      </w:r>
      <w:r>
        <w:rPr>
          <w:rFonts w:hint="default" w:ascii="Times New Roman" w:hAnsi="Times New Roman" w:eastAsia="方正仿宋_GBK" w:cs="Times New Roman"/>
          <w:sz w:val="32"/>
          <w:szCs w:val="32"/>
          <w:lang w:val="en-US" w:eastAsia="zh-CN"/>
        </w:rPr>
        <w:t>在国管局组织的全国机关事务标准化试点建设会议上围绕沙坪坝区推进机关事务标准化建设作经验交流发言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全国二家代表单位之一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重庆市唯一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sz w:val="32"/>
          <w:szCs w:val="32"/>
          <w:lang w:eastAsia="zh-CN"/>
        </w:rPr>
        <w:t>（五）全面主动落实政务公开。</w:t>
      </w:r>
      <w:r>
        <w:rPr>
          <w:rFonts w:hint="default" w:ascii="Times New Roman" w:hAnsi="Times New Roman" w:eastAsia="方正仿宋_GBK" w:cs="Times New Roman"/>
          <w:sz w:val="32"/>
          <w:szCs w:val="32"/>
        </w:rPr>
        <w:t>我局</w:t>
      </w:r>
      <w:r>
        <w:rPr>
          <w:rFonts w:hint="default" w:ascii="Times New Roman" w:hAnsi="Times New Roman" w:eastAsia="方正仿宋_GBK" w:cs="Times New Roman"/>
          <w:sz w:val="32"/>
          <w:szCs w:val="32"/>
          <w:lang w:eastAsia="zh-CN"/>
        </w:rPr>
        <w:t>严格</w:t>
      </w:r>
      <w:r>
        <w:rPr>
          <w:rFonts w:hint="default" w:ascii="Times New Roman" w:hAnsi="Times New Roman" w:eastAsia="方正仿宋_GBK" w:cs="Times New Roman"/>
          <w:sz w:val="32"/>
          <w:szCs w:val="32"/>
        </w:rPr>
        <w:t>按照政务公开工作的总体要求，坚持以公开为常态、不公开为例外，健全完善相关制度规定，不断加强涉及我局职能职责各类信息的公开工作，主动接受社会监督。</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eastAsia="zh-CN"/>
        </w:rPr>
        <w:t>年，在沙坪坝区政府门户网站机关事务局子网站主动公开政府信息</w:t>
      </w:r>
      <w:r>
        <w:rPr>
          <w:rFonts w:hint="default" w:ascii="Times New Roman" w:hAnsi="Times New Roman" w:eastAsia="方正仿宋_GBK" w:cs="Times New Roman"/>
          <w:sz w:val="32"/>
          <w:szCs w:val="32"/>
          <w:lang w:val="en-US" w:eastAsia="zh-CN"/>
        </w:rPr>
        <w:t>240条，未发生针对我局有关信息公开事务的行政复议、行政诉讼等事项。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二、2023年党政主要负责人履行推进法治政府建设第一责任人职责</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kern w:val="0"/>
          <w:sz w:val="32"/>
          <w:szCs w:val="32"/>
          <w:lang w:val="en-US" w:eastAsia="zh-CN" w:bidi="ar"/>
        </w:rPr>
        <w:t>（一）</w:t>
      </w:r>
      <w:r>
        <w:rPr>
          <w:rFonts w:hint="default" w:ascii="Times New Roman" w:hAnsi="Times New Roman" w:eastAsia="方正楷体_GBK" w:cs="Times New Roman"/>
          <w:sz w:val="32"/>
          <w:szCs w:val="32"/>
          <w:lang w:eastAsia="zh-CN"/>
        </w:rPr>
        <w:t>切实发挥法治建设领导作用。</w:t>
      </w:r>
      <w:r>
        <w:rPr>
          <w:rFonts w:hint="default" w:ascii="Times New Roman" w:hAnsi="Times New Roman" w:eastAsia="方正仿宋_GBK" w:cs="Times New Roman"/>
          <w:i w:val="0"/>
          <w:caps w:val="0"/>
          <w:color w:val="000000"/>
          <w:spacing w:val="0"/>
          <w:sz w:val="32"/>
          <w:szCs w:val="32"/>
        </w:rPr>
        <w:t>局主要领导作为第一责任人，带头认真履行法治建设重要组织者、推动者和实践者职责，坚持重大问题亲自过问、重点环节亲自协调、重大任务亲自督导，有效推动了我局法治建设各项工作开展。</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kern w:val="0"/>
          <w:sz w:val="32"/>
          <w:szCs w:val="32"/>
          <w:lang w:val="en-US" w:eastAsia="zh-CN" w:bidi="ar"/>
        </w:rPr>
        <w:t>（二）注重法律素养提升。</w:t>
      </w:r>
      <w:r>
        <w:rPr>
          <w:rFonts w:hint="default" w:ascii="Times New Roman" w:hAnsi="Times New Roman" w:eastAsia="方正仿宋_GBK" w:cs="Times New Roman"/>
          <w:sz w:val="32"/>
          <w:szCs w:val="32"/>
        </w:rPr>
        <w:t>坚持把学习作为加强</w:t>
      </w:r>
      <w:r>
        <w:rPr>
          <w:rFonts w:hint="eastAsia" w:ascii="Times New Roman" w:hAnsi="Times New Roman" w:eastAsia="方正仿宋_GBK" w:cs="Times New Roman"/>
          <w:sz w:val="32"/>
          <w:szCs w:val="32"/>
          <w:lang w:eastAsia="zh-CN"/>
        </w:rPr>
        <w:t>法律素养提升和</w:t>
      </w:r>
      <w:r>
        <w:rPr>
          <w:rFonts w:hint="default" w:ascii="Times New Roman" w:hAnsi="Times New Roman" w:eastAsia="方正仿宋_GBK" w:cs="Times New Roman"/>
          <w:sz w:val="32"/>
          <w:szCs w:val="32"/>
        </w:rPr>
        <w:t>完善自我的突破口和切入点，做理论学习的领头雁。</w:t>
      </w:r>
      <w:r>
        <w:rPr>
          <w:rFonts w:hint="default" w:ascii="Times New Roman" w:hAnsi="Times New Roman" w:eastAsia="方正仿宋_GBK" w:cs="Times New Roman"/>
          <w:kern w:val="2"/>
          <w:sz w:val="32"/>
          <w:szCs w:val="32"/>
          <w:lang w:val="en-US" w:eastAsia="zh-CN" w:bidi="ar-SA"/>
        </w:rPr>
        <w:t>先后组织党组</w:t>
      </w:r>
      <w:r>
        <w:rPr>
          <w:rFonts w:hint="eastAsia" w:ascii="Times New Roman" w:hAnsi="Times New Roman" w:eastAsia="方正仿宋_GBK" w:cs="Times New Roman"/>
          <w:kern w:val="2"/>
          <w:sz w:val="32"/>
          <w:szCs w:val="32"/>
          <w:lang w:val="en-US" w:eastAsia="zh-CN" w:bidi="ar-SA"/>
        </w:rPr>
        <w:t>理论学习</w:t>
      </w:r>
      <w:r>
        <w:rPr>
          <w:rFonts w:hint="default" w:ascii="Times New Roman" w:hAnsi="Times New Roman" w:eastAsia="方正仿宋_GBK" w:cs="Times New Roman"/>
          <w:kern w:val="2"/>
          <w:sz w:val="32"/>
          <w:szCs w:val="32"/>
          <w:lang w:val="en-US" w:eastAsia="zh-CN" w:bidi="ar-SA"/>
        </w:rPr>
        <w:t>中心组学习20次，撰写学习心得3篇、理论文章2篇，常态化带动党支部学习，推动支部学习12次、主题党日12次，为党员发放《习近平新时代中国特色社会主义思想专题摘编》等有力量的书籍50份，</w:t>
      </w:r>
      <w:r>
        <w:rPr>
          <w:rFonts w:hint="default" w:ascii="Times New Roman" w:hAnsi="Times New Roman" w:eastAsia="方正仿宋_GBK" w:cs="Times New Roman"/>
          <w:i w:val="0"/>
          <w:caps w:val="0"/>
          <w:color w:val="000000"/>
          <w:spacing w:val="0"/>
          <w:sz w:val="32"/>
          <w:szCs w:val="32"/>
        </w:rPr>
        <w:t>不断</w:t>
      </w:r>
      <w:r>
        <w:rPr>
          <w:rFonts w:hint="default" w:ascii="Times New Roman" w:hAnsi="Times New Roman" w:eastAsia="方正仿宋_GBK" w:cs="Times New Roman"/>
          <w:i w:val="0"/>
          <w:caps w:val="0"/>
          <w:color w:val="000000"/>
          <w:spacing w:val="0"/>
          <w:sz w:val="32"/>
          <w:szCs w:val="32"/>
          <w:lang w:eastAsia="zh-CN"/>
        </w:rPr>
        <w:t>提高</w:t>
      </w:r>
      <w:r>
        <w:rPr>
          <w:rFonts w:hint="default" w:ascii="Times New Roman" w:hAnsi="Times New Roman" w:eastAsia="方正仿宋_GBK" w:cs="Times New Roman"/>
          <w:i w:val="0"/>
          <w:caps w:val="0"/>
          <w:color w:val="000000"/>
          <w:spacing w:val="0"/>
          <w:sz w:val="32"/>
          <w:szCs w:val="32"/>
        </w:rPr>
        <w:t>干部</w:t>
      </w:r>
      <w:r>
        <w:rPr>
          <w:rFonts w:hint="default" w:ascii="Times New Roman" w:hAnsi="Times New Roman" w:eastAsia="方正仿宋_GBK" w:cs="Times New Roman"/>
          <w:i w:val="0"/>
          <w:caps w:val="0"/>
          <w:color w:val="000000"/>
          <w:spacing w:val="0"/>
          <w:sz w:val="32"/>
          <w:szCs w:val="32"/>
          <w:lang w:eastAsia="zh-CN"/>
        </w:rPr>
        <w:t>职工</w:t>
      </w:r>
      <w:r>
        <w:rPr>
          <w:rFonts w:hint="default" w:ascii="Times New Roman" w:hAnsi="Times New Roman" w:eastAsia="方正仿宋_GBK" w:cs="Times New Roman"/>
          <w:i w:val="0"/>
          <w:caps w:val="0"/>
          <w:color w:val="000000"/>
          <w:spacing w:val="0"/>
          <w:sz w:val="32"/>
          <w:szCs w:val="32"/>
        </w:rPr>
        <w:t>的法治能力。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sz w:val="32"/>
          <w:szCs w:val="32"/>
          <w:lang w:eastAsia="zh-CN"/>
        </w:rPr>
        <w:t>（三）注重营造法治氛围。</w:t>
      </w:r>
      <w:r>
        <w:rPr>
          <w:rFonts w:hint="default" w:ascii="Times New Roman" w:hAnsi="Times New Roman" w:eastAsia="方正仿宋_GBK" w:cs="Times New Roman"/>
          <w:i w:val="0"/>
          <w:caps w:val="0"/>
          <w:color w:val="000000"/>
          <w:spacing w:val="0"/>
          <w:sz w:val="32"/>
          <w:szCs w:val="32"/>
          <w:lang w:eastAsia="zh-CN"/>
        </w:rPr>
        <w:t>严格落实区</w:t>
      </w:r>
      <w:r>
        <w:rPr>
          <w:rFonts w:hint="default" w:ascii="Times New Roman" w:hAnsi="Times New Roman" w:eastAsia="方正仿宋_GBK" w:cs="Times New Roman"/>
          <w:i w:val="0"/>
          <w:caps w:val="0"/>
          <w:color w:val="000000"/>
          <w:spacing w:val="0"/>
          <w:sz w:val="32"/>
          <w:szCs w:val="32"/>
        </w:rPr>
        <w:t>委全面依法治</w:t>
      </w:r>
      <w:r>
        <w:rPr>
          <w:rFonts w:hint="default" w:ascii="Times New Roman" w:hAnsi="Times New Roman" w:eastAsia="方正仿宋_GBK" w:cs="Times New Roman"/>
          <w:i w:val="0"/>
          <w:caps w:val="0"/>
          <w:color w:val="000000"/>
          <w:spacing w:val="0"/>
          <w:sz w:val="32"/>
          <w:szCs w:val="32"/>
          <w:lang w:eastAsia="zh-CN"/>
        </w:rPr>
        <w:t>区</w:t>
      </w:r>
      <w:r>
        <w:rPr>
          <w:rFonts w:hint="default" w:ascii="Times New Roman" w:hAnsi="Times New Roman" w:eastAsia="方正仿宋_GBK" w:cs="Times New Roman"/>
          <w:i w:val="0"/>
          <w:caps w:val="0"/>
          <w:color w:val="000000"/>
          <w:spacing w:val="0"/>
          <w:sz w:val="32"/>
          <w:szCs w:val="32"/>
        </w:rPr>
        <w:t>委员会有关要求，认真组织、持续推进全局普法工作。组织全</w:t>
      </w:r>
      <w:r>
        <w:rPr>
          <w:rFonts w:hint="default" w:ascii="Times New Roman" w:hAnsi="Times New Roman" w:eastAsia="方正仿宋_GBK" w:cs="Times New Roman"/>
          <w:i w:val="0"/>
          <w:caps w:val="0"/>
          <w:color w:val="000000"/>
          <w:spacing w:val="0"/>
          <w:sz w:val="32"/>
          <w:szCs w:val="32"/>
          <w:lang w:eastAsia="zh-CN"/>
        </w:rPr>
        <w:t>区</w:t>
      </w:r>
      <w:r>
        <w:rPr>
          <w:rFonts w:hint="default" w:ascii="Times New Roman" w:hAnsi="Times New Roman" w:eastAsia="方正仿宋_GBK" w:cs="Times New Roman"/>
          <w:i w:val="0"/>
          <w:caps w:val="0"/>
          <w:color w:val="000000"/>
          <w:spacing w:val="0"/>
          <w:sz w:val="32"/>
          <w:szCs w:val="32"/>
        </w:rPr>
        <w:t>党政机关、</w:t>
      </w:r>
      <w:r>
        <w:rPr>
          <w:rFonts w:hint="default" w:ascii="Times New Roman" w:hAnsi="Times New Roman" w:eastAsia="方正仿宋_GBK" w:cs="Times New Roman"/>
          <w:i w:val="0"/>
          <w:caps w:val="0"/>
          <w:color w:val="000000"/>
          <w:spacing w:val="0"/>
          <w:sz w:val="32"/>
          <w:szCs w:val="32"/>
          <w:lang w:eastAsia="zh-CN"/>
        </w:rPr>
        <w:t>事业</w:t>
      </w:r>
      <w:r>
        <w:rPr>
          <w:rFonts w:hint="default" w:ascii="Times New Roman" w:hAnsi="Times New Roman" w:eastAsia="方正仿宋_GBK" w:cs="Times New Roman"/>
          <w:i w:val="0"/>
          <w:caps w:val="0"/>
          <w:color w:val="000000"/>
          <w:spacing w:val="0"/>
          <w:sz w:val="32"/>
          <w:szCs w:val="32"/>
        </w:rPr>
        <w:t>单位，就</w:t>
      </w:r>
      <w:r>
        <w:rPr>
          <w:rFonts w:hint="eastAsia" w:ascii="Times New Roman" w:hAnsi="Times New Roman" w:eastAsia="方正仿宋_GBK" w:cs="Times New Roman"/>
          <w:i w:val="0"/>
          <w:caps w:val="0"/>
          <w:color w:val="000000"/>
          <w:spacing w:val="0"/>
          <w:sz w:val="32"/>
          <w:szCs w:val="32"/>
          <w:lang w:eastAsia="zh-CN"/>
        </w:rPr>
        <w:t>办公用房、</w:t>
      </w:r>
      <w:r>
        <w:rPr>
          <w:rFonts w:hint="default" w:ascii="Times New Roman" w:hAnsi="Times New Roman" w:eastAsia="方正仿宋_GBK" w:cs="Times New Roman"/>
          <w:i w:val="0"/>
          <w:caps w:val="0"/>
          <w:color w:val="000000"/>
          <w:spacing w:val="0"/>
          <w:sz w:val="32"/>
          <w:szCs w:val="32"/>
        </w:rPr>
        <w:t>公务用车、公共机构节能等管理制度开展政策培训，进一步加深对政策制度的理解和把握。多媒介建设法治文化宣传阵地，通过</w:t>
      </w:r>
      <w:r>
        <w:rPr>
          <w:rFonts w:hint="default" w:ascii="Times New Roman" w:hAnsi="Times New Roman" w:eastAsia="方正仿宋_GBK" w:cs="Times New Roman"/>
          <w:i w:val="0"/>
          <w:caps w:val="0"/>
          <w:color w:val="000000"/>
          <w:spacing w:val="0"/>
          <w:sz w:val="32"/>
          <w:szCs w:val="32"/>
          <w:lang w:eastAsia="zh-CN"/>
        </w:rPr>
        <w:t>电视机、</w:t>
      </w:r>
      <w:r>
        <w:rPr>
          <w:rFonts w:hint="default" w:ascii="Times New Roman" w:hAnsi="Times New Roman" w:eastAsia="方正仿宋_GBK" w:cs="Times New Roman"/>
          <w:i w:val="0"/>
          <w:caps w:val="0"/>
          <w:color w:val="000000"/>
          <w:spacing w:val="0"/>
          <w:sz w:val="32"/>
          <w:szCs w:val="32"/>
        </w:rPr>
        <w:t>张贴宣传海报等方式，做好《</w:t>
      </w:r>
      <w:r>
        <w:rPr>
          <w:rFonts w:hint="eastAsia" w:ascii="Times New Roman" w:hAnsi="Times New Roman" w:eastAsia="方正仿宋_GBK" w:cs="Times New Roman"/>
          <w:i w:val="0"/>
          <w:caps w:val="0"/>
          <w:color w:val="000000"/>
          <w:spacing w:val="0"/>
          <w:sz w:val="32"/>
          <w:szCs w:val="32"/>
          <w:lang w:eastAsia="zh-CN"/>
        </w:rPr>
        <w:t>中华人民共和国</w:t>
      </w:r>
      <w:r>
        <w:rPr>
          <w:rFonts w:hint="default" w:ascii="Times New Roman" w:hAnsi="Times New Roman" w:eastAsia="方正仿宋_GBK" w:cs="Times New Roman"/>
          <w:i w:val="0"/>
          <w:caps w:val="0"/>
          <w:color w:val="000000"/>
          <w:spacing w:val="0"/>
          <w:sz w:val="32"/>
          <w:szCs w:val="32"/>
        </w:rPr>
        <w:t>宪法》《</w:t>
      </w:r>
      <w:r>
        <w:rPr>
          <w:rFonts w:hint="eastAsia" w:ascii="Times New Roman" w:hAnsi="Times New Roman" w:eastAsia="方正仿宋_GBK" w:cs="Times New Roman"/>
          <w:i w:val="0"/>
          <w:caps w:val="0"/>
          <w:color w:val="000000"/>
          <w:spacing w:val="0"/>
          <w:sz w:val="32"/>
          <w:szCs w:val="32"/>
          <w:lang w:eastAsia="zh-CN"/>
        </w:rPr>
        <w:t>中华人民共和国</w:t>
      </w:r>
      <w:r>
        <w:rPr>
          <w:rFonts w:hint="default" w:ascii="Times New Roman" w:hAnsi="Times New Roman" w:eastAsia="方正仿宋_GBK" w:cs="Times New Roman"/>
          <w:i w:val="0"/>
          <w:caps w:val="0"/>
          <w:color w:val="000000"/>
          <w:spacing w:val="0"/>
          <w:sz w:val="32"/>
          <w:szCs w:val="32"/>
        </w:rPr>
        <w:t>民法典》、公共机构节能、消防安全等法律法规普法宣传工作。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黑体_GBK" w:cs="Times New Roman"/>
          <w:i w:val="0"/>
          <w:caps w:val="0"/>
          <w:color w:val="000000"/>
          <w:spacing w:val="0"/>
          <w:sz w:val="32"/>
          <w:szCs w:val="32"/>
        </w:rPr>
      </w:pPr>
      <w:r>
        <w:rPr>
          <w:rFonts w:hint="default" w:ascii="Times New Roman" w:hAnsi="Times New Roman" w:eastAsia="方正黑体_GBK" w:cs="Times New Roman"/>
          <w:i w:val="0"/>
          <w:caps w:val="0"/>
          <w:color w:val="000000"/>
          <w:spacing w:val="0"/>
          <w:sz w:val="32"/>
          <w:szCs w:val="32"/>
        </w:rPr>
        <w:t>三、2023年推进法治政府建设存在的不足和原因</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w:t>
      </w:r>
      <w:r>
        <w:rPr>
          <w:rFonts w:hint="default" w:ascii="Times New Roman" w:hAnsi="Times New Roman" w:eastAsia="方正仿宋_GBK" w:cs="Times New Roman"/>
          <w:i w:val="0"/>
          <w:caps w:val="0"/>
          <w:color w:val="000000"/>
          <w:spacing w:val="0"/>
          <w:sz w:val="32"/>
          <w:szCs w:val="32"/>
          <w:lang w:val="en-US" w:eastAsia="zh-CN"/>
        </w:rPr>
        <w:t>3</w:t>
      </w:r>
      <w:r>
        <w:rPr>
          <w:rFonts w:hint="default" w:ascii="Times New Roman" w:hAnsi="Times New Roman" w:eastAsia="方正仿宋_GBK" w:cs="Times New Roman"/>
          <w:i w:val="0"/>
          <w:caps w:val="0"/>
          <w:color w:val="000000"/>
          <w:spacing w:val="0"/>
          <w:sz w:val="32"/>
          <w:szCs w:val="32"/>
        </w:rPr>
        <w:t>年，我局积极推进法治政府建设，扎实有效开展学法用法工作，依法履行部门职能，法治政府建设工作取得了一定成效，但仍存在一些问题和不足，如干部职工法治意识和法治素养需进一步提升、规范化建设需进一步加强、普法方式需更加多样化等问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firstLine="640" w:firstLineChars="200"/>
        <w:jc w:val="both"/>
        <w:textAlignment w:val="auto"/>
        <w:rPr>
          <w:rFonts w:hint="default" w:ascii="Times New Roman" w:hAnsi="Times New Roman" w:eastAsia="方正黑体_GBK" w:cs="Times New Roman"/>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四、2024年推进法治政府建设的工作思路、目标举措</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lang w:val="en-US" w:eastAsia="zh-CN"/>
        </w:rPr>
        <w:t>2024年</w:t>
      </w:r>
      <w:r>
        <w:rPr>
          <w:rFonts w:hint="default" w:ascii="Times New Roman" w:hAnsi="Times New Roman" w:eastAsia="方正仿宋_GBK" w:cs="Times New Roman"/>
          <w:i w:val="0"/>
          <w:caps w:val="0"/>
          <w:color w:val="000000"/>
          <w:spacing w:val="0"/>
          <w:sz w:val="32"/>
          <w:szCs w:val="32"/>
        </w:rPr>
        <w:t>，我局将继续坚持以习近平新时代中国特色社会主义思想为指导，牢记习近平总书记关于机关事务工作“责任重大、意义重大”的职能定位，深入贯彻习近平法治思想和党的二十大精神关于全面依法治国的重大部署，紧紧围绕上级法治政府建设工作要求，全力推进法治政府建设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一是开展形式多样的普法宣传活动。</w:t>
      </w:r>
      <w:r>
        <w:rPr>
          <w:rFonts w:hint="default" w:ascii="Times New Roman" w:hAnsi="Times New Roman" w:eastAsia="方正仿宋_GBK" w:cs="Times New Roman"/>
          <w:i w:val="0"/>
          <w:caps w:val="0"/>
          <w:color w:val="000000"/>
          <w:spacing w:val="0"/>
          <w:sz w:val="32"/>
          <w:szCs w:val="32"/>
        </w:rPr>
        <w:t>充分利用好</w:t>
      </w:r>
      <w:r>
        <w:rPr>
          <w:rFonts w:hint="default" w:ascii="Times New Roman" w:hAnsi="Times New Roman" w:eastAsia="方正仿宋_GBK" w:cs="Times New Roman"/>
          <w:i w:val="0"/>
          <w:caps w:val="0"/>
          <w:color w:val="000000"/>
          <w:spacing w:val="0"/>
          <w:sz w:val="32"/>
          <w:szCs w:val="32"/>
          <w:lang w:eastAsia="zh-CN"/>
        </w:rPr>
        <w:t>食堂、爱民广场和机关大楼公共区域等宣传阵地</w:t>
      </w:r>
      <w:r>
        <w:rPr>
          <w:rFonts w:hint="default" w:ascii="Times New Roman" w:hAnsi="Times New Roman" w:eastAsia="方正仿宋_GBK" w:cs="Times New Roman"/>
          <w:i w:val="0"/>
          <w:caps w:val="0"/>
          <w:color w:val="000000"/>
          <w:spacing w:val="0"/>
          <w:sz w:val="32"/>
          <w:szCs w:val="32"/>
        </w:rPr>
        <w:t>，采用多种方式，结合重要的时间节点，开展专题普法宣传活动</w:t>
      </w:r>
      <w:r>
        <w:rPr>
          <w:rFonts w:hint="default" w:ascii="Times New Roman" w:hAnsi="Times New Roman" w:eastAsia="方正仿宋_GBK" w:cs="Times New Roman"/>
          <w:i w:val="0"/>
          <w:caps w:val="0"/>
          <w:color w:val="000000"/>
          <w:spacing w:val="0"/>
          <w:sz w:val="32"/>
          <w:szCs w:val="32"/>
          <w:lang w:eastAsia="zh-CN"/>
        </w:rPr>
        <w:t>，在集中办公区域为机关干部职工</w:t>
      </w:r>
      <w:r>
        <w:rPr>
          <w:rFonts w:hint="default" w:ascii="Times New Roman" w:hAnsi="Times New Roman" w:eastAsia="方正仿宋_GBK" w:cs="Times New Roman"/>
          <w:i w:val="0"/>
          <w:caps w:val="0"/>
          <w:color w:val="000000"/>
          <w:spacing w:val="0"/>
          <w:sz w:val="32"/>
          <w:szCs w:val="32"/>
        </w:rPr>
        <w:t>营造“尊法学法守法用法”的良好氛围。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二是推动机关事务法治化建设。</w:t>
      </w:r>
      <w:r>
        <w:rPr>
          <w:rFonts w:hint="eastAsia" w:ascii="Times New Roman" w:hAnsi="Times New Roman" w:eastAsia="方正仿宋_GBK" w:cs="Times New Roman"/>
          <w:i w:val="0"/>
          <w:caps w:val="0"/>
          <w:color w:val="000000"/>
          <w:spacing w:val="0"/>
          <w:sz w:val="32"/>
          <w:szCs w:val="32"/>
          <w:lang w:eastAsia="zh-CN"/>
        </w:rPr>
        <w:t>以高标准完成全国</w:t>
      </w:r>
      <w:r>
        <w:rPr>
          <w:rFonts w:hint="eastAsia" w:ascii="Times New Roman" w:hAnsi="Times New Roman" w:eastAsia="方正仿宋_GBK" w:cs="Times New Roman"/>
          <w:sz w:val="32"/>
          <w:szCs w:val="32"/>
          <w:lang w:val="en-US" w:eastAsia="zh-CN"/>
        </w:rPr>
        <w:t>第八批机关事务标准化试点建设为抓手，全面提升机关事务管理及服务运行的程序化、规范化和精细化。</w:t>
      </w:r>
      <w:r>
        <w:rPr>
          <w:rFonts w:hint="default" w:ascii="Times New Roman" w:hAnsi="Times New Roman" w:eastAsia="方正仿宋_GBK" w:cs="Times New Roman"/>
          <w:i w:val="0"/>
          <w:caps w:val="0"/>
          <w:color w:val="000000"/>
          <w:spacing w:val="0"/>
          <w:sz w:val="32"/>
          <w:szCs w:val="32"/>
        </w:rPr>
        <w:t>认真梳理我局现行规章制度，列出制度问题清单，进一步完善内控建设体系，持续推进我局机关事务法治化建设工作。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楷体_GBK" w:cs="Times New Roman"/>
          <w:i w:val="0"/>
          <w:caps w:val="0"/>
          <w:color w:val="000000"/>
          <w:spacing w:val="0"/>
          <w:sz w:val="32"/>
          <w:szCs w:val="32"/>
        </w:rPr>
        <w:t>三是提高干部职工法治意识和法律素养。</w:t>
      </w:r>
      <w:r>
        <w:rPr>
          <w:rFonts w:hint="eastAsia" w:ascii="Times New Roman" w:hAnsi="Times New Roman" w:eastAsia="方正仿宋_GBK" w:cs="Times New Roman"/>
          <w:i w:val="0"/>
          <w:caps w:val="0"/>
          <w:color w:val="000000"/>
          <w:spacing w:val="0"/>
          <w:sz w:val="32"/>
          <w:szCs w:val="32"/>
          <w:lang w:eastAsia="zh-CN"/>
        </w:rPr>
        <w:t>局</w:t>
      </w:r>
      <w:r>
        <w:rPr>
          <w:rFonts w:hint="default" w:ascii="Times New Roman" w:hAnsi="Times New Roman" w:eastAsia="方正仿宋_GBK" w:cs="Times New Roman"/>
          <w:i w:val="0"/>
          <w:caps w:val="0"/>
          <w:color w:val="000000"/>
          <w:spacing w:val="0"/>
          <w:sz w:val="32"/>
          <w:szCs w:val="32"/>
        </w:rPr>
        <w:t>主要负责人认真履行法治建设第一责任人职责，督促</w:t>
      </w:r>
      <w:r>
        <w:rPr>
          <w:rFonts w:hint="eastAsia" w:ascii="Times New Roman" w:hAnsi="Times New Roman" w:eastAsia="方正仿宋_GBK" w:cs="Times New Roman"/>
          <w:i w:val="0"/>
          <w:caps w:val="0"/>
          <w:color w:val="000000"/>
          <w:spacing w:val="0"/>
          <w:sz w:val="32"/>
          <w:szCs w:val="32"/>
          <w:lang w:eastAsia="zh-CN"/>
        </w:rPr>
        <w:t>其他</w:t>
      </w:r>
      <w:r>
        <w:rPr>
          <w:rFonts w:hint="default" w:ascii="Times New Roman" w:hAnsi="Times New Roman" w:eastAsia="方正仿宋_GBK" w:cs="Times New Roman"/>
          <w:i w:val="0"/>
          <w:caps w:val="0"/>
          <w:color w:val="000000"/>
          <w:spacing w:val="0"/>
          <w:sz w:val="32"/>
          <w:szCs w:val="32"/>
        </w:rPr>
        <w:t>班子</w:t>
      </w:r>
      <w:r>
        <w:rPr>
          <w:rFonts w:hint="eastAsia" w:ascii="Times New Roman" w:hAnsi="Times New Roman" w:eastAsia="方正仿宋_GBK" w:cs="Times New Roman"/>
          <w:i w:val="0"/>
          <w:caps w:val="0"/>
          <w:color w:val="000000"/>
          <w:spacing w:val="0"/>
          <w:sz w:val="32"/>
          <w:szCs w:val="32"/>
          <w:lang w:eastAsia="zh-CN"/>
        </w:rPr>
        <w:t>成员</w:t>
      </w:r>
      <w:r>
        <w:rPr>
          <w:rFonts w:hint="default" w:ascii="Times New Roman" w:hAnsi="Times New Roman" w:eastAsia="方正仿宋_GBK" w:cs="Times New Roman"/>
          <w:i w:val="0"/>
          <w:caps w:val="0"/>
          <w:color w:val="000000"/>
          <w:spacing w:val="0"/>
          <w:sz w:val="32"/>
          <w:szCs w:val="32"/>
        </w:rPr>
        <w:t>带头学法用法，鼓励全局干部职工积极参与法律法规学习培训活动；定期邀请法律顾问到我局开展法律知识培训讲座，进一步增强我局干部职工的法治意识，培养干部职工运用法治思维和法治方式解决问题的能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480" w:firstLineChars="14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沙坪坝区机关事务管理局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4800" w:firstLineChars="1500"/>
        <w:jc w:val="both"/>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rPr>
        <w:t>202</w:t>
      </w:r>
      <w:r>
        <w:rPr>
          <w:rFonts w:hint="default" w:ascii="Times New Roman" w:hAnsi="Times New Roman" w:eastAsia="方正仿宋_GBK" w:cs="Times New Roman"/>
          <w:i w:val="0"/>
          <w:caps w:val="0"/>
          <w:color w:val="000000"/>
          <w:spacing w:val="0"/>
          <w:sz w:val="32"/>
          <w:szCs w:val="32"/>
          <w:lang w:val="en-US" w:eastAsia="zh-CN"/>
        </w:rPr>
        <w:t>4</w:t>
      </w:r>
      <w:r>
        <w:rPr>
          <w:rFonts w:hint="default" w:ascii="Times New Roman" w:hAnsi="Times New Roman" w:eastAsia="方正仿宋_GBK" w:cs="Times New Roman"/>
          <w:i w:val="0"/>
          <w:caps w:val="0"/>
          <w:color w:val="000000"/>
          <w:spacing w:val="0"/>
          <w:sz w:val="32"/>
          <w:szCs w:val="32"/>
        </w:rPr>
        <w:t>年2月</w:t>
      </w:r>
      <w:r>
        <w:rPr>
          <w:rFonts w:hint="default" w:ascii="Times New Roman" w:hAnsi="Times New Roman" w:eastAsia="方正仿宋_GBK" w:cs="Times New Roman"/>
          <w:i w:val="0"/>
          <w:caps w:val="0"/>
          <w:color w:val="000000"/>
          <w:spacing w:val="0"/>
          <w:sz w:val="32"/>
          <w:szCs w:val="32"/>
          <w:lang w:val="en-US" w:eastAsia="zh-CN"/>
        </w:rPr>
        <w:t>6</w:t>
      </w:r>
      <w:r>
        <w:rPr>
          <w:rFonts w:hint="default" w:ascii="Times New Roman" w:hAnsi="Times New Roman" w:eastAsia="方正仿宋_GBK" w:cs="Times New Roman"/>
          <w:i w:val="0"/>
          <w:caps w:val="0"/>
          <w:color w:val="000000"/>
          <w:spacing w:val="0"/>
          <w:sz w:val="32"/>
          <w:szCs w:val="32"/>
        </w:rPr>
        <w:t>日</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i w:val="0"/>
          <w:caps w:val="0"/>
          <w:color w:val="000000"/>
          <w:spacing w:val="0"/>
          <w:kern w:val="0"/>
          <w:sz w:val="32"/>
          <w:szCs w:val="32"/>
          <w:lang w:val="en-US" w:eastAsia="zh-CN" w:bidi="ar"/>
        </w:rPr>
      </w:pPr>
      <w:r>
        <w:rPr>
          <w:rFonts w:hint="default" w:ascii="Times New Roman" w:hAnsi="Times New Roman" w:eastAsia="方正仿宋_GBK" w:cs="Times New Roman"/>
          <w:i w:val="0"/>
          <w:caps w:val="0"/>
          <w:color w:val="000000"/>
          <w:spacing w:val="0"/>
          <w:kern w:val="0"/>
          <w:sz w:val="32"/>
          <w:szCs w:val="32"/>
          <w:lang w:val="en-US" w:eastAsia="zh-CN" w:bidi="ar"/>
        </w:rPr>
        <w:t>（此件公开发布）</w:t>
      </w:r>
    </w:p>
    <w:p>
      <w:pPr>
        <w:keepNext w:val="0"/>
        <w:keepLines w:val="0"/>
        <w:pageBreakBefore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p>
    <w:bookmarkEnd w:id="0"/>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DVjMDVlNDZmMGI1YmE1ZmNhYTZmMTMxY2E1NjAifQ=="/>
  </w:docVars>
  <w:rsids>
    <w:rsidRoot w:val="604F424F"/>
    <w:rsid w:val="0B7849E6"/>
    <w:rsid w:val="0B8D2240"/>
    <w:rsid w:val="106C2D6C"/>
    <w:rsid w:val="15B90272"/>
    <w:rsid w:val="169F1079"/>
    <w:rsid w:val="1C5B3C94"/>
    <w:rsid w:val="28C4406E"/>
    <w:rsid w:val="28D16808"/>
    <w:rsid w:val="30CB5C19"/>
    <w:rsid w:val="30DB6CFA"/>
    <w:rsid w:val="36BD312A"/>
    <w:rsid w:val="45120AE5"/>
    <w:rsid w:val="457178AF"/>
    <w:rsid w:val="4EC00EA7"/>
    <w:rsid w:val="53075C2D"/>
    <w:rsid w:val="604F424F"/>
    <w:rsid w:val="60CF38D6"/>
    <w:rsid w:val="64B81251"/>
    <w:rsid w:val="65271F32"/>
    <w:rsid w:val="68464DC5"/>
    <w:rsid w:val="68DB550E"/>
    <w:rsid w:val="6B79100E"/>
    <w:rsid w:val="729B5D0E"/>
    <w:rsid w:val="73DC038C"/>
    <w:rsid w:val="74B542D0"/>
    <w:rsid w:val="759233F8"/>
    <w:rsid w:val="78063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2">
    <w:name w:val="heading 3"/>
    <w:basedOn w:val="1"/>
    <w:next w:val="1"/>
    <w:autoRedefine/>
    <w:qFormat/>
    <w:uiPriority w:val="9"/>
    <w:pPr>
      <w:keepNext/>
      <w:keepLines/>
      <w:spacing w:before="260" w:after="26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autoRedefine/>
    <w:qFormat/>
    <w:uiPriority w:val="0"/>
    <w:rPr>
      <w:b/>
    </w:rPr>
  </w:style>
  <w:style w:type="paragraph" w:customStyle="1" w:styleId="8">
    <w:name w:val="NormalIndent"/>
    <w:basedOn w:val="1"/>
    <w:autoRedefine/>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2024-02-04T08:11:00Z</dcterms:created>
  <dc:creator>暖羊羊</dc:creator>
  <cp:lastModifiedBy>暖羊羊</cp:lastModifiedBy>
  <cp:lastPrinted>2024-02-06T08:11:00Z</cp:lastPrinted>
  <dcterms:modified xsi:type="dcterms:W3CDTF">2024-02-07T03:18:14Z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5593365F576A4224AB4C92D505657F01_13</vt:lpwstr>
  </property>
</Properties>
</file>